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C8" w:rsidRPr="001C20CD" w:rsidRDefault="00674239" w:rsidP="000D3DBE">
      <w:pPr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-749300</wp:posOffset>
            </wp:positionH>
            <wp:positionV relativeFrom="paragraph">
              <wp:posOffset>-882650</wp:posOffset>
            </wp:positionV>
            <wp:extent cx="7644765" cy="10696575"/>
            <wp:effectExtent l="19050" t="0" r="0" b="0"/>
            <wp:wrapNone/>
            <wp:docPr id="9" name="图片 1" descr="封面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3C8" w:rsidRPr="001C20CD" w:rsidRDefault="002B1F75" w:rsidP="000D3DBE">
      <w:pPr>
        <w:spacing w:line="40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9pt;margin-top:586.45pt;width:419.1pt;height:110.7pt;z-index:251657216" filled="f" stroked="f">
            <v:textbox style="mso-next-textbox:#_x0000_s1026">
              <w:txbxContent>
                <w:p w:rsidR="00192B10" w:rsidRPr="003D407E" w:rsidRDefault="00192B10" w:rsidP="00192B10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  <w:r w:rsidRPr="007116AF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郭晓宇</w:t>
                  </w:r>
                </w:p>
                <w:p w:rsidR="00192B10" w:rsidRPr="003D407E" w:rsidRDefault="00192B10" w:rsidP="00192B10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 w:rsidRPr="007116AF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192B10" w:rsidRDefault="00192B10" w:rsidP="00192B10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 w:rsidRPr="007116AF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 w:rsidR="00192B10" w:rsidRPr="003D407E" w:rsidRDefault="00192B10" w:rsidP="00192B10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 w:rsidRPr="007E15A8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gxy@chinaccm.com</w:t>
                  </w:r>
                </w:p>
                <w:p w:rsidR="00192B10" w:rsidRPr="003D407E" w:rsidRDefault="00192B10" w:rsidP="00192B10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 w:rsidRPr="00F913D1"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 w:rsidR="00192B10" w:rsidRPr="00D013C8" w:rsidRDefault="00192B10" w:rsidP="00192B10">
                  <w:pPr>
                    <w:jc w:val="left"/>
                  </w:pPr>
                </w:p>
                <w:p w:rsidR="00D013C8" w:rsidRPr="00D013C8" w:rsidRDefault="00D013C8" w:rsidP="002D67FA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75.45pt;margin-top:490.7pt;width:126.6pt;height:54.1pt;z-index:251658240" filled="f" stroked="f">
            <v:textbox style="mso-next-textbox:#_x0000_s1027">
              <w:txbxContent>
                <w:p w:rsidR="00D013C8" w:rsidRPr="00D013C8" w:rsidRDefault="00184D8F" w:rsidP="0007741E">
                  <w:pPr>
                    <w:pStyle w:val="1"/>
                    <w:numPr>
                      <w:ilvl w:val="0"/>
                      <w:numId w:val="1"/>
                    </w:numPr>
                    <w:rPr>
                      <w:kern w:val="2"/>
                    </w:rPr>
                  </w:pPr>
                  <w:bookmarkStart w:id="0" w:name="_Toc485828984"/>
                  <w:bookmarkStart w:id="1" w:name="_Toc485981320"/>
                  <w:r>
                    <w:rPr>
                      <w:rFonts w:hint="eastAsia"/>
                      <w:kern w:val="2"/>
                    </w:rPr>
                    <w:t>2017</w:t>
                  </w:r>
                  <w:r w:rsidR="006663D0">
                    <w:rPr>
                      <w:rFonts w:hint="eastAsia"/>
                      <w:kern w:val="2"/>
                    </w:rPr>
                    <w:t>.07</w:t>
                  </w:r>
                  <w:r w:rsidR="00D013C8" w:rsidRPr="00D013C8">
                    <w:rPr>
                      <w:rFonts w:hint="eastAsia"/>
                      <w:kern w:val="2"/>
                    </w:rPr>
                    <w:t>.</w:t>
                  </w:r>
                  <w:bookmarkEnd w:id="0"/>
                  <w:bookmarkEnd w:id="1"/>
                  <w:r>
                    <w:rPr>
                      <w:rFonts w:hint="eastAsia"/>
                      <w:kern w:val="2"/>
                    </w:rPr>
                    <w:t>21</w:t>
                  </w:r>
                </w:p>
                <w:p w:rsidR="00D013C8" w:rsidRPr="00D013C8" w:rsidRDefault="00D013C8" w:rsidP="00D013C8"/>
              </w:txbxContent>
            </v:textbox>
          </v:shape>
        </w:pict>
      </w:r>
      <w:r w:rsidR="00D013C8" w:rsidRPr="001C20CD">
        <w:br w:type="page"/>
      </w:r>
    </w:p>
    <w:p w:rsidR="00085917" w:rsidRPr="00E94998" w:rsidRDefault="002B1F75" w:rsidP="000D3DBE">
      <w:pPr>
        <w:pStyle w:val="1"/>
        <w:spacing w:line="400" w:lineRule="exact"/>
        <w:rPr>
          <w:rFonts w:ascii="宋体" w:hAnsi="宋体"/>
          <w:sz w:val="24"/>
          <w:szCs w:val="24"/>
        </w:rPr>
      </w:pPr>
      <w:bookmarkStart w:id="2" w:name="_Toc485828985"/>
      <w:r w:rsidRPr="002B1F75">
        <w:rPr>
          <w:noProof/>
        </w:rPr>
        <w:lastRenderedPageBreak/>
        <w:pict>
          <v:shape id="_x0000_s1028" type="#_x0000_t202" style="position:absolute;left:0;text-align:left;margin-left:-.9pt;margin-top:34.7pt;width:492pt;height:565.3pt;z-index:251659264" filled="f" stroked="f">
            <v:textbox style="mso-next-textbox:#_x0000_s1028">
              <w:txbxContent>
                <w:p w:rsidR="00D013C8" w:rsidRPr="0007741E" w:rsidRDefault="0007741E" w:rsidP="0007741E">
                  <w:pPr>
                    <w:pStyle w:val="CharCharChar"/>
                    <w:spacing w:line="240" w:lineRule="auto"/>
                    <w:jc w:val="center"/>
                    <w:rPr>
                      <w:rFonts w:ascii="宋体"/>
                      <w:b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hint="eastAsia"/>
                      <w:b/>
                      <w:color w:val="000080"/>
                      <w:sz w:val="28"/>
                      <w:szCs w:val="28"/>
                      <w:lang w:eastAsia="zh-CN"/>
                    </w:rPr>
                    <w:t>氯碱</w:t>
                  </w:r>
                  <w:r w:rsidRPr="00A866BF">
                    <w:rPr>
                      <w:rFonts w:ascii="宋体" w:hAnsi="宋体" w:hint="eastAsia"/>
                      <w:b/>
                      <w:color w:val="000080"/>
                      <w:sz w:val="28"/>
                      <w:szCs w:val="28"/>
                      <w:lang w:eastAsia="zh-CN"/>
                    </w:rPr>
                    <w:t>市场周报目录</w:t>
                  </w:r>
                  <w:r w:rsidR="00D013C8" w:rsidRPr="00BF5311"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 w:rsidR="00D013C8"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674239" w:rsidRDefault="002B1F75" w:rsidP="00674239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r w:rsidRPr="002B1F75">
                    <w:rPr>
                      <w:szCs w:val="20"/>
                    </w:rPr>
                    <w:fldChar w:fldCharType="begin"/>
                  </w:r>
                  <w:r w:rsidR="00D013C8" w:rsidRPr="00953F9D">
                    <w:rPr>
                      <w:szCs w:val="20"/>
                    </w:rPr>
                    <w:instrText xml:space="preserve"> TOC \o "1-3" \h \z \u </w:instrText>
                  </w:r>
                  <w:r w:rsidRPr="002B1F75">
                    <w:rPr>
                      <w:szCs w:val="20"/>
                    </w:rPr>
                    <w:fldChar w:fldCharType="separate"/>
                  </w:r>
                  <w:hyperlink w:anchor="_Toc392240276" w:history="1">
                    <w:r w:rsidR="00674239" w:rsidRPr="00D60A9A">
                      <w:rPr>
                        <w:rStyle w:val="a6"/>
                        <w:rFonts w:hint="eastAsia"/>
                      </w:rPr>
                      <w:t>纯碱</w:t>
                    </w:r>
                    <w:r w:rsidR="00674239">
                      <w:rPr>
                        <w:webHidden/>
                      </w:rPr>
                      <w:tab/>
                    </w:r>
                    <w:r>
                      <w:rPr>
                        <w:webHidden/>
                      </w:rPr>
                      <w:fldChar w:fldCharType="begin"/>
                    </w:r>
                    <w:r w:rsidR="00674239">
                      <w:rPr>
                        <w:webHidden/>
                      </w:rPr>
                      <w:instrText xml:space="preserve"> PAGEREF _Toc392240276 \h </w:instrText>
                    </w:r>
                    <w:r>
                      <w:rPr>
                        <w:webHidden/>
                      </w:rPr>
                    </w:r>
                    <w:r>
                      <w:rPr>
                        <w:webHidden/>
                      </w:rPr>
                      <w:fldChar w:fldCharType="separate"/>
                    </w:r>
                    <w:r w:rsidR="00674239">
                      <w:rPr>
                        <w:webHidden/>
                      </w:rPr>
                      <w:t>3</w:t>
                    </w:r>
                    <w:r>
                      <w:rPr>
                        <w:webHidden/>
                      </w:rPr>
                      <w:fldChar w:fldCharType="end"/>
                    </w:r>
                  </w:hyperlink>
                </w:p>
                <w:p w:rsidR="00674239" w:rsidRDefault="002B1F75" w:rsidP="00674239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77" w:history="1">
                    <w:r w:rsidR="00674239" w:rsidRPr="00D60A9A">
                      <w:rPr>
                        <w:rStyle w:val="a6"/>
                        <w:rFonts w:ascii="黑体" w:hint="eastAsia"/>
                      </w:rPr>
                      <w:t>评述：本周纯碱市场评述及行情预测</w:t>
                    </w:r>
                    <w:r w:rsidR="00674239">
                      <w:rPr>
                        <w:webHidden/>
                      </w:rPr>
                      <w:tab/>
                    </w:r>
                    <w:r>
                      <w:rPr>
                        <w:webHidden/>
                      </w:rPr>
                      <w:fldChar w:fldCharType="begin"/>
                    </w:r>
                    <w:r w:rsidR="00674239">
                      <w:rPr>
                        <w:webHidden/>
                      </w:rPr>
                      <w:instrText xml:space="preserve"> PAGEREF _Toc392240277 \h </w:instrText>
                    </w:r>
                    <w:r>
                      <w:rPr>
                        <w:webHidden/>
                      </w:rPr>
                    </w:r>
                    <w:r>
                      <w:rPr>
                        <w:webHidden/>
                      </w:rPr>
                      <w:fldChar w:fldCharType="separate"/>
                    </w:r>
                    <w:r w:rsidR="00674239">
                      <w:rPr>
                        <w:webHidden/>
                      </w:rPr>
                      <w:t>3</w:t>
                    </w:r>
                    <w:r>
                      <w:rPr>
                        <w:webHidden/>
                      </w:rPr>
                      <w:fldChar w:fldCharType="end"/>
                    </w:r>
                  </w:hyperlink>
                </w:p>
                <w:p w:rsidR="00674239" w:rsidRDefault="002B1F75" w:rsidP="00674239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78" w:history="1">
                    <w:r w:rsidR="00674239" w:rsidRPr="00D60A9A">
                      <w:rPr>
                        <w:rStyle w:val="a6"/>
                        <w:rFonts w:ascii="黑体" w:hint="eastAsia"/>
                      </w:rPr>
                      <w:t>本周国内纯碱市场价格</w:t>
                    </w:r>
                    <w:r w:rsidR="00674239">
                      <w:rPr>
                        <w:webHidden/>
                      </w:rPr>
                      <w:tab/>
                    </w:r>
                    <w:r>
                      <w:rPr>
                        <w:webHidden/>
                      </w:rPr>
                      <w:fldChar w:fldCharType="begin"/>
                    </w:r>
                    <w:r w:rsidR="00674239">
                      <w:rPr>
                        <w:webHidden/>
                      </w:rPr>
                      <w:instrText xml:space="preserve"> PAGEREF _Toc392240278 \h </w:instrText>
                    </w:r>
                    <w:r>
                      <w:rPr>
                        <w:webHidden/>
                      </w:rPr>
                    </w:r>
                    <w:r>
                      <w:rPr>
                        <w:webHidden/>
                      </w:rPr>
                      <w:fldChar w:fldCharType="separate"/>
                    </w:r>
                    <w:r w:rsidR="00674239">
                      <w:rPr>
                        <w:webHidden/>
                      </w:rPr>
                      <w:t>3</w:t>
                    </w:r>
                    <w:r>
                      <w:rPr>
                        <w:webHidden/>
                      </w:rPr>
                      <w:fldChar w:fldCharType="end"/>
                    </w:r>
                  </w:hyperlink>
                </w:p>
                <w:p w:rsidR="00674239" w:rsidRDefault="002B1F75" w:rsidP="00674239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hyperlink w:anchor="_Toc392240279" w:history="1">
                    <w:r w:rsidR="00674239" w:rsidRPr="00D60A9A">
                      <w:rPr>
                        <w:rStyle w:val="a6"/>
                        <w:rFonts w:hint="eastAsia"/>
                      </w:rPr>
                      <w:t>烧碱</w:t>
                    </w:r>
                    <w:r w:rsidR="00674239">
                      <w:rPr>
                        <w:webHidden/>
                      </w:rPr>
                      <w:tab/>
                    </w:r>
                    <w:r>
                      <w:rPr>
                        <w:webHidden/>
                      </w:rPr>
                      <w:fldChar w:fldCharType="begin"/>
                    </w:r>
                    <w:r w:rsidR="00674239">
                      <w:rPr>
                        <w:webHidden/>
                      </w:rPr>
                      <w:instrText xml:space="preserve"> PAGEREF _Toc392240279 \h </w:instrText>
                    </w:r>
                    <w:r>
                      <w:rPr>
                        <w:webHidden/>
                      </w:rPr>
                    </w:r>
                    <w:r>
                      <w:rPr>
                        <w:webHidden/>
                      </w:rPr>
                      <w:fldChar w:fldCharType="separate"/>
                    </w:r>
                    <w:r w:rsidR="00674239">
                      <w:rPr>
                        <w:webHidden/>
                      </w:rPr>
                      <w:t>3</w:t>
                    </w:r>
                    <w:r>
                      <w:rPr>
                        <w:webHidden/>
                      </w:rPr>
                      <w:fldChar w:fldCharType="end"/>
                    </w:r>
                  </w:hyperlink>
                </w:p>
                <w:p w:rsidR="00674239" w:rsidRDefault="002B1F75" w:rsidP="00674239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80" w:history="1">
                    <w:r w:rsidR="00674239" w:rsidRPr="00D60A9A">
                      <w:rPr>
                        <w:rStyle w:val="a6"/>
                        <w:rFonts w:ascii="黑体" w:hint="eastAsia"/>
                      </w:rPr>
                      <w:t>本周国内片碱实际成交周汇总</w:t>
                    </w:r>
                    <w:r w:rsidR="00674239">
                      <w:rPr>
                        <w:webHidden/>
                      </w:rPr>
                      <w:tab/>
                    </w:r>
                    <w:r>
                      <w:rPr>
                        <w:webHidden/>
                      </w:rPr>
                      <w:fldChar w:fldCharType="begin"/>
                    </w:r>
                    <w:r w:rsidR="00674239">
                      <w:rPr>
                        <w:webHidden/>
                      </w:rPr>
                      <w:instrText xml:space="preserve"> PAGEREF _Toc392240280 \h </w:instrText>
                    </w:r>
                    <w:r>
                      <w:rPr>
                        <w:webHidden/>
                      </w:rPr>
                    </w:r>
                    <w:r>
                      <w:rPr>
                        <w:webHidden/>
                      </w:rPr>
                      <w:fldChar w:fldCharType="separate"/>
                    </w:r>
                    <w:r w:rsidR="00674239">
                      <w:rPr>
                        <w:webHidden/>
                      </w:rPr>
                      <w:t>3</w:t>
                    </w:r>
                    <w:r>
                      <w:rPr>
                        <w:webHidden/>
                      </w:rPr>
                      <w:fldChar w:fldCharType="end"/>
                    </w:r>
                  </w:hyperlink>
                </w:p>
                <w:p w:rsidR="00674239" w:rsidRDefault="002B1F75" w:rsidP="00674239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81" w:history="1">
                    <w:r w:rsidR="00674239" w:rsidRPr="00D60A9A">
                      <w:rPr>
                        <w:rStyle w:val="a6"/>
                        <w:rFonts w:ascii="黑体"/>
                      </w:rPr>
                      <w:t>32%</w:t>
                    </w:r>
                    <w:r w:rsidR="00674239" w:rsidRPr="00D60A9A">
                      <w:rPr>
                        <w:rStyle w:val="a6"/>
                        <w:rFonts w:ascii="黑体" w:hint="eastAsia"/>
                      </w:rPr>
                      <w:t>离子膜价格</w:t>
                    </w:r>
                    <w:r w:rsidR="00674239">
                      <w:rPr>
                        <w:webHidden/>
                      </w:rPr>
                      <w:tab/>
                    </w:r>
                    <w:r>
                      <w:rPr>
                        <w:webHidden/>
                      </w:rPr>
                      <w:fldChar w:fldCharType="begin"/>
                    </w:r>
                    <w:r w:rsidR="00674239">
                      <w:rPr>
                        <w:webHidden/>
                      </w:rPr>
                      <w:instrText xml:space="preserve"> PAGEREF _Toc392240281 \h </w:instrText>
                    </w:r>
                    <w:r>
                      <w:rPr>
                        <w:webHidden/>
                      </w:rPr>
                    </w:r>
                    <w:r>
                      <w:rPr>
                        <w:webHidden/>
                      </w:rPr>
                      <w:fldChar w:fldCharType="separate"/>
                    </w:r>
                    <w:r w:rsidR="00674239">
                      <w:rPr>
                        <w:webHidden/>
                      </w:rPr>
                      <w:t>3</w:t>
                    </w:r>
                    <w:r>
                      <w:rPr>
                        <w:webHidden/>
                      </w:rPr>
                      <w:fldChar w:fldCharType="end"/>
                    </w:r>
                  </w:hyperlink>
                </w:p>
                <w:p w:rsidR="00674239" w:rsidRDefault="002B1F75" w:rsidP="00674239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hyperlink w:anchor="_Toc392240282" w:history="1">
                    <w:r w:rsidR="00674239" w:rsidRPr="00D60A9A">
                      <w:rPr>
                        <w:rStyle w:val="a6"/>
                        <w:rFonts w:ascii="黑体" w:eastAsia="黑体" w:hint="eastAsia"/>
                      </w:rPr>
                      <w:t>液氯</w:t>
                    </w:r>
                    <w:r w:rsidR="00674239">
                      <w:rPr>
                        <w:webHidden/>
                      </w:rPr>
                      <w:tab/>
                    </w:r>
                    <w:r w:rsidR="00E50F72">
                      <w:rPr>
                        <w:rFonts w:hint="eastAsia"/>
                        <w:webHidden/>
                      </w:rPr>
                      <w:t>6</w:t>
                    </w:r>
                  </w:hyperlink>
                </w:p>
                <w:p w:rsidR="00674239" w:rsidRDefault="002B1F75" w:rsidP="00674239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83" w:history="1">
                    <w:r w:rsidR="00674239" w:rsidRPr="00D60A9A">
                      <w:rPr>
                        <w:rStyle w:val="a6"/>
                        <w:rFonts w:hint="eastAsia"/>
                      </w:rPr>
                      <w:t>评述：本周国内液氯市场评述及行情预测</w:t>
                    </w:r>
                    <w:r w:rsidR="00674239">
                      <w:rPr>
                        <w:webHidden/>
                      </w:rPr>
                      <w:tab/>
                    </w:r>
                    <w:r w:rsidR="00E50F72">
                      <w:rPr>
                        <w:rFonts w:hint="eastAsia"/>
                        <w:webHidden/>
                      </w:rPr>
                      <w:t>6</w:t>
                    </w:r>
                  </w:hyperlink>
                </w:p>
                <w:p w:rsidR="001C20CD" w:rsidRPr="00E70F83" w:rsidRDefault="002B1F75" w:rsidP="00674239">
                  <w:pPr>
                    <w:pStyle w:val="10"/>
                    <w:rPr>
                      <w:rFonts w:ascii="Calibri" w:hAnsi="Calibr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hyperlink w:anchor="_Toc392240284" w:history="1">
                    <w:r w:rsidR="00674239" w:rsidRPr="00D60A9A">
                      <w:rPr>
                        <w:rStyle w:val="a6"/>
                        <w:rFonts w:ascii="黑体" w:hint="eastAsia"/>
                      </w:rPr>
                      <w:t>国内地区市场价格</w:t>
                    </w:r>
                    <w:r w:rsidR="00674239">
                      <w:rPr>
                        <w:webHidden/>
                      </w:rPr>
                      <w:tab/>
                    </w:r>
                    <w:r w:rsidR="00E50F72">
                      <w:rPr>
                        <w:rFonts w:hint="eastAsia"/>
                        <w:webHidden/>
                      </w:rPr>
                      <w:t>7</w:t>
                    </w:r>
                  </w:hyperlink>
                </w:p>
                <w:p w:rsidR="00D013C8" w:rsidRDefault="002B1F75" w:rsidP="00D013C8">
                  <w:r w:rsidRPr="00953F9D">
                    <w:rPr>
                      <w:noProof/>
                    </w:rPr>
                    <w:fldChar w:fldCharType="end"/>
                  </w:r>
                </w:p>
              </w:txbxContent>
            </v:textbox>
          </v:shape>
        </w:pict>
      </w:r>
      <w:r w:rsidR="00D013C8" w:rsidRPr="001C20CD">
        <w:br w:type="page"/>
      </w:r>
      <w:bookmarkEnd w:id="2"/>
    </w:p>
    <w:p w:rsidR="00BB2918" w:rsidRDefault="00BB2918" w:rsidP="000D3DBE">
      <w:pPr>
        <w:pStyle w:val="1"/>
        <w:spacing w:line="400" w:lineRule="exact"/>
        <w:jc w:val="center"/>
        <w:rPr>
          <w:szCs w:val="21"/>
        </w:rPr>
      </w:pPr>
      <w:bookmarkStart w:id="3" w:name="_Toc392240276"/>
      <w:bookmarkStart w:id="4" w:name="_Toc485981321"/>
      <w:bookmarkStart w:id="5" w:name="_Toc300238840"/>
      <w:r w:rsidRPr="00E86451">
        <w:rPr>
          <w:rFonts w:hint="eastAsia"/>
          <w:szCs w:val="21"/>
        </w:rPr>
        <w:lastRenderedPageBreak/>
        <w:t>纯碱</w:t>
      </w:r>
      <w:bookmarkEnd w:id="3"/>
      <w:bookmarkEnd w:id="4"/>
    </w:p>
    <w:p w:rsidR="002E4AEB" w:rsidRPr="002E4AEB" w:rsidRDefault="002E4AEB" w:rsidP="000D3DBE">
      <w:pPr>
        <w:spacing w:line="400" w:lineRule="exact"/>
      </w:pPr>
    </w:p>
    <w:p w:rsidR="00BB2918" w:rsidRPr="00E86451" w:rsidRDefault="00BB2918" w:rsidP="000D3DBE">
      <w:pPr>
        <w:pStyle w:val="2"/>
        <w:snapToGrid w:val="0"/>
        <w:spacing w:line="400" w:lineRule="exact"/>
        <w:ind w:rightChars="-71" w:right="-149"/>
        <w:rPr>
          <w:rStyle w:val="txt4"/>
          <w:rFonts w:ascii="黑体" w:eastAsia="黑体" w:hAnsi="黑体"/>
          <w:szCs w:val="28"/>
        </w:rPr>
      </w:pPr>
      <w:bookmarkStart w:id="6" w:name="_Toc392240277"/>
      <w:bookmarkStart w:id="7" w:name="_Toc485981322"/>
      <w:r w:rsidRPr="00E86451">
        <w:rPr>
          <w:rStyle w:val="txt4"/>
          <w:rFonts w:ascii="黑体" w:eastAsia="黑体" w:hAnsi="黑体" w:hint="eastAsia"/>
          <w:szCs w:val="28"/>
        </w:rPr>
        <w:t>评述：本周纯碱市场评述及行情预测</w:t>
      </w:r>
      <w:bookmarkEnd w:id="6"/>
      <w:bookmarkEnd w:id="7"/>
    </w:p>
    <w:p w:rsidR="00BB2918" w:rsidRPr="00260350" w:rsidRDefault="00BB2918" w:rsidP="00260350">
      <w:pPr>
        <w:pStyle w:val="aa"/>
        <w:widowControl/>
        <w:numPr>
          <w:ilvl w:val="0"/>
          <w:numId w:val="6"/>
        </w:numPr>
        <w:spacing w:before="100" w:beforeAutospacing="1" w:after="100" w:afterAutospacing="1" w:line="400" w:lineRule="exact"/>
        <w:ind w:firstLineChars="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6035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纯碱市场一周</w:t>
      </w:r>
      <w:bookmarkStart w:id="8" w:name="_Toc392240278"/>
      <w:r w:rsidRPr="0026035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综述</w:t>
      </w:r>
    </w:p>
    <w:p w:rsidR="002F5768" w:rsidRDefault="002F5768" w:rsidP="002F5768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本周国内纯碱市场行情盘整，华东虽有小幅调整之态，由于下游需求薄弱影响，整体走势仍以弱势挺稳运行。碱企生产状态保持良好，其中，天津渤化及河南金天两生产企业装置全停检修外，另有辽宁大化、中海华邦、徐州丰城、南方制碱、湖北宜化、湘潭碱业、甘肃金昌、云南云维等众厂家开工负荷表现不足。7月中旬进入高温伏天，其碱厂生产或受其温度影响而产量略有下移，而综合来看，开工仍保持相对高位，与往年同期相比略高。</w:t>
      </w:r>
    </w:p>
    <w:p w:rsidR="002F5768" w:rsidRDefault="002F5768" w:rsidP="002F5768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轻碱主流含税出厂价格：苏北1580-1650元/吨;苏南1580-1650元/吨出厂;山东本地出厂1630-1650元/吨;河北本地出厂1600-1650元/吨;河南参考主流1600-1650元/吨，部分成交重心上移至1630-1650元/吨;湖北参考主流1630-1680元/吨，湖南参考主流1650-1700元/吨;西南本地出厂1650-1750元/吨;内蒙本地出厂1550-1650元/吨;青海主流出厂1300-1500元/吨;东北轻碱主流1700-1750元/吨送到;广东本地出厂1650-1750元/吨。</w:t>
      </w:r>
    </w:p>
    <w:p w:rsidR="002F5768" w:rsidRDefault="002F5768" w:rsidP="002F5768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重碱主流含税送到价格：河北沙河地区主流送到价格在1730-1750元/吨;江苏省内送到1680-1750元/吨;山东送到1680-1750元/吨;东北送到1700-1800元/吨;广东送到1700-1750元/吨;两湖地区主流参考送到价1650-1750元/吨;西南地区主流送到1650-1700元/吨;青海地区主流出厂1300-1500元/吨。</w:t>
      </w:r>
    </w:p>
    <w:p w:rsidR="002F5768" w:rsidRDefault="002F5768" w:rsidP="002F5768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二、影响市场因素及后市预测</w:t>
      </w:r>
    </w:p>
    <w:p w:rsidR="002F5768" w:rsidRDefault="002F5768" w:rsidP="002F5768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利好面：</w:t>
      </w:r>
    </w:p>
    <w:p w:rsidR="002F5768" w:rsidRDefault="002F5768" w:rsidP="002F5768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1.纯碱装置检修影响，供应弱势利好;</w:t>
      </w:r>
    </w:p>
    <w:p w:rsidR="002F5768" w:rsidRDefault="002F5768" w:rsidP="002F5768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2.高温伏天汽运压力增大，成本上行，或对下游采购需求促进;</w:t>
      </w:r>
    </w:p>
    <w:p w:rsidR="002F5768" w:rsidRDefault="002F5768" w:rsidP="002F5768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3.轻质纯碱售价与重质纯碱售价倒挂，其重质纯碱存在上行空间;</w:t>
      </w:r>
    </w:p>
    <w:p w:rsidR="002F5768" w:rsidRDefault="002F5768" w:rsidP="002F5768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利空面：</w:t>
      </w:r>
    </w:p>
    <w:p w:rsidR="002F5768" w:rsidRDefault="002F5768" w:rsidP="002F5768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1.下游库存过剩，刚需无放量空间;</w:t>
      </w:r>
    </w:p>
    <w:p w:rsidR="002F5768" w:rsidRDefault="002F5768" w:rsidP="002F5768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2.纯碱装置检修厂家减少，供量上移;</w:t>
      </w:r>
    </w:p>
    <w:p w:rsidR="002F5768" w:rsidRDefault="002F5768" w:rsidP="002F5768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3.环保严查，泡花碱及印染行业开工受环保影响，开工率不高;</w:t>
      </w:r>
    </w:p>
    <w:p w:rsidR="00260350" w:rsidRPr="002F5768" w:rsidRDefault="002F5768" w:rsidP="002F5768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lastRenderedPageBreak/>
        <w:t>预测：一方面，轻质纯碱市场货源充足，重质纯碱货源保持相对合理，整体供量无压;另一方面，轻碱需求不高，重碱刚需坚挺。该局势下轻碱行情盘稳艰难，重碱走稳为主。在外围因素环保及运输压力下，下周临近月底，下游采购情绪将进一步浓厚，成交重心变局不大，预计纯碱市场将维持平稳走势。</w:t>
      </w:r>
    </w:p>
    <w:p w:rsidR="00BB2918" w:rsidRPr="00D3773D" w:rsidRDefault="00BB2918" w:rsidP="000D3DBE">
      <w:pPr>
        <w:widowControl/>
        <w:spacing w:before="100" w:beforeAutospacing="1" w:after="100" w:afterAutospacing="1" w:line="400" w:lineRule="exact"/>
        <w:jc w:val="left"/>
        <w:rPr>
          <w:rStyle w:val="txt4"/>
          <w:rFonts w:asciiTheme="minorEastAsia" w:eastAsiaTheme="minorEastAsia" w:hAnsiTheme="minorEastAsia" w:cs="宋体"/>
          <w:kern w:val="0"/>
          <w:sz w:val="28"/>
          <w:szCs w:val="28"/>
        </w:rPr>
      </w:pPr>
      <w:r w:rsidRPr="00D3773D">
        <w:rPr>
          <w:rStyle w:val="txt4"/>
          <w:rFonts w:asciiTheme="minorEastAsia" w:eastAsiaTheme="minorEastAsia" w:hAnsiTheme="minorEastAsia" w:hint="eastAsia"/>
          <w:sz w:val="28"/>
          <w:szCs w:val="28"/>
        </w:rPr>
        <w:t>本周国内纯碱市场价格</w:t>
      </w:r>
      <w:bookmarkEnd w:id="8"/>
    </w:p>
    <w:tbl>
      <w:tblPr>
        <w:tblW w:w="5000" w:type="pct"/>
        <w:tblLook w:val="0000"/>
      </w:tblPr>
      <w:tblGrid>
        <w:gridCol w:w="2220"/>
        <w:gridCol w:w="1301"/>
        <w:gridCol w:w="1301"/>
        <w:gridCol w:w="1301"/>
        <w:gridCol w:w="1301"/>
        <w:gridCol w:w="1296"/>
      </w:tblGrid>
      <w:tr w:rsidR="00BB2918" w:rsidRPr="002E4AEB" w:rsidTr="007A167E">
        <w:trPr>
          <w:trHeight w:val="300"/>
        </w:trPr>
        <w:tc>
          <w:tcPr>
            <w:tcW w:w="127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7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149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轻质碱</w:t>
            </w:r>
          </w:p>
        </w:tc>
        <w:tc>
          <w:tcPr>
            <w:tcW w:w="148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重质碱</w:t>
            </w:r>
          </w:p>
        </w:tc>
      </w:tr>
      <w:tr w:rsidR="00BB2918" w:rsidRPr="002E4AEB" w:rsidTr="007A167E">
        <w:trPr>
          <w:trHeight w:val="300"/>
        </w:trPr>
        <w:tc>
          <w:tcPr>
            <w:tcW w:w="127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低端价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高端价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低端价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高端价</w:t>
            </w:r>
          </w:p>
        </w:tc>
      </w:tr>
      <w:tr w:rsidR="00BB2918" w:rsidRPr="002E4AEB" w:rsidTr="007A167E">
        <w:trPr>
          <w:trHeight w:val="300"/>
        </w:trPr>
        <w:tc>
          <w:tcPr>
            <w:tcW w:w="1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="00664441"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="00260350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华东</w:t>
            </w:r>
          </w:p>
        </w:tc>
        <w:tc>
          <w:tcPr>
            <w:tcW w:w="7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7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7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160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180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2E4AEB" w:rsidTr="007A167E">
        <w:trPr>
          <w:trHeight w:val="300"/>
        </w:trPr>
        <w:tc>
          <w:tcPr>
            <w:tcW w:w="1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华南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175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  <w:r w:rsidR="005E2EA6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  <w:r w:rsidR="005E2EA6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90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5E2EA6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200</w:t>
            </w:r>
            <w:r w:rsidR="00BB2918"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2E4AEB" w:rsidTr="007A167E">
        <w:trPr>
          <w:trHeight w:val="300"/>
        </w:trPr>
        <w:tc>
          <w:tcPr>
            <w:tcW w:w="1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华北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180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2E4AEB" w:rsidTr="007A167E">
        <w:trPr>
          <w:trHeight w:val="300"/>
        </w:trPr>
        <w:tc>
          <w:tcPr>
            <w:tcW w:w="1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东北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190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190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2050</w:t>
            </w:r>
          </w:p>
        </w:tc>
      </w:tr>
      <w:tr w:rsidR="00BB2918" w:rsidRPr="002E4AEB" w:rsidTr="007A167E">
        <w:trPr>
          <w:trHeight w:val="300"/>
        </w:trPr>
        <w:tc>
          <w:tcPr>
            <w:tcW w:w="1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西南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165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170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185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2E4AEB" w:rsidTr="007A167E">
        <w:trPr>
          <w:trHeight w:val="323"/>
        </w:trPr>
        <w:tc>
          <w:tcPr>
            <w:tcW w:w="1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华中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155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165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165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180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2E4AEB" w:rsidTr="007A167E">
        <w:trPr>
          <w:trHeight w:val="329"/>
        </w:trPr>
        <w:tc>
          <w:tcPr>
            <w:tcW w:w="1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西北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140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140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</w:tr>
    </w:tbl>
    <w:p w:rsidR="00BB2918" w:rsidRPr="002E4AEB" w:rsidRDefault="00BB2918" w:rsidP="000D3DBE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BB2918" w:rsidRPr="00F84994" w:rsidRDefault="00BB2918" w:rsidP="000D3DBE">
      <w:pPr>
        <w:pStyle w:val="1"/>
        <w:spacing w:line="400" w:lineRule="exact"/>
        <w:jc w:val="center"/>
        <w:rPr>
          <w:b w:val="0"/>
          <w:color w:val="666699"/>
          <w:szCs w:val="21"/>
        </w:rPr>
      </w:pPr>
      <w:bookmarkStart w:id="9" w:name="_Toc392240279"/>
      <w:bookmarkStart w:id="10" w:name="_Toc485981323"/>
      <w:r w:rsidRPr="00FC0D9F">
        <w:rPr>
          <w:rFonts w:hint="eastAsia"/>
        </w:rPr>
        <w:t>烧碱</w:t>
      </w:r>
      <w:bookmarkEnd w:id="5"/>
      <w:bookmarkEnd w:id="9"/>
      <w:bookmarkEnd w:id="10"/>
    </w:p>
    <w:p w:rsidR="00BB2918" w:rsidRPr="00E86451" w:rsidRDefault="00BB2918" w:rsidP="000D3DBE">
      <w:pPr>
        <w:spacing w:line="400" w:lineRule="exact"/>
        <w:rPr>
          <w:rFonts w:ascii="黑体" w:eastAsia="黑体" w:hAnsi="黑体"/>
          <w:b/>
          <w:sz w:val="28"/>
          <w:szCs w:val="28"/>
        </w:rPr>
      </w:pPr>
      <w:bookmarkStart w:id="11" w:name="_Toc250731925"/>
      <w:bookmarkStart w:id="12" w:name="_Toc252539754"/>
      <w:bookmarkStart w:id="13" w:name="_Toc295403449"/>
      <w:bookmarkStart w:id="14" w:name="_Toc300238848"/>
      <w:r w:rsidRPr="00E86451">
        <w:rPr>
          <w:rFonts w:ascii="黑体" w:eastAsia="黑体" w:hAnsi="黑体" w:hint="eastAsia"/>
          <w:b/>
          <w:sz w:val="28"/>
          <w:szCs w:val="28"/>
        </w:rPr>
        <w:t>中国烧碱市场行情综述</w:t>
      </w:r>
      <w:r w:rsidRPr="00E86451">
        <w:rPr>
          <w:rFonts w:ascii="黑体" w:eastAsia="黑体" w:hAnsi="黑体"/>
          <w:b/>
          <w:sz w:val="28"/>
          <w:szCs w:val="28"/>
        </w:rPr>
        <w:t xml:space="preserve"> </w:t>
      </w:r>
    </w:p>
    <w:p w:rsidR="00BB2918" w:rsidRDefault="00BB2918" w:rsidP="00260350">
      <w:pPr>
        <w:pStyle w:val="a7"/>
        <w:numPr>
          <w:ilvl w:val="0"/>
          <w:numId w:val="6"/>
        </w:num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bookmarkStart w:id="15" w:name="_Toc264643747"/>
      <w:bookmarkStart w:id="16" w:name="_Toc295403451"/>
      <w:bookmarkStart w:id="17" w:name="_Toc300238850"/>
      <w:bookmarkStart w:id="18" w:name="_Toc392240280"/>
      <w:bookmarkEnd w:id="11"/>
      <w:bookmarkEnd w:id="12"/>
      <w:bookmarkEnd w:id="13"/>
      <w:bookmarkEnd w:id="14"/>
      <w:r w:rsidRPr="00FA6490">
        <w:rPr>
          <w:rFonts w:asciiTheme="minorEastAsia" w:eastAsiaTheme="minorEastAsia" w:hAnsiTheme="minorEastAsia" w:hint="eastAsia"/>
          <w:sz w:val="28"/>
          <w:szCs w:val="28"/>
        </w:rPr>
        <w:t>市场综述</w:t>
      </w:r>
    </w:p>
    <w:p w:rsidR="002F5768" w:rsidRDefault="002F5768" w:rsidP="002F5768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本周本周全国烧碱市场行情上涨，涨价表现在西北内蒙古、宁夏地区，以及华中河南地区。 西北内蒙古地区液碱市场走势持续向好，周内液碱价格上涨幅度在100元/吨(折百)，当地片碱市场持续升温，液碱供应量不足，在下游需求暂稳的背景下，企业提价信心满满意。本周山东地区涨跌同现，周初山东聊城地区液碱走势下滑，鲁西化工因装置逐渐提升负荷，产量提升，价格适当下调30元/吨，德州地区则因河北省内液碱走势下行而下调，降幅在20-30元/吨;本周三中东部地区高浓度液碱上调10元/吨，郯城地区32%离子膜液碱上调20元/吨。山东省烧碱区域性的供求关系差异较大，价格走势产生分歧。7月份山东电解铝行业又传有新的减产任务，在此不利影响下，虽然短期内在对烧碱的需求量上并未有明显的减少，但氧化铝行业用碱价格坚持在低位维稳，供需双方僵持不下。 河北地区液碱市场走势下滑，液碱价格受到社会库存上升和下游被检查的影响，沧州、衡水地区的液碱出货价格下调10-20元/吨。山东德州、聊城地区液碱走势下行，与河北地区的烧碱形成互为不利;河北省内部分企业库存水平提升，也使其挺价自信减弱。 本周河南地区液碱走势坚挺，供应减量、西北片碱提价均利好河南烧碱市场。供应方面，河南开元化工氯碱装置15日起停车检修，河南永银化工氯碱装置自7月18日起停车检修，河南神马氯碱装置低负荷运行，周边山东鲁泰化学、东明万海均有减量生产，供应量减少明显，市场供不应求的格局凸显。西北片碱市场走势上行，99%片碱到达河南地区</w:t>
      </w:r>
      <w:r>
        <w:rPr>
          <w:sz w:val="21"/>
          <w:szCs w:val="21"/>
        </w:rPr>
        <w:lastRenderedPageBreak/>
        <w:t>的市场价格在4000-4050元/吨，与当地液碱的送到3350-3400元/吨(折百)形成较大价差，支撑河南地区液碱提价。</w:t>
      </w:r>
    </w:p>
    <w:p w:rsidR="002F5768" w:rsidRDefault="002F5768" w:rsidP="002F5768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价格方面</w:t>
      </w:r>
    </w:p>
    <w:p w:rsidR="002F5768" w:rsidRDefault="002F5768" w:rsidP="002F5768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32%离子膜烧碱主流出厂价格：山东氧化铝行业主流采购价格6月22日至今执行现汇出厂850元/吨，其他行业用碱方面，东营地区出厂价格在900-920元/吨，淄博、潍坊地区的出厂价格在900-940元/吨，滨州地区的出厂价格在870-910元/吨，济宁地区出厂价格在980-1020元/吨，德州地区930-945元/吨，聊城地区的出厂价格在960-1100元/吨，郯城地区的出厂价格在1000-1020元/吨附近。河北衡水地区32%离子膜液碱出厂价格在940-950元/吨，沧州地区32%离子膜液碱出厂价格在890-910元/吨，唐山地区32%离子膜液碱出厂价格多在980-1050元/吨;天津地区32%离子膜碱当地出厂报价3150-3250元/吨(折百);山西地区32%离子膜液碱出厂价格多在3200-3300元/吨(折百);河南地区32%离子膜液碱送到省内氧化铝行业月度订价执行3350-3400元/吨(折百)，目前32%离子膜液碱出厂价格提升至3200-3300元/吨(折百);浙江地区32%离子膜液碱送到萧绍地区价格在1080-1100元/吨;福建地区32%离子膜液碱送到省内终端的价格集中在1160-1170元/吨;广西当地32%离子膜液碱出厂价格维持在1050-1100元/吨;</w:t>
      </w:r>
    </w:p>
    <w:p w:rsidR="002F5768" w:rsidRDefault="002F5768" w:rsidP="002F5768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48%-50%离子膜烧碱主流出厂价格：山东48%离子膜液碱出厂价格多在1430-1460元/吨，50%离子膜液碱出厂价格多在1460-1490元/吨;河北地区1520-1550元/吨附近;天津49%离子膜碱出厂报价3200-3300元/吨(折百);山西50%离子膜液碱出厂价格多在3250-3350元/吨(折百);川渝地区50%离子膜液碱出厂价格在3300-3450元/吨(折百) 。</w:t>
      </w:r>
    </w:p>
    <w:p w:rsidR="002F5768" w:rsidRDefault="002F5768" w:rsidP="002F5768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三、后市分析</w:t>
      </w:r>
    </w:p>
    <w:p w:rsidR="002F5768" w:rsidRDefault="002F5768" w:rsidP="002F5768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1、政策方面，华东一带6个纺织大省的印染行业面临关停风暴较为突出，不利于华东、华南部分地区液碱出货;受9月厦门金砖峰会的影响，福建省环保力度加大，自7月下旬至9月中旬，福建周边的危化品运输将受到限制，不利于氯碱商品出货。</w:t>
      </w:r>
    </w:p>
    <w:p w:rsidR="002F5768" w:rsidRDefault="002F5768" w:rsidP="002F5768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2、氯碱平衡，环保、安全、危化品运输管理、非园区内化工企业局部关停等政策下，液氯、盐酸出货难的情况短期内难有质的改善，支撑烧碱价格;</w:t>
      </w:r>
    </w:p>
    <w:p w:rsidR="002F5768" w:rsidRDefault="002F5768" w:rsidP="002F5768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3、氧化铝市场，从供需来看，当前氧化铝市场单月供需基本平衡，氧化铝现货价格不具备大幅下跌的背景条件。但下游电解铝减产超过市场预期，随之而来的是氧化铝需求减弱，部分氧化铝企业低价出货意愿增加，对氧化铝市场造成不良影响，不利于国内烧碱市场。</w:t>
      </w:r>
    </w:p>
    <w:p w:rsidR="00260350" w:rsidRPr="002F5768" w:rsidRDefault="002F5768" w:rsidP="002F5768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后市预测：各地烧碱市场面临不同供求变化，华北、华中地区因各项检查任务较重，烧碱价格不排除局部持续提价可能，预计幅度在50元/吨(折百);南方因下游需求面逐步减少，对烧碱市场持浓厚的观望态度，多为盘整走势。</w:t>
      </w:r>
    </w:p>
    <w:p w:rsidR="00BB2918" w:rsidRPr="00FA6490" w:rsidRDefault="00BB2918" w:rsidP="000D3DBE">
      <w:pPr>
        <w:pStyle w:val="a7"/>
        <w:spacing w:line="400" w:lineRule="exact"/>
        <w:rPr>
          <w:rStyle w:val="txt4"/>
          <w:rFonts w:asciiTheme="minorEastAsia" w:eastAsiaTheme="minorEastAsia" w:hAnsiTheme="minorEastAsia" w:cs="宋体"/>
          <w:b/>
          <w:color w:val="666699"/>
          <w:sz w:val="28"/>
          <w:szCs w:val="28"/>
        </w:rPr>
      </w:pPr>
      <w:r w:rsidRPr="00FA6490">
        <w:rPr>
          <w:rStyle w:val="txt4"/>
          <w:rFonts w:asciiTheme="minorEastAsia" w:eastAsiaTheme="minorEastAsia" w:hAnsiTheme="minorEastAsia" w:cs="宋体" w:hint="eastAsia"/>
          <w:color w:val="666699"/>
          <w:sz w:val="28"/>
          <w:szCs w:val="28"/>
        </w:rPr>
        <w:t>本周国内片碱实际成交周汇总</w:t>
      </w:r>
      <w:bookmarkEnd w:id="15"/>
      <w:bookmarkEnd w:id="16"/>
      <w:bookmarkEnd w:id="17"/>
      <w:bookmarkEnd w:id="18"/>
    </w:p>
    <w:p w:rsidR="00BB2918" w:rsidRPr="008E3A8F" w:rsidRDefault="00BB2918" w:rsidP="000D3DBE">
      <w:pPr>
        <w:snapToGrid w:val="0"/>
        <w:spacing w:line="400" w:lineRule="exact"/>
        <w:ind w:rightChars="-71" w:right="-149"/>
        <w:rPr>
          <w:rFonts w:ascii="仿宋" w:eastAsia="仿宋" w:hAnsi="仿宋"/>
          <w:sz w:val="28"/>
          <w:szCs w:val="28"/>
        </w:rPr>
      </w:pPr>
      <w:r w:rsidRPr="008E3A8F">
        <w:rPr>
          <w:rFonts w:ascii="仿宋" w:eastAsia="仿宋" w:hAnsi="仿宋" w:hint="eastAsia"/>
          <w:sz w:val="28"/>
          <w:szCs w:val="28"/>
        </w:rPr>
        <w:t>单位：元</w:t>
      </w:r>
      <w:r w:rsidRPr="008E3A8F">
        <w:rPr>
          <w:rFonts w:ascii="仿宋" w:eastAsia="仿宋" w:hAnsi="仿宋"/>
          <w:sz w:val="28"/>
          <w:szCs w:val="28"/>
        </w:rPr>
        <w:t>/</w:t>
      </w:r>
      <w:r w:rsidRPr="008E3A8F">
        <w:rPr>
          <w:rFonts w:ascii="仿宋" w:eastAsia="仿宋" w:hAnsi="仿宋" w:hint="eastAsia"/>
          <w:sz w:val="28"/>
          <w:szCs w:val="28"/>
        </w:rPr>
        <w:t>吨</w:t>
      </w:r>
    </w:p>
    <w:tbl>
      <w:tblPr>
        <w:tblW w:w="5000" w:type="pct"/>
        <w:tblLook w:val="0000"/>
      </w:tblPr>
      <w:tblGrid>
        <w:gridCol w:w="1476"/>
        <w:gridCol w:w="1035"/>
        <w:gridCol w:w="1058"/>
        <w:gridCol w:w="1013"/>
        <w:gridCol w:w="1034"/>
        <w:gridCol w:w="1057"/>
        <w:gridCol w:w="1013"/>
        <w:gridCol w:w="1034"/>
      </w:tblGrid>
      <w:tr w:rsidR="00BB2918" w:rsidRPr="008E3A8F" w:rsidTr="00F5787A">
        <w:trPr>
          <w:trHeight w:val="304"/>
        </w:trPr>
        <w:tc>
          <w:tcPr>
            <w:tcW w:w="8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日期</w:t>
            </w:r>
          </w:p>
        </w:tc>
        <w:tc>
          <w:tcPr>
            <w:tcW w:w="5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178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96%</w:t>
            </w: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片碱</w:t>
            </w:r>
          </w:p>
        </w:tc>
        <w:tc>
          <w:tcPr>
            <w:tcW w:w="178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99%</w:t>
            </w: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片碱</w:t>
            </w:r>
          </w:p>
        </w:tc>
      </w:tr>
      <w:tr w:rsidR="00BB2918" w:rsidRPr="008E3A8F" w:rsidTr="00F5787A">
        <w:trPr>
          <w:trHeight w:val="304"/>
        </w:trPr>
        <w:tc>
          <w:tcPr>
            <w:tcW w:w="8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属性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低价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高价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属性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低价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高价</w:t>
            </w:r>
          </w:p>
        </w:tc>
      </w:tr>
      <w:tr w:rsidR="00BB2918" w:rsidRPr="008E3A8F" w:rsidTr="00F5787A">
        <w:trPr>
          <w:trHeight w:val="304"/>
        </w:trPr>
        <w:tc>
          <w:tcPr>
            <w:tcW w:w="8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华东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市场价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</w:t>
            </w:r>
            <w:r w:rsidR="00E039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E03901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</w:t>
            </w:r>
            <w:r w:rsidR="00BB2918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市场价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</w:t>
            </w:r>
            <w:r w:rsidR="00E039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 w:rsidR="00E039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00</w:t>
            </w:r>
          </w:p>
        </w:tc>
      </w:tr>
      <w:tr w:rsidR="00BB2918" w:rsidRPr="008E3A8F" w:rsidTr="00F5787A">
        <w:trPr>
          <w:trHeight w:val="304"/>
        </w:trPr>
        <w:tc>
          <w:tcPr>
            <w:tcW w:w="8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西南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5E2EA6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405</w:t>
            </w:r>
            <w:r w:rsidR="00BB2918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</w:t>
            </w:r>
            <w:r w:rsidR="005E2EA6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5E2EA6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</w:t>
            </w:r>
            <w:r w:rsidR="00BB2918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 w:rsidR="005E2EA6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8E3A8F" w:rsidTr="00F5787A">
        <w:trPr>
          <w:trHeight w:val="304"/>
        </w:trPr>
        <w:tc>
          <w:tcPr>
            <w:tcW w:w="8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华北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  <w:r w:rsidR="005E2EA6" w:rsidRPr="00BB3E08">
              <w:rPr>
                <w:rFonts w:asciiTheme="minorEastAsia" w:eastAsiaTheme="minorEastAsia" w:hAnsiTheme="minorEastAsia" w:hint="eastAsia"/>
                <w:sz w:val="20"/>
                <w:szCs w:val="20"/>
              </w:rPr>
              <w:t>95</w:t>
            </w:r>
            <w:r w:rsidRPr="00BB3E08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5E2EA6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sz w:val="20"/>
                <w:szCs w:val="20"/>
              </w:rPr>
              <w:t>415</w:t>
            </w:r>
            <w:r w:rsidR="00BB2918" w:rsidRPr="00BB3E08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sz w:val="20"/>
                <w:szCs w:val="20"/>
              </w:rPr>
              <w:t>出厂价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5E2EA6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sz w:val="20"/>
                <w:szCs w:val="20"/>
              </w:rPr>
              <w:t>400</w:t>
            </w:r>
            <w:r w:rsidR="00BB2918" w:rsidRPr="00BB3E08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5E2EA6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sz w:val="20"/>
                <w:szCs w:val="20"/>
              </w:rPr>
              <w:t>420</w:t>
            </w:r>
            <w:r w:rsidR="00BB2918" w:rsidRPr="00BB3E08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</w:p>
        </w:tc>
      </w:tr>
      <w:tr w:rsidR="00BB2918" w:rsidRPr="008E3A8F" w:rsidTr="00F5787A">
        <w:trPr>
          <w:trHeight w:val="304"/>
        </w:trPr>
        <w:tc>
          <w:tcPr>
            <w:tcW w:w="8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西北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市场价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</w:t>
            </w:r>
            <w:r w:rsidR="00E039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</w:t>
            </w:r>
            <w:r w:rsidR="00E039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市场价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</w:t>
            </w:r>
            <w:r w:rsidR="00E039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</w:t>
            </w:r>
            <w:r w:rsidR="00E039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  <w:r w:rsidR="005E2EA6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8E3A8F" w:rsidTr="00F5787A">
        <w:trPr>
          <w:trHeight w:val="304"/>
        </w:trPr>
        <w:tc>
          <w:tcPr>
            <w:tcW w:w="8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华南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5E2EA6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</w:t>
            </w:r>
            <w:r w:rsidR="00BB2918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 w:rsidR="005E2EA6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5E2EA6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</w:t>
            </w:r>
            <w:r w:rsidR="00BB2918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 w:rsidR="005E2EA6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</w:t>
            </w:r>
          </w:p>
        </w:tc>
      </w:tr>
    </w:tbl>
    <w:p w:rsidR="00BB2918" w:rsidRDefault="00BB2918" w:rsidP="000D3DBE">
      <w:pPr>
        <w:spacing w:line="400" w:lineRule="exact"/>
      </w:pPr>
    </w:p>
    <w:p w:rsidR="00BB2918" w:rsidRPr="00D3773D" w:rsidRDefault="00BB2918" w:rsidP="000D3DBE">
      <w:pPr>
        <w:pStyle w:val="2"/>
        <w:snapToGrid w:val="0"/>
        <w:spacing w:line="400" w:lineRule="exact"/>
        <w:ind w:rightChars="-71" w:right="-149"/>
        <w:rPr>
          <w:rStyle w:val="txt4"/>
          <w:rFonts w:asciiTheme="minorEastAsia" w:eastAsiaTheme="minorEastAsia" w:hAnsiTheme="minorEastAsia"/>
          <w:b w:val="0"/>
          <w:color w:val="666699"/>
          <w:szCs w:val="28"/>
        </w:rPr>
      </w:pPr>
      <w:bookmarkStart w:id="19" w:name="_Toc392240281"/>
      <w:bookmarkStart w:id="20" w:name="_Toc485981324"/>
      <w:r w:rsidRPr="00D3773D">
        <w:rPr>
          <w:rStyle w:val="txt4"/>
          <w:rFonts w:asciiTheme="minorEastAsia" w:eastAsiaTheme="minorEastAsia" w:hAnsiTheme="minorEastAsia"/>
          <w:b w:val="0"/>
          <w:color w:val="666699"/>
          <w:szCs w:val="28"/>
        </w:rPr>
        <w:t>32%</w:t>
      </w:r>
      <w:r w:rsidRPr="00D3773D">
        <w:rPr>
          <w:rStyle w:val="txt4"/>
          <w:rFonts w:asciiTheme="minorEastAsia" w:eastAsiaTheme="minorEastAsia" w:hAnsiTheme="minorEastAsia" w:hint="eastAsia"/>
          <w:b w:val="0"/>
          <w:color w:val="666699"/>
          <w:szCs w:val="28"/>
        </w:rPr>
        <w:t>离子膜价格</w:t>
      </w:r>
      <w:bookmarkEnd w:id="19"/>
      <w:bookmarkEnd w:id="20"/>
    </w:p>
    <w:tbl>
      <w:tblPr>
        <w:tblW w:w="5000" w:type="pct"/>
        <w:tblLook w:val="0000"/>
      </w:tblPr>
      <w:tblGrid>
        <w:gridCol w:w="2180"/>
        <w:gridCol w:w="2180"/>
        <w:gridCol w:w="2180"/>
        <w:gridCol w:w="2180"/>
      </w:tblGrid>
      <w:tr w:rsidR="00BB2918" w:rsidRPr="0009407D" w:rsidTr="000C438F">
        <w:trPr>
          <w:trHeight w:val="300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  <w:noWrap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</w:rPr>
              <w:t>日期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99CCFF"/>
            <w:noWrap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</w:rPr>
              <w:t>地区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99CCFF"/>
            <w:noWrap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</w:rPr>
              <w:t>低端价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99CCFF"/>
            <w:noWrap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</w:rPr>
              <w:t>高端价</w:t>
            </w:r>
          </w:p>
        </w:tc>
      </w:tr>
      <w:tr w:rsidR="00BB2918" w:rsidRPr="0009407D" w:rsidTr="000C438F">
        <w:trPr>
          <w:trHeight w:val="300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华东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</w:t>
            </w:r>
            <w:r w:rsidR="00E039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</w:t>
            </w:r>
            <w:r w:rsidR="005E2EA6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09407D" w:rsidTr="000C438F">
        <w:trPr>
          <w:trHeight w:val="300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华南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1120</w:t>
            </w:r>
          </w:p>
        </w:tc>
      </w:tr>
      <w:tr w:rsidR="00BB2918" w:rsidRPr="0009407D" w:rsidTr="000C438F">
        <w:trPr>
          <w:trHeight w:val="300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华北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FF569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85</w:t>
            </w:r>
            <w:r w:rsidR="00BB2918"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</w:t>
            </w:r>
            <w:r w:rsidR="00FF5698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09407D" w:rsidTr="000C438F">
        <w:trPr>
          <w:trHeight w:val="300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东北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  <w:r w:rsidR="00FF5698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  <w:r w:rsidR="005E2EA6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</w:t>
            </w:r>
            <w:r w:rsidR="00FF5698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  <w:r w:rsidR="005E2EA6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07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09407D" w:rsidTr="000C438F">
        <w:trPr>
          <w:trHeight w:val="300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西南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</w:t>
            </w:r>
            <w:r w:rsidR="00FF5698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  <w:r w:rsidR="005E2EA6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09407D" w:rsidTr="000C438F">
        <w:trPr>
          <w:trHeight w:val="300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华中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sz w:val="20"/>
                <w:szCs w:val="20"/>
              </w:rPr>
              <w:t>980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</w:t>
            </w:r>
            <w:r w:rsidR="005E2EA6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09407D" w:rsidTr="000C438F">
        <w:trPr>
          <w:trHeight w:val="300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西北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  <w:r w:rsidR="00E039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  <w:r w:rsidR="00BB3E08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BB2918" w:rsidRDefault="00BB2918" w:rsidP="000D3DBE">
      <w:pPr>
        <w:spacing w:line="400" w:lineRule="exact"/>
      </w:pPr>
    </w:p>
    <w:p w:rsidR="00BB2918" w:rsidRPr="00E86451" w:rsidRDefault="00BB2918" w:rsidP="000D3DBE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/>
          <w:szCs w:val="32"/>
        </w:rPr>
      </w:pPr>
      <w:bookmarkStart w:id="21" w:name="_Toc233795930"/>
      <w:bookmarkStart w:id="22" w:name="_Toc250731929"/>
      <w:bookmarkStart w:id="23" w:name="_Toc252539758"/>
      <w:bookmarkStart w:id="24" w:name="_Toc295403452"/>
      <w:bookmarkStart w:id="25" w:name="_Toc300238851"/>
      <w:bookmarkStart w:id="26" w:name="_Toc392240282"/>
      <w:bookmarkStart w:id="27" w:name="_Toc485981325"/>
      <w:r w:rsidRPr="00E86451">
        <w:rPr>
          <w:rFonts w:ascii="黑体" w:hAnsi="黑体" w:hint="eastAsia"/>
          <w:bCs w:val="0"/>
          <w:szCs w:val="32"/>
        </w:rPr>
        <w:t>液氯</w:t>
      </w:r>
      <w:bookmarkEnd w:id="21"/>
      <w:bookmarkEnd w:id="22"/>
      <w:bookmarkEnd w:id="23"/>
      <w:bookmarkEnd w:id="24"/>
      <w:bookmarkEnd w:id="25"/>
      <w:bookmarkEnd w:id="26"/>
      <w:bookmarkEnd w:id="27"/>
    </w:p>
    <w:p w:rsidR="00E86451" w:rsidRPr="00E86451" w:rsidRDefault="00BB2918" w:rsidP="000D3DBE">
      <w:pPr>
        <w:pStyle w:val="2"/>
        <w:snapToGrid w:val="0"/>
        <w:spacing w:line="400" w:lineRule="exact"/>
        <w:ind w:rightChars="-71" w:right="-149"/>
        <w:rPr>
          <w:rFonts w:ascii="黑体" w:eastAsia="黑体" w:hAnsi="黑体"/>
        </w:rPr>
      </w:pPr>
      <w:bookmarkStart w:id="28" w:name="_Toc233795931"/>
      <w:bookmarkStart w:id="29" w:name="_Toc185611021"/>
      <w:bookmarkStart w:id="30" w:name="_Toc250731930"/>
      <w:bookmarkStart w:id="31" w:name="_Toc252539759"/>
      <w:bookmarkStart w:id="32" w:name="_Toc295403453"/>
      <w:bookmarkStart w:id="33" w:name="_Toc300238852"/>
      <w:bookmarkStart w:id="34" w:name="_Toc392240283"/>
      <w:bookmarkStart w:id="35" w:name="_Toc485981326"/>
      <w:bookmarkEnd w:id="28"/>
      <w:r w:rsidRPr="00E86451">
        <w:rPr>
          <w:rFonts w:ascii="黑体" w:eastAsia="黑体" w:hAnsi="黑体" w:hint="eastAsia"/>
        </w:rPr>
        <w:t>评述：本周国内液氯市场评述及行情预测</w:t>
      </w:r>
      <w:bookmarkStart w:id="36" w:name="_Toc250731931"/>
      <w:bookmarkStart w:id="37" w:name="_Toc252539760"/>
      <w:bookmarkEnd w:id="29"/>
      <w:bookmarkEnd w:id="30"/>
      <w:bookmarkEnd w:id="31"/>
      <w:bookmarkEnd w:id="32"/>
      <w:bookmarkEnd w:id="33"/>
      <w:bookmarkEnd w:id="34"/>
      <w:bookmarkEnd w:id="35"/>
    </w:p>
    <w:p w:rsidR="00BB2918" w:rsidRDefault="00BB2918" w:rsidP="00260350">
      <w:pPr>
        <w:pStyle w:val="a7"/>
        <w:numPr>
          <w:ilvl w:val="0"/>
          <w:numId w:val="6"/>
        </w:num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 w:rsidRPr="00FA6490">
        <w:rPr>
          <w:rFonts w:asciiTheme="minorEastAsia" w:eastAsiaTheme="minorEastAsia" w:hAnsiTheme="minorEastAsia" w:hint="eastAsia"/>
          <w:sz w:val="28"/>
          <w:szCs w:val="28"/>
        </w:rPr>
        <w:t>中国液氯市场行情综述</w:t>
      </w:r>
    </w:p>
    <w:p w:rsidR="0021764F" w:rsidRDefault="0021764F" w:rsidP="0021764F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本周全国液氯市场行情清淡。河南地区本周因省内开元化工和永银化工停车检修，山东省的东明万海停车检修，对河南液氯市场利好，液氯供应量减少。目前，河南省内商品氯倒贴100-200元/吨出货，主要依靠省内PVC、氯化石蜡、氯乙酸等耗氯产品消耗，河南市场后市或将有窄幅调整。山东、河北地区持续上周的低迷情形，大额倒贴出货，下游企业受环保影响，开工负荷低，消耗市面液氯能力有限，企业出货压力大。部分地区天气炎热对危化品运输有限制，远距离出货存在困难，液氯市场进入淡季后，出货每况愈下。</w:t>
      </w:r>
    </w:p>
    <w:p w:rsidR="0021764F" w:rsidRDefault="0021764F" w:rsidP="0021764F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截止到目前各地区液氯槽车主流出厂价格：各地区液氯槽车主流出厂价格：山东地区商品氯出货价格在(-700)-(-1500)元/吨;河北地区(-800)-100元/吨;东北地区(-200)-1元/吨;山西省内(-800)-1元/吨;河南商品氯出货价格在(-200)-1元/吨;江苏地区</w:t>
      </w:r>
      <w:r>
        <w:rPr>
          <w:sz w:val="21"/>
          <w:szCs w:val="21"/>
        </w:rPr>
        <w:lastRenderedPageBreak/>
        <w:t>(-200)-(-600)元/吨;安徽地区(-550)-(-400)元/吨;浙江地区到货价格多在(-300)-50元/吨;江西地区(-150)-1元/吨;内蒙古地区(-600)-1元/吨;陕西地区(-600)-1元/吨;川渝云贵地区液氯用户用量较小，价格维持在较高水平，但远距离出货亦开始倒贴;广西地区300-500元/吨;湖北地区50-100元/吨;湖南地区50-100元/吨。</w:t>
      </w:r>
    </w:p>
    <w:p w:rsidR="0021764F" w:rsidRDefault="0021764F" w:rsidP="0021764F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二、山东市场分析</w:t>
      </w:r>
    </w:p>
    <w:p w:rsidR="0021764F" w:rsidRDefault="0021764F" w:rsidP="0021764F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山东地区液氯市场疲软难好，目前山东金茂纺织、鲁西化工正常开工，目前山东东营地区倒贴幅度在1000元/吨左右，济宁地区商品氯出厂价格在(-700)-)-(-900)元/吨，鲁西地区幅度最大(-1200)-(-1600)元/吨。倒贴幅度大但仍然出货很慢，主要是由于山东地区对化工行业的环保、安监双管齐下的检查压力下，下游开工极低。目前液碱高位对液氯利空因素明显，长期看来，液氯高温天气下进入淡季，危化品限行等不利因素后市难好。</w:t>
      </w:r>
    </w:p>
    <w:p w:rsidR="0021764F" w:rsidRDefault="0021764F" w:rsidP="0021764F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三、后市分析</w:t>
      </w:r>
    </w:p>
    <w:p w:rsidR="0021764F" w:rsidRDefault="0021764F" w:rsidP="0021764F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利好方面：</w:t>
      </w:r>
    </w:p>
    <w:p w:rsidR="0021764F" w:rsidRDefault="0021764F" w:rsidP="0021764F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1、6月5日第三批中央环保督察结束进驻，但各省环保督察工作仍然进行中， 6月末山东省安监局已经开始部署危化品“大快严”紧急行动，山东省内环保检查之严格再上一层楼，氯碱等涉及“两重点一重大”的化工企业，突出企业规模相对较大，有重大危险源，安全管理管理水平不高的企业。原则有危险化学品生产企业的县(区)都要确定至少一家企业进行执法检查。企业或有陆续减产操作，供应量减少，供销关系趋于平衡。</w:t>
      </w:r>
    </w:p>
    <w:p w:rsidR="0021764F" w:rsidRDefault="0021764F" w:rsidP="0021764F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2、西北地区新疆宜化低负荷运行，中盐吉兰泰将检修订在7.30-8.06全线停车检修，历时7天;;华北地区，天津渤海化工停车检修，唐山三友推迟检修到7-8月;山东齐鲁石化氯碱装置停车后暂未开车，东明万海7月15日停车检修，鲁泰化学开工率三成，昊邦化学低负荷开车;华中地区河南永银、河南开元化工、湖北宜昌山水停车检修中; 结合以上检修状况考虑，检修地区液氯供销将趋于平稳，减产操作对液氯价格回升有助力。</w:t>
      </w:r>
    </w:p>
    <w:p w:rsidR="0021764F" w:rsidRDefault="0021764F" w:rsidP="0021764F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3、氯碱企业主产区山东省安全隐患大排查虽已结束，但执法检查正在进行中，下一步将继续加大执法力度，局部地区氯碱企业生产受限而停车，局部地区下游用氯行业、用碱和用酸行业亦有停车，总体上看，短期的检查利好氯碱企业，从供应上控制液氯产量，利好液氯价格。</w:t>
      </w:r>
    </w:p>
    <w:p w:rsidR="0021764F" w:rsidRDefault="0021764F" w:rsidP="0021764F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利空方面：</w:t>
      </w:r>
    </w:p>
    <w:p w:rsidR="0021764F" w:rsidRDefault="0021764F" w:rsidP="0021764F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整体看来液碱价格处于高位，氯碱企业开工负荷高、盐酸市场低迷不振的利空影响，下游开工不稳定，液氯价格难有较好发展。全国环保检查紧密开展对下游开工负荷限制，一些企业停车整顿，供销关系严重失衡。</w:t>
      </w:r>
    </w:p>
    <w:p w:rsidR="00260350" w:rsidRPr="0021764F" w:rsidRDefault="0021764F" w:rsidP="0021764F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后市预测：7月下旬国内液氯市场仍要承受环保高压、盐酸低迷的利空影响，6月底国家发改委和能源局将对燃煤自备电厂开展专项督查，自配电厂的氯碱企业开工负荷降受影响;再加上氯碱平衡，环保、安全、危化品运输管理、非园区内化工企业局部关停等政策下，液氯出货难的情况短期内难有质的改善，预计下周国内液氯有变价的可能。</w:t>
      </w:r>
    </w:p>
    <w:p w:rsidR="00BB2918" w:rsidRPr="00D3773D" w:rsidRDefault="00BB2918" w:rsidP="000D3DBE">
      <w:pPr>
        <w:pStyle w:val="a7"/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 w:rsidRPr="00D3773D">
        <w:rPr>
          <w:rFonts w:asciiTheme="minorEastAsia" w:eastAsiaTheme="minorEastAsia" w:hAnsiTheme="minorEastAsia" w:hint="eastAsia"/>
          <w:sz w:val="28"/>
          <w:szCs w:val="28"/>
        </w:rPr>
        <w:lastRenderedPageBreak/>
        <w:t>国内地区市场价格</w:t>
      </w:r>
    </w:p>
    <w:tbl>
      <w:tblPr>
        <w:tblW w:w="5000" w:type="pct"/>
        <w:tblLook w:val="0000"/>
      </w:tblPr>
      <w:tblGrid>
        <w:gridCol w:w="1984"/>
        <w:gridCol w:w="1477"/>
        <w:gridCol w:w="1643"/>
        <w:gridCol w:w="1809"/>
        <w:gridCol w:w="1807"/>
      </w:tblGrid>
      <w:tr w:rsidR="00BB2918" w:rsidRPr="00B93CDD" w:rsidTr="0009407D">
        <w:trPr>
          <w:trHeight w:val="295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bookmarkStart w:id="38" w:name="_Toc233795926"/>
            <w:bookmarkEnd w:id="36"/>
            <w:bookmarkEnd w:id="37"/>
            <w:bookmarkEnd w:id="38"/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8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9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属性</w:t>
            </w:r>
          </w:p>
        </w:tc>
        <w:tc>
          <w:tcPr>
            <w:tcW w:w="10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低端价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高端价</w:t>
            </w:r>
          </w:p>
        </w:tc>
      </w:tr>
      <w:tr w:rsidR="00BB2918" w:rsidRPr="00B93CDD" w:rsidTr="0009407D">
        <w:trPr>
          <w:trHeight w:val="295"/>
        </w:trPr>
        <w:tc>
          <w:tcPr>
            <w:tcW w:w="11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cs="Arial" w:hint="eastAsia"/>
                <w:color w:val="000000"/>
                <w:sz w:val="20"/>
                <w:szCs w:val="20"/>
              </w:rPr>
              <w:t>华东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20CBC" w:rsidP="000D3D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  <w:r w:rsidR="00BB2918"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</w:t>
            </w:r>
            <w:r w:rsidR="00BB2918" w:rsidRPr="00BB3E08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B93CDD" w:rsidTr="0009407D">
        <w:trPr>
          <w:trHeight w:val="295"/>
        </w:trPr>
        <w:tc>
          <w:tcPr>
            <w:tcW w:w="11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cs="Arial" w:hint="eastAsia"/>
                <w:color w:val="000000"/>
                <w:sz w:val="20"/>
                <w:szCs w:val="20"/>
              </w:rPr>
              <w:t>华南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FF5698" w:rsidP="000D3D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</w:t>
            </w:r>
            <w:r w:rsidRPr="00BB3E08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00</w:t>
            </w:r>
          </w:p>
        </w:tc>
      </w:tr>
      <w:tr w:rsidR="00BB2918" w:rsidRPr="00B93CDD" w:rsidTr="0009407D">
        <w:trPr>
          <w:trHeight w:val="295"/>
        </w:trPr>
        <w:tc>
          <w:tcPr>
            <w:tcW w:w="11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cs="Arial" w:hint="eastAsia"/>
                <w:color w:val="000000"/>
                <w:sz w:val="20"/>
                <w:szCs w:val="20"/>
              </w:rPr>
              <w:t>华北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3E08" w:rsidP="000D3D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45</w:t>
            </w:r>
            <w:r w:rsidR="00FF5698"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B93CDD" w:rsidTr="0009407D">
        <w:trPr>
          <w:trHeight w:val="295"/>
        </w:trPr>
        <w:tc>
          <w:tcPr>
            <w:tcW w:w="11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cs="Arial" w:hint="eastAsia"/>
                <w:color w:val="000000"/>
                <w:sz w:val="20"/>
                <w:szCs w:val="20"/>
              </w:rPr>
              <w:t>东北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</w:t>
            </w:r>
            <w:r w:rsidRPr="00BB3E08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00</w:t>
            </w:r>
          </w:p>
        </w:tc>
      </w:tr>
      <w:tr w:rsidR="00BB2918" w:rsidRPr="00B93CDD" w:rsidTr="0009407D">
        <w:trPr>
          <w:trHeight w:val="295"/>
        </w:trPr>
        <w:tc>
          <w:tcPr>
            <w:tcW w:w="11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cs="Arial" w:hint="eastAsia"/>
                <w:color w:val="000000"/>
                <w:sz w:val="20"/>
                <w:szCs w:val="20"/>
              </w:rPr>
              <w:t>西南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1200</w:t>
            </w:r>
          </w:p>
        </w:tc>
      </w:tr>
      <w:tr w:rsidR="00BB2918" w:rsidRPr="00B93CDD" w:rsidTr="0009407D">
        <w:trPr>
          <w:trHeight w:val="295"/>
        </w:trPr>
        <w:tc>
          <w:tcPr>
            <w:tcW w:w="11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cs="Arial" w:hint="eastAsia"/>
                <w:color w:val="000000"/>
                <w:sz w:val="20"/>
                <w:szCs w:val="20"/>
              </w:rPr>
              <w:t>华中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400</w:t>
            </w:r>
          </w:p>
        </w:tc>
      </w:tr>
      <w:tr w:rsidR="00BB2918" w:rsidRPr="00B93CDD" w:rsidTr="0009407D">
        <w:trPr>
          <w:trHeight w:val="295"/>
        </w:trPr>
        <w:tc>
          <w:tcPr>
            <w:tcW w:w="11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260350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西北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FF569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</w:t>
            </w:r>
          </w:p>
        </w:tc>
      </w:tr>
    </w:tbl>
    <w:p w:rsidR="00BB2918" w:rsidRDefault="00BB2918" w:rsidP="000D3DBE">
      <w:pPr>
        <w:pStyle w:val="TOC"/>
        <w:spacing w:line="400" w:lineRule="exact"/>
      </w:pPr>
    </w:p>
    <w:p w:rsidR="00EA260C" w:rsidRDefault="00EA260C" w:rsidP="000D3DBE">
      <w:pPr>
        <w:spacing w:line="400" w:lineRule="exact"/>
      </w:pPr>
    </w:p>
    <w:p w:rsidR="00EA260C" w:rsidRDefault="00EA260C" w:rsidP="000D3DBE">
      <w:pPr>
        <w:spacing w:line="400" w:lineRule="exact"/>
      </w:pPr>
    </w:p>
    <w:p w:rsidR="00EA260C" w:rsidRDefault="00EA260C" w:rsidP="000D3DBE">
      <w:pPr>
        <w:spacing w:line="400" w:lineRule="exact"/>
      </w:pPr>
    </w:p>
    <w:p w:rsidR="00EA260C" w:rsidRDefault="00EA260C" w:rsidP="000D3DBE">
      <w:pPr>
        <w:spacing w:line="400" w:lineRule="exact"/>
      </w:pPr>
    </w:p>
    <w:p w:rsidR="00EA260C" w:rsidRPr="00EA260C" w:rsidRDefault="00EA260C" w:rsidP="000D3DBE">
      <w:pPr>
        <w:spacing w:line="400" w:lineRule="exact"/>
      </w:pPr>
    </w:p>
    <w:p w:rsidR="00D013C8" w:rsidRDefault="00D013C8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695E33" w:rsidRPr="00BA3CAC" w:rsidRDefault="00695E33" w:rsidP="000D3DBE">
      <w:pPr>
        <w:spacing w:line="400" w:lineRule="exact"/>
        <w:jc w:val="center"/>
        <w:rPr>
          <w:rFonts w:ascii="方正粗宋简体" w:eastAsia="方正粗宋简体"/>
          <w:spacing w:val="20"/>
          <w:sz w:val="36"/>
          <w:szCs w:val="36"/>
        </w:rPr>
      </w:pPr>
      <w:r w:rsidRPr="00BA3CAC">
        <w:rPr>
          <w:rFonts w:ascii="方正粗宋简体" w:eastAsia="方正粗宋简体" w:hint="eastAsia"/>
          <w:spacing w:val="20"/>
          <w:sz w:val="36"/>
          <w:szCs w:val="36"/>
        </w:rPr>
        <w:t>更多精彩敬请关注：</w:t>
      </w:r>
      <w:hyperlink r:id="rId9" w:history="1">
        <w:r w:rsidRPr="00BA3CAC">
          <w:rPr>
            <w:rStyle w:val="a6"/>
            <w:rFonts w:ascii="方正粗宋简体" w:eastAsia="方正粗宋简体" w:hint="eastAsia"/>
            <w:spacing w:val="20"/>
            <w:sz w:val="36"/>
            <w:szCs w:val="36"/>
          </w:rPr>
          <w:t>中华商务网</w:t>
        </w:r>
      </w:hyperlink>
    </w:p>
    <w:p w:rsidR="00695E33" w:rsidRPr="00BA3CAC" w:rsidRDefault="00695E33" w:rsidP="000D3DBE"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 w:rsidRPr="00BA3CAC">
        <w:rPr>
          <w:rFonts w:ascii="方正粗宋简体" w:eastAsia="方正粗宋简体" w:hint="eastAsia"/>
          <w:spacing w:val="20"/>
          <w:sz w:val="36"/>
          <w:szCs w:val="36"/>
        </w:rPr>
        <w:t>返回本期目录</w:t>
      </w:r>
    </w:p>
    <w:p w:rsidR="00EA260C" w:rsidRPr="001C20CD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sectPr w:rsidR="00EA260C" w:rsidRPr="001C20CD" w:rsidSect="002E4AEB">
      <w:headerReference w:type="default" r:id="rId10"/>
      <w:footerReference w:type="default" r:id="rId11"/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041" w:rsidRDefault="00926041" w:rsidP="00D013C8">
      <w:r>
        <w:separator/>
      </w:r>
    </w:p>
  </w:endnote>
  <w:endnote w:type="continuationSeparator" w:id="1">
    <w:p w:rsidR="00926041" w:rsidRDefault="00926041" w:rsidP="00D01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4E" w:rsidRDefault="00491A4E">
    <w:pPr>
      <w:pStyle w:val="a4"/>
      <w:jc w:val="center"/>
    </w:pPr>
    <w:r>
      <w:rPr>
        <w:lang w:val="zh-CN"/>
      </w:rPr>
      <w:t xml:space="preserve"> </w:t>
    </w:r>
    <w:r w:rsidR="002B1F75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2B1F75">
      <w:rPr>
        <w:b/>
        <w:bCs/>
        <w:sz w:val="24"/>
        <w:szCs w:val="24"/>
      </w:rPr>
      <w:fldChar w:fldCharType="separate"/>
    </w:r>
    <w:r w:rsidR="0021764F">
      <w:rPr>
        <w:b/>
        <w:bCs/>
        <w:noProof/>
      </w:rPr>
      <w:t>6</w:t>
    </w:r>
    <w:r w:rsidR="002B1F75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2B1F75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2B1F75">
      <w:rPr>
        <w:b/>
        <w:bCs/>
        <w:sz w:val="24"/>
        <w:szCs w:val="24"/>
      </w:rPr>
      <w:fldChar w:fldCharType="separate"/>
    </w:r>
    <w:r w:rsidR="0021764F">
      <w:rPr>
        <w:b/>
        <w:bCs/>
        <w:noProof/>
      </w:rPr>
      <w:t>9</w:t>
    </w:r>
    <w:r w:rsidR="002B1F75">
      <w:rPr>
        <w:b/>
        <w:bCs/>
        <w:sz w:val="24"/>
        <w:szCs w:val="24"/>
      </w:rPr>
      <w:fldChar w:fldCharType="end"/>
    </w:r>
  </w:p>
  <w:p w:rsidR="001D3943" w:rsidRDefault="00491A4E">
    <w:pPr>
      <w:pStyle w:val="a4"/>
    </w:pPr>
    <w:r>
      <w:rPr>
        <w:rFonts w:hint="eastAsia"/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041" w:rsidRDefault="00926041" w:rsidP="00D013C8">
      <w:r>
        <w:separator/>
      </w:r>
    </w:p>
  </w:footnote>
  <w:footnote w:type="continuationSeparator" w:id="1">
    <w:p w:rsidR="00926041" w:rsidRDefault="00926041" w:rsidP="00D01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4E" w:rsidRDefault="00674239" w:rsidP="00491A4E">
    <w:pPr>
      <w:pStyle w:val="a3"/>
      <w:pBdr>
        <w:bottom w:val="none" w:sz="0" w:space="0" w:color="auto"/>
      </w:pBdr>
      <w:jc w:val="both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-683260</wp:posOffset>
          </wp:positionH>
          <wp:positionV relativeFrom="paragraph">
            <wp:posOffset>-527050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1A4E" w:rsidRDefault="00491A4E" w:rsidP="00491A4E">
    <w:pPr>
      <w:pStyle w:val="a3"/>
      <w:pBdr>
        <w:bottom w:val="none" w:sz="0" w:space="0" w:color="auto"/>
      </w:pBdr>
      <w:rPr>
        <w:noProof/>
      </w:rPr>
    </w:pPr>
  </w:p>
  <w:p w:rsidR="00491A4E" w:rsidRDefault="00491A4E" w:rsidP="00491A4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493"/>
    <w:multiLevelType w:val="hybridMultilevel"/>
    <w:tmpl w:val="E812B0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8D96D67"/>
    <w:multiLevelType w:val="hybridMultilevel"/>
    <w:tmpl w:val="86AA9738"/>
    <w:lvl w:ilvl="0" w:tplc="AD1692FA">
      <w:start w:val="1"/>
      <w:numFmt w:val="none"/>
      <w:lvlText w:val="一、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C8B27DD"/>
    <w:multiLevelType w:val="hybridMultilevel"/>
    <w:tmpl w:val="2F4287EA"/>
    <w:lvl w:ilvl="0" w:tplc="806A05D2">
      <w:start w:val="1"/>
      <w:numFmt w:val="japaneseCounting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30"/>
        <w:szCs w:val="30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50C6CA8"/>
    <w:multiLevelType w:val="hybridMultilevel"/>
    <w:tmpl w:val="E55A5F1A"/>
    <w:lvl w:ilvl="0" w:tplc="054A6464">
      <w:start w:val="1"/>
      <w:numFmt w:val="japaneseCounting"/>
      <w:lvlText w:val="%1、"/>
      <w:lvlJc w:val="left"/>
      <w:pPr>
        <w:tabs>
          <w:tab w:val="num" w:pos="704"/>
        </w:tabs>
        <w:ind w:left="704" w:hanging="420"/>
      </w:pPr>
      <w:rPr>
        <w:rFonts w:ascii="黑体" w:eastAsia="黑体" w:hAnsi="黑体" w:cs="Times New Roman" w:hint="default"/>
        <w:sz w:val="30"/>
        <w:szCs w:val="30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D29285F"/>
    <w:multiLevelType w:val="hybridMultilevel"/>
    <w:tmpl w:val="26585CDC"/>
    <w:lvl w:ilvl="0" w:tplc="DF369E30">
      <w:start w:val="1"/>
      <w:numFmt w:val="none"/>
      <w:lvlText w:val="一、"/>
      <w:lvlJc w:val="left"/>
      <w:pPr>
        <w:ind w:left="142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5">
    <w:nsid w:val="6A4E763B"/>
    <w:multiLevelType w:val="hybridMultilevel"/>
    <w:tmpl w:val="AF5E13DC"/>
    <w:lvl w:ilvl="0" w:tplc="3A122E9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黑体" w:eastAsia="黑体" w:hAnsi="黑体" w:cs="Times New Roman" w:hint="default"/>
        <w:sz w:val="30"/>
        <w:szCs w:val="30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3C8"/>
    <w:rsid w:val="0007741E"/>
    <w:rsid w:val="00085917"/>
    <w:rsid w:val="0009407D"/>
    <w:rsid w:val="00095266"/>
    <w:rsid w:val="00096A95"/>
    <w:rsid w:val="000D3DBE"/>
    <w:rsid w:val="001078AB"/>
    <w:rsid w:val="00123320"/>
    <w:rsid w:val="00184D8F"/>
    <w:rsid w:val="00192B10"/>
    <w:rsid w:val="001C20CD"/>
    <w:rsid w:val="001D3943"/>
    <w:rsid w:val="0021764F"/>
    <w:rsid w:val="00243FEA"/>
    <w:rsid w:val="00260350"/>
    <w:rsid w:val="00277D27"/>
    <w:rsid w:val="00277D2C"/>
    <w:rsid w:val="002B1F75"/>
    <w:rsid w:val="002D67FA"/>
    <w:rsid w:val="002E4AEB"/>
    <w:rsid w:val="002F5768"/>
    <w:rsid w:val="00356333"/>
    <w:rsid w:val="00361079"/>
    <w:rsid w:val="0039734E"/>
    <w:rsid w:val="003A0AB2"/>
    <w:rsid w:val="003D4003"/>
    <w:rsid w:val="00475F92"/>
    <w:rsid w:val="00491A4E"/>
    <w:rsid w:val="004B42A7"/>
    <w:rsid w:val="005060EF"/>
    <w:rsid w:val="00506FA1"/>
    <w:rsid w:val="00536279"/>
    <w:rsid w:val="005E2EA6"/>
    <w:rsid w:val="005F4E29"/>
    <w:rsid w:val="00636747"/>
    <w:rsid w:val="00664441"/>
    <w:rsid w:val="006663D0"/>
    <w:rsid w:val="00673444"/>
    <w:rsid w:val="00674239"/>
    <w:rsid w:val="00682577"/>
    <w:rsid w:val="00695E33"/>
    <w:rsid w:val="006B5764"/>
    <w:rsid w:val="006B7E7C"/>
    <w:rsid w:val="006C3F53"/>
    <w:rsid w:val="006C43CA"/>
    <w:rsid w:val="007A141A"/>
    <w:rsid w:val="007A167E"/>
    <w:rsid w:val="007C32F6"/>
    <w:rsid w:val="00851423"/>
    <w:rsid w:val="0087619A"/>
    <w:rsid w:val="008E3A8F"/>
    <w:rsid w:val="008E5DCD"/>
    <w:rsid w:val="008F7717"/>
    <w:rsid w:val="00926041"/>
    <w:rsid w:val="00933A2A"/>
    <w:rsid w:val="00940C9E"/>
    <w:rsid w:val="0094505E"/>
    <w:rsid w:val="00993180"/>
    <w:rsid w:val="009E57C4"/>
    <w:rsid w:val="009F531E"/>
    <w:rsid w:val="00A0658F"/>
    <w:rsid w:val="00A10EAD"/>
    <w:rsid w:val="00A13F55"/>
    <w:rsid w:val="00A31F3B"/>
    <w:rsid w:val="00A63A78"/>
    <w:rsid w:val="00AA4C1F"/>
    <w:rsid w:val="00AC0BBE"/>
    <w:rsid w:val="00AD4573"/>
    <w:rsid w:val="00AE5DE8"/>
    <w:rsid w:val="00AF25E1"/>
    <w:rsid w:val="00B20CBC"/>
    <w:rsid w:val="00B63456"/>
    <w:rsid w:val="00B93CDD"/>
    <w:rsid w:val="00BA7BA1"/>
    <w:rsid w:val="00BB2918"/>
    <w:rsid w:val="00BB3E08"/>
    <w:rsid w:val="00C4540B"/>
    <w:rsid w:val="00CF429B"/>
    <w:rsid w:val="00D00A08"/>
    <w:rsid w:val="00D013C8"/>
    <w:rsid w:val="00D3773D"/>
    <w:rsid w:val="00DA66D7"/>
    <w:rsid w:val="00E03901"/>
    <w:rsid w:val="00E40936"/>
    <w:rsid w:val="00E50F72"/>
    <w:rsid w:val="00E70F83"/>
    <w:rsid w:val="00E86451"/>
    <w:rsid w:val="00E94998"/>
    <w:rsid w:val="00EA260C"/>
    <w:rsid w:val="00EC6DA6"/>
    <w:rsid w:val="00ED16F7"/>
    <w:rsid w:val="00F5787A"/>
    <w:rsid w:val="00F61DEB"/>
    <w:rsid w:val="00FA649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8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85917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499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01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013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13C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D013C8"/>
    <w:rPr>
      <w:sz w:val="18"/>
      <w:szCs w:val="18"/>
    </w:rPr>
  </w:style>
  <w:style w:type="paragraph" w:customStyle="1" w:styleId="CharCharChar">
    <w:name w:val="Char Char Char"/>
    <w:basedOn w:val="a"/>
    <w:uiPriority w:val="99"/>
    <w:rsid w:val="00D013C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Char">
    <w:name w:val="标题 1 Char"/>
    <w:link w:val="1"/>
    <w:uiPriority w:val="9"/>
    <w:rsid w:val="00085917"/>
    <w:rPr>
      <w:rFonts w:eastAsia="黑体"/>
      <w:b/>
      <w:bCs/>
      <w:kern w:val="44"/>
      <w:sz w:val="32"/>
      <w:szCs w:val="44"/>
    </w:rPr>
  </w:style>
  <w:style w:type="character" w:styleId="a6">
    <w:name w:val="Hyperlink"/>
    <w:uiPriority w:val="99"/>
    <w:rsid w:val="00D013C8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D013C8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noProof/>
      <w:color w:val="000000"/>
      <w:sz w:val="24"/>
      <w:szCs w:val="24"/>
    </w:rPr>
  </w:style>
  <w:style w:type="paragraph" w:styleId="20">
    <w:name w:val="toc 2"/>
    <w:basedOn w:val="a"/>
    <w:next w:val="a"/>
    <w:autoRedefine/>
    <w:uiPriority w:val="39"/>
    <w:rsid w:val="00D013C8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noProof/>
      <w:color w:val="000000"/>
      <w:sz w:val="24"/>
      <w:szCs w:val="24"/>
    </w:rPr>
  </w:style>
  <w:style w:type="character" w:customStyle="1" w:styleId="2Char">
    <w:name w:val="标题 2 Char"/>
    <w:link w:val="2"/>
    <w:uiPriority w:val="9"/>
    <w:rsid w:val="00E94998"/>
    <w:rPr>
      <w:rFonts w:ascii="Cambria" w:hAnsi="Cambria"/>
      <w:b/>
      <w:bCs/>
      <w:kern w:val="2"/>
      <w:sz w:val="28"/>
      <w:szCs w:val="32"/>
    </w:rPr>
  </w:style>
  <w:style w:type="paragraph" w:styleId="a7">
    <w:name w:val="Normal (Web)"/>
    <w:basedOn w:val="a"/>
    <w:uiPriority w:val="99"/>
    <w:rsid w:val="000859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Subtitle"/>
    <w:basedOn w:val="a"/>
    <w:next w:val="a"/>
    <w:link w:val="Char2"/>
    <w:uiPriority w:val="11"/>
    <w:qFormat/>
    <w:rsid w:val="0008591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link w:val="a8"/>
    <w:uiPriority w:val="11"/>
    <w:rsid w:val="0008591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xt4">
    <w:name w:val="txt4"/>
    <w:basedOn w:val="a0"/>
    <w:uiPriority w:val="99"/>
    <w:rsid w:val="00BB2918"/>
    <w:rPr>
      <w:rFonts w:cs="Times New Roman"/>
    </w:rPr>
  </w:style>
  <w:style w:type="paragraph" w:styleId="TOC">
    <w:name w:val="TOC Heading"/>
    <w:basedOn w:val="1"/>
    <w:next w:val="a"/>
    <w:uiPriority w:val="39"/>
    <w:unhideWhenUsed/>
    <w:qFormat/>
    <w:rsid w:val="00AA4C1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9">
    <w:name w:val="Strong"/>
    <w:basedOn w:val="a0"/>
    <w:uiPriority w:val="99"/>
    <w:qFormat/>
    <w:rsid w:val="00AA4C1F"/>
    <w:rPr>
      <w:rFonts w:cs="Times New Roman"/>
      <w:b/>
      <w:bCs/>
    </w:rPr>
  </w:style>
  <w:style w:type="paragraph" w:styleId="aa">
    <w:name w:val="List Paragraph"/>
    <w:basedOn w:val="a"/>
    <w:uiPriority w:val="34"/>
    <w:qFormat/>
    <w:rsid w:val="000952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inaccm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B30E0-ADCC-47EA-89EA-FE6058A6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817</Words>
  <Characters>4657</Characters>
  <Application>Microsoft Office Word</Application>
  <DocSecurity>0</DocSecurity>
  <Lines>38</Lines>
  <Paragraphs>10</Paragraphs>
  <ScaleCrop>false</ScaleCrop>
  <Company>china</Company>
  <LinksUpToDate>false</LinksUpToDate>
  <CharactersWithSpaces>5464</CharactersWithSpaces>
  <SharedDoc>false</SharedDoc>
  <HLinks>
    <vt:vector size="84" baseType="variant"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_Toc485828997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_Toc485828996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_Toc485828995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_Toc485828994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_Toc485828993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_Toc485828992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_Toc485828991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_Toc485828990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_Toc485828989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_Toc485828988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_Toc485828987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_Toc485828986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_Toc485828985</vt:lpwstr>
      </vt:variant>
      <vt:variant>
        <vt:i4>93011571</vt:i4>
      </vt:variant>
      <vt:variant>
        <vt:i4>2</vt:i4>
      </vt:variant>
      <vt:variant>
        <vt:i4>0</vt:i4>
      </vt:variant>
      <vt:variant>
        <vt:i4>5</vt:i4>
      </vt:variant>
      <vt:variant>
        <vt:lpwstr>C:\Users\Administrator\Desktop\周报模板\周报模板\周报模板2.doc</vt:lpwstr>
      </vt:variant>
      <vt:variant>
        <vt:lpwstr>_Toc485828984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Sky123.Org</cp:lastModifiedBy>
  <cp:revision>12</cp:revision>
  <dcterms:created xsi:type="dcterms:W3CDTF">2017-07-20T06:56:00Z</dcterms:created>
  <dcterms:modified xsi:type="dcterms:W3CDTF">2017-07-21T08:31:00Z</dcterms:modified>
</cp:coreProperties>
</file>