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C8" w:rsidRPr="001C20CD" w:rsidRDefault="00674239" w:rsidP="000D3DBE">
      <w:pPr>
        <w:spacing w:line="400" w:lineRule="exact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-749300</wp:posOffset>
            </wp:positionH>
            <wp:positionV relativeFrom="paragraph">
              <wp:posOffset>-882650</wp:posOffset>
            </wp:positionV>
            <wp:extent cx="7644765" cy="10696575"/>
            <wp:effectExtent l="19050" t="0" r="0" b="0"/>
            <wp:wrapNone/>
            <wp:docPr id="9" name="图片 1" descr="封面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封面.jpg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13C8" w:rsidRPr="001C20CD" w:rsidRDefault="0069452D" w:rsidP="000D3DBE">
      <w:pPr>
        <w:spacing w:line="40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.9pt;margin-top:586.45pt;width:419.1pt;height:110.7pt;z-index:251657216" filled="f" stroked="f">
            <v:textbox style="mso-next-textbox:#_x0000_s1026">
              <w:txbxContent>
                <w:p w:rsidR="00192B10" w:rsidRPr="003D407E" w:rsidRDefault="00192B10" w:rsidP="00192B10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  <w:r w:rsidRPr="007116AF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郭晓宇</w:t>
                  </w:r>
                </w:p>
                <w:p w:rsidR="00192B10" w:rsidRPr="003D407E" w:rsidRDefault="00192B10" w:rsidP="00192B10">
                  <w:pPr>
                    <w:pStyle w:val="CharCharChar"/>
                    <w:rPr>
                      <w:rFonts w:ascii="黑体" w:eastAsia="黑体" w:hAnsi="宋体"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电  话：</w:t>
                  </w:r>
                  <w:r w:rsidRPr="007116AF"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192B10" w:rsidRDefault="00192B10" w:rsidP="00192B10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传  真：86-010-</w:t>
                  </w:r>
                  <w:r w:rsidRPr="007116AF"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85725399</w:t>
                  </w:r>
                </w:p>
                <w:p w:rsidR="00192B10" w:rsidRPr="003D407E" w:rsidRDefault="00192B10" w:rsidP="00192B10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 w:rsidRPr="007E15A8"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gxy@chinaccm.com</w:t>
                  </w:r>
                </w:p>
                <w:p w:rsidR="00192B10" w:rsidRPr="003D407E" w:rsidRDefault="00192B10" w:rsidP="00192B10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 w:rsidRPr="00F913D1"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北京市朝阳区高碑店东区B区8-1 邮编：100022</w:t>
                  </w:r>
                </w:p>
                <w:p w:rsidR="00192B10" w:rsidRPr="00D013C8" w:rsidRDefault="00192B10" w:rsidP="00192B10">
                  <w:pPr>
                    <w:jc w:val="left"/>
                  </w:pPr>
                </w:p>
                <w:p w:rsidR="00D013C8" w:rsidRPr="00D013C8" w:rsidRDefault="00D013C8" w:rsidP="002D67FA">
                  <w:pPr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175.45pt;margin-top:490.7pt;width:126.6pt;height:54.1pt;z-index:251658240" filled="f" stroked="f">
            <v:textbox style="mso-next-textbox:#_x0000_s1027">
              <w:txbxContent>
                <w:p w:rsidR="00D013C8" w:rsidRPr="00D013C8" w:rsidRDefault="006663D0" w:rsidP="0007741E">
                  <w:pPr>
                    <w:pStyle w:val="1"/>
                    <w:numPr>
                      <w:ilvl w:val="0"/>
                      <w:numId w:val="1"/>
                    </w:numPr>
                    <w:rPr>
                      <w:kern w:val="2"/>
                    </w:rPr>
                  </w:pPr>
                  <w:bookmarkStart w:id="0" w:name="_Toc485828984"/>
                  <w:bookmarkStart w:id="1" w:name="_Toc485981320"/>
                  <w:r>
                    <w:rPr>
                      <w:rFonts w:hint="eastAsia"/>
                      <w:kern w:val="2"/>
                    </w:rPr>
                    <w:t>201</w:t>
                  </w:r>
                  <w:r w:rsidR="007B1517">
                    <w:rPr>
                      <w:rFonts w:hint="eastAsia"/>
                      <w:kern w:val="2"/>
                    </w:rPr>
                    <w:t>7</w:t>
                  </w:r>
                  <w:r w:rsidR="00E952E4">
                    <w:rPr>
                      <w:rFonts w:hint="eastAsia"/>
                      <w:kern w:val="2"/>
                    </w:rPr>
                    <w:t>.08</w:t>
                  </w:r>
                  <w:r w:rsidR="00D013C8" w:rsidRPr="00D013C8">
                    <w:rPr>
                      <w:rFonts w:hint="eastAsia"/>
                      <w:kern w:val="2"/>
                    </w:rPr>
                    <w:t>.</w:t>
                  </w:r>
                  <w:bookmarkEnd w:id="0"/>
                  <w:bookmarkEnd w:id="1"/>
                  <w:r w:rsidR="00E952E4">
                    <w:rPr>
                      <w:rFonts w:hint="eastAsia"/>
                      <w:kern w:val="2"/>
                    </w:rPr>
                    <w:t>04</w:t>
                  </w:r>
                </w:p>
                <w:p w:rsidR="00D013C8" w:rsidRPr="00D013C8" w:rsidRDefault="00D013C8" w:rsidP="00D013C8"/>
              </w:txbxContent>
            </v:textbox>
          </v:shape>
        </w:pict>
      </w:r>
      <w:r w:rsidR="00D013C8" w:rsidRPr="001C20CD">
        <w:br w:type="page"/>
      </w:r>
    </w:p>
    <w:p w:rsidR="00085917" w:rsidRPr="00E94998" w:rsidRDefault="0069452D" w:rsidP="000D3DBE">
      <w:pPr>
        <w:pStyle w:val="1"/>
        <w:spacing w:line="400" w:lineRule="exact"/>
        <w:rPr>
          <w:rFonts w:ascii="宋体" w:hAnsi="宋体"/>
          <w:sz w:val="24"/>
          <w:szCs w:val="24"/>
        </w:rPr>
      </w:pPr>
      <w:bookmarkStart w:id="2" w:name="_Toc485828985"/>
      <w:r w:rsidRPr="0069452D">
        <w:rPr>
          <w:noProof/>
        </w:rPr>
        <w:lastRenderedPageBreak/>
        <w:pict>
          <v:shape id="_x0000_s1028" type="#_x0000_t202" style="position:absolute;left:0;text-align:left;margin-left:-.9pt;margin-top:34.7pt;width:492pt;height:565.3pt;z-index:251659264" filled="f" stroked="f">
            <v:textbox style="mso-next-textbox:#_x0000_s1028">
              <w:txbxContent>
                <w:p w:rsidR="00D013C8" w:rsidRPr="0007741E" w:rsidRDefault="0007741E" w:rsidP="0007741E">
                  <w:pPr>
                    <w:pStyle w:val="CharCharChar"/>
                    <w:spacing w:line="240" w:lineRule="auto"/>
                    <w:jc w:val="center"/>
                    <w:rPr>
                      <w:rFonts w:ascii="宋体"/>
                      <w:b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hint="eastAsia"/>
                      <w:b/>
                      <w:color w:val="000080"/>
                      <w:sz w:val="28"/>
                      <w:szCs w:val="28"/>
                      <w:lang w:eastAsia="zh-CN"/>
                    </w:rPr>
                    <w:t>氯碱</w:t>
                  </w:r>
                  <w:r w:rsidRPr="00A866BF">
                    <w:rPr>
                      <w:rFonts w:ascii="宋体" w:hAnsi="宋体" w:hint="eastAsia"/>
                      <w:b/>
                      <w:color w:val="000080"/>
                      <w:sz w:val="28"/>
                      <w:szCs w:val="28"/>
                      <w:lang w:eastAsia="zh-CN"/>
                    </w:rPr>
                    <w:t>市场周报目录</w:t>
                  </w:r>
                  <w:r w:rsidR="00D013C8" w:rsidRPr="00BF5311"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 w:rsidR="00D013C8"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674239" w:rsidRDefault="0069452D" w:rsidP="00674239">
                  <w:pPr>
                    <w:pStyle w:val="10"/>
                    <w:rPr>
                      <w:rFonts w:ascii="Times New Roman" w:hAnsi="Times New Roman"/>
                      <w:b w:val="0"/>
                      <w:bCs w:val="0"/>
                      <w:caps w:val="0"/>
                      <w:color w:val="auto"/>
                      <w:sz w:val="21"/>
                    </w:rPr>
                  </w:pPr>
                  <w:r w:rsidRPr="0069452D">
                    <w:rPr>
                      <w:szCs w:val="20"/>
                    </w:rPr>
                    <w:fldChar w:fldCharType="begin"/>
                  </w:r>
                  <w:r w:rsidR="00D013C8" w:rsidRPr="00953F9D">
                    <w:rPr>
                      <w:szCs w:val="20"/>
                    </w:rPr>
                    <w:instrText xml:space="preserve"> TOC \o "1-3" \h \z \u </w:instrText>
                  </w:r>
                  <w:r w:rsidRPr="0069452D">
                    <w:rPr>
                      <w:szCs w:val="20"/>
                    </w:rPr>
                    <w:fldChar w:fldCharType="separate"/>
                  </w:r>
                  <w:hyperlink w:anchor="_Toc392240276" w:history="1">
                    <w:r w:rsidR="00674239" w:rsidRPr="00D60A9A">
                      <w:rPr>
                        <w:rStyle w:val="a6"/>
                        <w:rFonts w:hint="eastAsia"/>
                      </w:rPr>
                      <w:t>纯碱</w:t>
                    </w:r>
                    <w:r w:rsidR="00674239">
                      <w:rPr>
                        <w:webHidden/>
                      </w:rPr>
                      <w:tab/>
                    </w:r>
                    <w:r>
                      <w:rPr>
                        <w:webHidden/>
                      </w:rPr>
                      <w:fldChar w:fldCharType="begin"/>
                    </w:r>
                    <w:r w:rsidR="00674239">
                      <w:rPr>
                        <w:webHidden/>
                      </w:rPr>
                      <w:instrText xml:space="preserve"> PAGEREF _Toc392240276 \h </w:instrText>
                    </w:r>
                    <w:r>
                      <w:rPr>
                        <w:webHidden/>
                      </w:rPr>
                    </w:r>
                    <w:r>
                      <w:rPr>
                        <w:webHidden/>
                      </w:rPr>
                      <w:fldChar w:fldCharType="separate"/>
                    </w:r>
                    <w:r w:rsidR="00674239">
                      <w:rPr>
                        <w:webHidden/>
                      </w:rPr>
                      <w:t>3</w:t>
                    </w:r>
                    <w:r>
                      <w:rPr>
                        <w:webHidden/>
                      </w:rPr>
                      <w:fldChar w:fldCharType="end"/>
                    </w:r>
                  </w:hyperlink>
                </w:p>
                <w:p w:rsidR="00674239" w:rsidRDefault="0069452D" w:rsidP="00674239">
                  <w:pPr>
                    <w:pStyle w:val="20"/>
                    <w:rPr>
                      <w:smallCaps w:val="0"/>
                      <w:color w:val="auto"/>
                      <w:sz w:val="21"/>
                    </w:rPr>
                  </w:pPr>
                  <w:hyperlink w:anchor="_Toc392240277" w:history="1">
                    <w:r w:rsidR="00674239" w:rsidRPr="00D60A9A">
                      <w:rPr>
                        <w:rStyle w:val="a6"/>
                        <w:rFonts w:ascii="黑体" w:hint="eastAsia"/>
                      </w:rPr>
                      <w:t>评述：本周纯碱市场评述及行情预测</w:t>
                    </w:r>
                    <w:r w:rsidR="00674239">
                      <w:rPr>
                        <w:webHidden/>
                      </w:rPr>
                      <w:tab/>
                    </w:r>
                    <w:r>
                      <w:rPr>
                        <w:webHidden/>
                      </w:rPr>
                      <w:fldChar w:fldCharType="begin"/>
                    </w:r>
                    <w:r w:rsidR="00674239">
                      <w:rPr>
                        <w:webHidden/>
                      </w:rPr>
                      <w:instrText xml:space="preserve"> PAGEREF _Toc392240277 \h </w:instrText>
                    </w:r>
                    <w:r>
                      <w:rPr>
                        <w:webHidden/>
                      </w:rPr>
                    </w:r>
                    <w:r>
                      <w:rPr>
                        <w:webHidden/>
                      </w:rPr>
                      <w:fldChar w:fldCharType="separate"/>
                    </w:r>
                    <w:r w:rsidR="00674239">
                      <w:rPr>
                        <w:webHidden/>
                      </w:rPr>
                      <w:t>3</w:t>
                    </w:r>
                    <w:r>
                      <w:rPr>
                        <w:webHidden/>
                      </w:rPr>
                      <w:fldChar w:fldCharType="end"/>
                    </w:r>
                  </w:hyperlink>
                </w:p>
                <w:p w:rsidR="00674239" w:rsidRDefault="0069452D" w:rsidP="00674239">
                  <w:pPr>
                    <w:pStyle w:val="20"/>
                    <w:rPr>
                      <w:smallCaps w:val="0"/>
                      <w:color w:val="auto"/>
                      <w:sz w:val="21"/>
                    </w:rPr>
                  </w:pPr>
                  <w:hyperlink w:anchor="_Toc392240278" w:history="1">
                    <w:r w:rsidR="00674239" w:rsidRPr="00D60A9A">
                      <w:rPr>
                        <w:rStyle w:val="a6"/>
                        <w:rFonts w:ascii="黑体" w:hint="eastAsia"/>
                      </w:rPr>
                      <w:t>本周国内纯碱市场价格</w:t>
                    </w:r>
                    <w:r w:rsidR="00674239">
                      <w:rPr>
                        <w:webHidden/>
                      </w:rPr>
                      <w:tab/>
                    </w:r>
                    <w:r w:rsidR="00BE7A8B">
                      <w:rPr>
                        <w:rFonts w:hint="eastAsia"/>
                        <w:webHidden/>
                      </w:rPr>
                      <w:t>4</w:t>
                    </w:r>
                  </w:hyperlink>
                </w:p>
                <w:p w:rsidR="00674239" w:rsidRDefault="0069452D" w:rsidP="00674239">
                  <w:pPr>
                    <w:pStyle w:val="10"/>
                    <w:rPr>
                      <w:rFonts w:ascii="Times New Roman" w:hAnsi="Times New Roman"/>
                      <w:b w:val="0"/>
                      <w:bCs w:val="0"/>
                      <w:caps w:val="0"/>
                      <w:color w:val="auto"/>
                      <w:sz w:val="21"/>
                    </w:rPr>
                  </w:pPr>
                  <w:hyperlink w:anchor="_Toc392240279" w:history="1">
                    <w:r w:rsidR="00674239" w:rsidRPr="00D60A9A">
                      <w:rPr>
                        <w:rStyle w:val="a6"/>
                        <w:rFonts w:hint="eastAsia"/>
                      </w:rPr>
                      <w:t>烧碱</w:t>
                    </w:r>
                    <w:r w:rsidR="00674239">
                      <w:rPr>
                        <w:webHidden/>
                      </w:rPr>
                      <w:tab/>
                    </w:r>
                    <w:r w:rsidR="00BE7A8B">
                      <w:rPr>
                        <w:rFonts w:hint="eastAsia"/>
                        <w:webHidden/>
                      </w:rPr>
                      <w:t>4</w:t>
                    </w:r>
                  </w:hyperlink>
                </w:p>
                <w:p w:rsidR="00674239" w:rsidRDefault="0069452D" w:rsidP="00674239">
                  <w:pPr>
                    <w:pStyle w:val="20"/>
                    <w:rPr>
                      <w:smallCaps w:val="0"/>
                      <w:color w:val="auto"/>
                      <w:sz w:val="21"/>
                    </w:rPr>
                  </w:pPr>
                  <w:hyperlink w:anchor="_Toc392240280" w:history="1">
                    <w:r w:rsidR="00674239" w:rsidRPr="00D60A9A">
                      <w:rPr>
                        <w:rStyle w:val="a6"/>
                        <w:rFonts w:ascii="黑体" w:hint="eastAsia"/>
                      </w:rPr>
                      <w:t>本周国内片碱实际成交周汇总</w:t>
                    </w:r>
                    <w:r w:rsidR="00674239">
                      <w:rPr>
                        <w:webHidden/>
                      </w:rPr>
                      <w:tab/>
                    </w:r>
                    <w:r w:rsidR="00BE7A8B">
                      <w:rPr>
                        <w:rFonts w:hint="eastAsia"/>
                        <w:webHidden/>
                      </w:rPr>
                      <w:t>5</w:t>
                    </w:r>
                  </w:hyperlink>
                </w:p>
                <w:p w:rsidR="00674239" w:rsidRDefault="0069452D" w:rsidP="00674239">
                  <w:pPr>
                    <w:pStyle w:val="20"/>
                    <w:rPr>
                      <w:smallCaps w:val="0"/>
                      <w:color w:val="auto"/>
                      <w:sz w:val="21"/>
                    </w:rPr>
                  </w:pPr>
                  <w:hyperlink w:anchor="_Toc392240281" w:history="1">
                    <w:r w:rsidR="00674239" w:rsidRPr="00D60A9A">
                      <w:rPr>
                        <w:rStyle w:val="a6"/>
                        <w:rFonts w:ascii="黑体"/>
                      </w:rPr>
                      <w:t>32%</w:t>
                    </w:r>
                    <w:r w:rsidR="00674239" w:rsidRPr="00D60A9A">
                      <w:rPr>
                        <w:rStyle w:val="a6"/>
                        <w:rFonts w:ascii="黑体" w:hint="eastAsia"/>
                      </w:rPr>
                      <w:t>离子膜价格</w:t>
                    </w:r>
                    <w:r w:rsidR="00674239">
                      <w:rPr>
                        <w:webHidden/>
                      </w:rPr>
                      <w:tab/>
                    </w:r>
                    <w:r w:rsidR="00BE7A8B">
                      <w:rPr>
                        <w:rFonts w:hint="eastAsia"/>
                        <w:webHidden/>
                      </w:rPr>
                      <w:t>6</w:t>
                    </w:r>
                  </w:hyperlink>
                </w:p>
                <w:p w:rsidR="00674239" w:rsidRDefault="0069452D" w:rsidP="00674239">
                  <w:pPr>
                    <w:pStyle w:val="10"/>
                    <w:rPr>
                      <w:rFonts w:ascii="Times New Roman" w:hAnsi="Times New Roman"/>
                      <w:b w:val="0"/>
                      <w:bCs w:val="0"/>
                      <w:caps w:val="0"/>
                      <w:color w:val="auto"/>
                      <w:sz w:val="21"/>
                    </w:rPr>
                  </w:pPr>
                  <w:hyperlink w:anchor="_Toc392240282" w:history="1">
                    <w:r w:rsidR="00674239" w:rsidRPr="00D60A9A">
                      <w:rPr>
                        <w:rStyle w:val="a6"/>
                        <w:rFonts w:ascii="黑体" w:eastAsia="黑体" w:hint="eastAsia"/>
                      </w:rPr>
                      <w:t>液氯</w:t>
                    </w:r>
                    <w:r w:rsidR="00674239">
                      <w:rPr>
                        <w:webHidden/>
                      </w:rPr>
                      <w:tab/>
                    </w:r>
                    <w:r w:rsidR="00E50F72">
                      <w:rPr>
                        <w:rFonts w:hint="eastAsia"/>
                        <w:webHidden/>
                      </w:rPr>
                      <w:t>6</w:t>
                    </w:r>
                  </w:hyperlink>
                </w:p>
                <w:p w:rsidR="00674239" w:rsidRDefault="0069452D" w:rsidP="00674239">
                  <w:pPr>
                    <w:pStyle w:val="20"/>
                    <w:rPr>
                      <w:smallCaps w:val="0"/>
                      <w:color w:val="auto"/>
                      <w:sz w:val="21"/>
                    </w:rPr>
                  </w:pPr>
                  <w:hyperlink w:anchor="_Toc392240283" w:history="1">
                    <w:r w:rsidR="00674239" w:rsidRPr="00D60A9A">
                      <w:rPr>
                        <w:rStyle w:val="a6"/>
                        <w:rFonts w:hint="eastAsia"/>
                      </w:rPr>
                      <w:t>评述：本周国内液氯市场评述及行情预测</w:t>
                    </w:r>
                    <w:r w:rsidR="00674239">
                      <w:rPr>
                        <w:webHidden/>
                      </w:rPr>
                      <w:tab/>
                    </w:r>
                    <w:r w:rsidR="00E50F72">
                      <w:rPr>
                        <w:rFonts w:hint="eastAsia"/>
                        <w:webHidden/>
                      </w:rPr>
                      <w:t>6</w:t>
                    </w:r>
                  </w:hyperlink>
                </w:p>
                <w:p w:rsidR="001C20CD" w:rsidRPr="00E70F83" w:rsidRDefault="0069452D" w:rsidP="00674239">
                  <w:pPr>
                    <w:pStyle w:val="10"/>
                    <w:rPr>
                      <w:rFonts w:ascii="Calibri" w:hAnsi="Calibr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hyperlink w:anchor="_Toc392240284" w:history="1">
                    <w:r w:rsidR="00674239" w:rsidRPr="00D60A9A">
                      <w:rPr>
                        <w:rStyle w:val="a6"/>
                        <w:rFonts w:ascii="黑体" w:hint="eastAsia"/>
                      </w:rPr>
                      <w:t>国内地区市场价格</w:t>
                    </w:r>
                    <w:r w:rsidR="00674239">
                      <w:rPr>
                        <w:webHidden/>
                      </w:rPr>
                      <w:tab/>
                    </w:r>
                    <w:r w:rsidR="00BE7A8B">
                      <w:rPr>
                        <w:rFonts w:hint="eastAsia"/>
                        <w:webHidden/>
                      </w:rPr>
                      <w:t>8</w:t>
                    </w:r>
                  </w:hyperlink>
                </w:p>
                <w:p w:rsidR="00D013C8" w:rsidRDefault="0069452D" w:rsidP="00D013C8">
                  <w:r w:rsidRPr="00953F9D">
                    <w:rPr>
                      <w:noProof/>
                    </w:rPr>
                    <w:fldChar w:fldCharType="end"/>
                  </w:r>
                </w:p>
              </w:txbxContent>
            </v:textbox>
          </v:shape>
        </w:pict>
      </w:r>
      <w:r w:rsidR="00D013C8" w:rsidRPr="001C20CD">
        <w:br w:type="page"/>
      </w:r>
      <w:bookmarkEnd w:id="2"/>
    </w:p>
    <w:p w:rsidR="00BB2918" w:rsidRDefault="00BB2918" w:rsidP="000D3DBE">
      <w:pPr>
        <w:pStyle w:val="1"/>
        <w:spacing w:line="400" w:lineRule="exact"/>
        <w:jc w:val="center"/>
        <w:rPr>
          <w:szCs w:val="21"/>
        </w:rPr>
      </w:pPr>
      <w:bookmarkStart w:id="3" w:name="_Toc392240276"/>
      <w:bookmarkStart w:id="4" w:name="_Toc485981321"/>
      <w:bookmarkStart w:id="5" w:name="_Toc300238840"/>
      <w:r w:rsidRPr="00E86451">
        <w:rPr>
          <w:rFonts w:hint="eastAsia"/>
          <w:szCs w:val="21"/>
        </w:rPr>
        <w:lastRenderedPageBreak/>
        <w:t>纯碱</w:t>
      </w:r>
      <w:bookmarkEnd w:id="3"/>
      <w:bookmarkEnd w:id="4"/>
    </w:p>
    <w:p w:rsidR="002E4AEB" w:rsidRPr="002E4AEB" w:rsidRDefault="002E4AEB" w:rsidP="000D3DBE">
      <w:pPr>
        <w:spacing w:line="400" w:lineRule="exact"/>
      </w:pPr>
    </w:p>
    <w:p w:rsidR="00BB2918" w:rsidRPr="00E86451" w:rsidRDefault="00BB2918" w:rsidP="000D3DBE">
      <w:pPr>
        <w:pStyle w:val="2"/>
        <w:snapToGrid w:val="0"/>
        <w:spacing w:line="400" w:lineRule="exact"/>
        <w:ind w:rightChars="-71" w:right="-149"/>
        <w:rPr>
          <w:rStyle w:val="txt4"/>
          <w:rFonts w:ascii="黑体" w:eastAsia="黑体" w:hAnsi="黑体"/>
          <w:szCs w:val="28"/>
        </w:rPr>
      </w:pPr>
      <w:bookmarkStart w:id="6" w:name="_Toc392240277"/>
      <w:bookmarkStart w:id="7" w:name="_Toc485981322"/>
      <w:r w:rsidRPr="00E86451">
        <w:rPr>
          <w:rStyle w:val="txt4"/>
          <w:rFonts w:ascii="黑体" w:eastAsia="黑体" w:hAnsi="黑体" w:hint="eastAsia"/>
          <w:szCs w:val="28"/>
        </w:rPr>
        <w:t>评述：本周纯碱市场评述及行情预测</w:t>
      </w:r>
      <w:bookmarkEnd w:id="6"/>
      <w:bookmarkEnd w:id="7"/>
    </w:p>
    <w:p w:rsidR="00BB2918" w:rsidRPr="003A331B" w:rsidRDefault="00BB2918" w:rsidP="003A331B">
      <w:pPr>
        <w:pStyle w:val="aa"/>
        <w:widowControl/>
        <w:numPr>
          <w:ilvl w:val="0"/>
          <w:numId w:val="7"/>
        </w:numPr>
        <w:spacing w:before="100" w:beforeAutospacing="1" w:after="100" w:afterAutospacing="1" w:line="400" w:lineRule="exact"/>
        <w:ind w:firstLineChars="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3A331B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纯碱市场一周</w:t>
      </w:r>
      <w:bookmarkStart w:id="8" w:name="_Toc392240278"/>
      <w:r w:rsidRPr="003A331B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综述</w:t>
      </w:r>
    </w:p>
    <w:p w:rsidR="005D0F14" w:rsidRDefault="005D0F14" w:rsidP="005D0F14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本周国内纯碱厂家重质纯碱虽有零星调涨50-80元/吨，由于下游玻璃企业采购多月底结算，故其成交重心暂未显出上行态势，整体行情多以稳运行为主。供量方面：碱厂生产均属稳定状态，现除乐山和邦装置检修外，部分碱企因设备问题有降负荷生产，整体开工保持相对高位。步入8月，产销略有失衡下，国内部分碱企有提升重碱生产负荷以缓解局势。需求方面：玻璃企业运行平稳，短期无冷修及复工点火企业，重质纯碱需求无放量空间，月初惯性按需拿货;轻碱下游主要泡花碱及印染行业因环保压力而开工不振，山东及河北不少泡花碱企业窑炉保温，对于轻质纯碱需求量短期难以回温，市场采购积极性月初表现欠缺。</w:t>
      </w:r>
    </w:p>
    <w:p w:rsidR="005D0F14" w:rsidRDefault="005D0F14" w:rsidP="005D0F14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轻碱主流含税出厂价格：苏北1580-1650元/吨;苏南1580-1650元/吨出厂;山东本地出厂1630-1650元/吨;河北本地出厂1600-1650元/吨;河南参考主流1600-1650元/吨，部分成交重心上移至1630-1650元/吨;湖北参考主流1630-1680元/吨，湖南参考主流1650-1700元/吨;西南本地出厂1700-1750元/吨;内蒙本地出厂1550-1650元/吨;青海主流出厂1300-1500元/吨;东北轻碱主流1700-1750元/吨送到;广东本地出厂1650-1750元/吨。</w:t>
      </w:r>
    </w:p>
    <w:p w:rsidR="005D0F14" w:rsidRDefault="005D0F14" w:rsidP="005D0F14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重碱主流含税送到价格：河北沙河地区主流送到价格在1730-1750元/吨;江苏省内送到1700-1800元/吨;山东送到1700-1800元/吨;东北送到1700-1800元/吨;广东送到1700-1750元/吨;两湖地区主流参考送到价1650-1750元/吨;西南地区主流送到1650-1700元/吨;青海地区主流出厂1300-1500元/吨。</w:t>
      </w:r>
    </w:p>
    <w:p w:rsidR="005D0F14" w:rsidRDefault="005D0F14" w:rsidP="005D0F14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二、影响市场因素及后市预测</w:t>
      </w:r>
    </w:p>
    <w:p w:rsidR="005D0F14" w:rsidRDefault="005D0F14" w:rsidP="005D0F14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利好面：</w:t>
      </w:r>
    </w:p>
    <w:p w:rsidR="005D0F14" w:rsidRDefault="005D0F14" w:rsidP="005D0F14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1.纯碱装置检修影响，供应弱势利好;</w:t>
      </w:r>
    </w:p>
    <w:p w:rsidR="005D0F14" w:rsidRDefault="005D0F14" w:rsidP="005D0F14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2.八月环保将持续施压，加上高温暑天，纯碱产量或受影响;</w:t>
      </w:r>
    </w:p>
    <w:p w:rsidR="005D0F14" w:rsidRDefault="005D0F14" w:rsidP="005D0F14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3.轻质纯碱售价与重质纯碱售价倒挂，重碱货源紧张下，略有上行空间;</w:t>
      </w:r>
    </w:p>
    <w:p w:rsidR="005D0F14" w:rsidRDefault="005D0F14" w:rsidP="005D0F14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利空面：</w:t>
      </w:r>
    </w:p>
    <w:p w:rsidR="005D0F14" w:rsidRDefault="005D0F14" w:rsidP="005D0F14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1.下游备量较足，刚需无放量空间;</w:t>
      </w:r>
    </w:p>
    <w:p w:rsidR="005D0F14" w:rsidRDefault="005D0F14" w:rsidP="005D0F14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2.纯碱装置检修厂家减少，供量上移;</w:t>
      </w:r>
    </w:p>
    <w:p w:rsidR="005D0F14" w:rsidRDefault="005D0F14" w:rsidP="005D0F14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lastRenderedPageBreak/>
        <w:t>3.环保严查，泡花碱及印染行业开工受环保影响，开工率低位;</w:t>
      </w:r>
    </w:p>
    <w:p w:rsidR="003A331B" w:rsidRPr="005D0F14" w:rsidRDefault="005D0F14" w:rsidP="005D0F14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预测：下游产业因环保持续重压难有较好转机，需求或在下周持续弱势表现。供需格局的僵局促使市场交投利好匮乏，月头上涨无期，预计下游市场持续盘稳。轻质纯碱市场货源有上升态势，因区域市场供量的不同表现，后市不乏有个别区域价格下滑可能。</w:t>
      </w:r>
    </w:p>
    <w:p w:rsidR="00BB2918" w:rsidRPr="00D3773D" w:rsidRDefault="00BB2918" w:rsidP="000D3DBE">
      <w:pPr>
        <w:widowControl/>
        <w:spacing w:before="100" w:beforeAutospacing="1" w:after="100" w:afterAutospacing="1" w:line="400" w:lineRule="exact"/>
        <w:jc w:val="left"/>
        <w:rPr>
          <w:rStyle w:val="txt4"/>
          <w:rFonts w:asciiTheme="minorEastAsia" w:eastAsiaTheme="minorEastAsia" w:hAnsiTheme="minorEastAsia" w:cs="宋体"/>
          <w:kern w:val="0"/>
          <w:sz w:val="28"/>
          <w:szCs w:val="28"/>
        </w:rPr>
      </w:pPr>
      <w:r w:rsidRPr="00D3773D">
        <w:rPr>
          <w:rStyle w:val="txt4"/>
          <w:rFonts w:asciiTheme="minorEastAsia" w:eastAsiaTheme="minorEastAsia" w:hAnsiTheme="minorEastAsia" w:hint="eastAsia"/>
          <w:sz w:val="28"/>
          <w:szCs w:val="28"/>
        </w:rPr>
        <w:t>本周国内纯碱市场价格</w:t>
      </w:r>
      <w:bookmarkEnd w:id="8"/>
    </w:p>
    <w:tbl>
      <w:tblPr>
        <w:tblW w:w="5000" w:type="pct"/>
        <w:tblLook w:val="0000"/>
      </w:tblPr>
      <w:tblGrid>
        <w:gridCol w:w="2220"/>
        <w:gridCol w:w="1301"/>
        <w:gridCol w:w="1301"/>
        <w:gridCol w:w="1301"/>
        <w:gridCol w:w="1301"/>
        <w:gridCol w:w="1296"/>
      </w:tblGrid>
      <w:tr w:rsidR="00BB2918" w:rsidRPr="002E4AEB" w:rsidTr="007A167E">
        <w:trPr>
          <w:trHeight w:val="300"/>
        </w:trPr>
        <w:tc>
          <w:tcPr>
            <w:tcW w:w="127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74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149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轻质碱</w:t>
            </w:r>
          </w:p>
        </w:tc>
        <w:tc>
          <w:tcPr>
            <w:tcW w:w="148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重质碱</w:t>
            </w:r>
          </w:p>
        </w:tc>
      </w:tr>
      <w:tr w:rsidR="00BB2918" w:rsidRPr="002E4AEB" w:rsidTr="007A167E">
        <w:trPr>
          <w:trHeight w:val="300"/>
        </w:trPr>
        <w:tc>
          <w:tcPr>
            <w:tcW w:w="127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4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低端价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高端价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低端价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高端价</w:t>
            </w:r>
          </w:p>
        </w:tc>
      </w:tr>
      <w:tr w:rsidR="00BB2918" w:rsidRPr="002E4AEB" w:rsidTr="007A167E">
        <w:trPr>
          <w:trHeight w:val="300"/>
        </w:trPr>
        <w:tc>
          <w:tcPr>
            <w:tcW w:w="1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AD43F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 w:rsidR="003A331B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8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 w:rsidR="003A331B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Tahoma" w:hint="eastAsia"/>
                <w:sz w:val="20"/>
                <w:szCs w:val="20"/>
              </w:rPr>
              <w:t>华东</w:t>
            </w:r>
          </w:p>
        </w:tc>
        <w:tc>
          <w:tcPr>
            <w:tcW w:w="7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7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7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160</w:t>
            </w:r>
            <w:r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180</w:t>
            </w:r>
            <w:r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</w:tr>
      <w:tr w:rsidR="00BB2918" w:rsidRPr="002E4AEB" w:rsidTr="007A167E">
        <w:trPr>
          <w:trHeight w:val="300"/>
        </w:trPr>
        <w:tc>
          <w:tcPr>
            <w:tcW w:w="1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3A331B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8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Tahoma" w:hint="eastAsia"/>
                <w:sz w:val="20"/>
                <w:szCs w:val="20"/>
              </w:rPr>
              <w:t>华南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  <w:r w:rsidR="006B06F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6B06FF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  <w:r w:rsidR="005E2EA6"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90</w:t>
            </w:r>
            <w:r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5E2EA6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</w:t>
            </w:r>
            <w:r w:rsidR="006B06F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</w:t>
            </w:r>
            <w:r w:rsidR="00BB2918"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</w:tr>
      <w:tr w:rsidR="00BB2918" w:rsidRPr="002E4AEB" w:rsidTr="007A167E">
        <w:trPr>
          <w:trHeight w:val="300"/>
        </w:trPr>
        <w:tc>
          <w:tcPr>
            <w:tcW w:w="1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3A331B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8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Tahoma" w:hint="eastAsia"/>
                <w:sz w:val="20"/>
                <w:szCs w:val="20"/>
              </w:rPr>
              <w:t>华北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180</w:t>
            </w:r>
            <w:r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</w:tr>
      <w:tr w:rsidR="00BB2918" w:rsidRPr="002E4AEB" w:rsidTr="007A167E">
        <w:trPr>
          <w:trHeight w:val="300"/>
        </w:trPr>
        <w:tc>
          <w:tcPr>
            <w:tcW w:w="1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3A331B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8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Tahoma" w:hint="eastAsia"/>
                <w:sz w:val="20"/>
                <w:szCs w:val="20"/>
              </w:rPr>
              <w:t>东北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190</w:t>
            </w:r>
            <w:r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190</w:t>
            </w:r>
            <w:r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2050</w:t>
            </w:r>
          </w:p>
        </w:tc>
      </w:tr>
      <w:tr w:rsidR="00BB2918" w:rsidRPr="002E4AEB" w:rsidTr="007A167E">
        <w:trPr>
          <w:trHeight w:val="300"/>
        </w:trPr>
        <w:tc>
          <w:tcPr>
            <w:tcW w:w="1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3A331B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8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Tahoma" w:hint="eastAsia"/>
                <w:sz w:val="20"/>
                <w:szCs w:val="20"/>
              </w:rPr>
              <w:t>西南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165</w:t>
            </w:r>
            <w:r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170</w:t>
            </w:r>
            <w:r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185</w:t>
            </w:r>
            <w:r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</w:tr>
      <w:tr w:rsidR="00BB2918" w:rsidRPr="002E4AEB" w:rsidTr="007A167E">
        <w:trPr>
          <w:trHeight w:val="323"/>
        </w:trPr>
        <w:tc>
          <w:tcPr>
            <w:tcW w:w="1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3A331B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8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Tahoma" w:hint="eastAsia"/>
                <w:sz w:val="20"/>
                <w:szCs w:val="20"/>
              </w:rPr>
              <w:t>华中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155</w:t>
            </w:r>
            <w:r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165</w:t>
            </w:r>
            <w:r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165</w:t>
            </w:r>
            <w:r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180</w:t>
            </w:r>
            <w:r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</w:tr>
      <w:tr w:rsidR="00BB2918" w:rsidRPr="002E4AEB" w:rsidTr="007A167E">
        <w:trPr>
          <w:trHeight w:val="329"/>
        </w:trPr>
        <w:tc>
          <w:tcPr>
            <w:tcW w:w="12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3A331B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8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Tahoma" w:hint="eastAsia"/>
                <w:sz w:val="20"/>
                <w:szCs w:val="20"/>
              </w:rPr>
              <w:t>西北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140</w:t>
            </w:r>
            <w:r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140</w:t>
            </w:r>
            <w:r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</w:t>
            </w: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50</w:t>
            </w:r>
            <w:r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</w:tr>
    </w:tbl>
    <w:p w:rsidR="00BB2918" w:rsidRPr="002E4AEB" w:rsidRDefault="00BB2918" w:rsidP="000D3DBE">
      <w:pPr>
        <w:spacing w:line="400" w:lineRule="exact"/>
        <w:rPr>
          <w:rFonts w:ascii="仿宋" w:eastAsia="仿宋" w:hAnsi="仿宋"/>
          <w:sz w:val="28"/>
          <w:szCs w:val="28"/>
        </w:rPr>
      </w:pPr>
    </w:p>
    <w:p w:rsidR="00BB2918" w:rsidRPr="00F84994" w:rsidRDefault="00BB2918" w:rsidP="000D3DBE">
      <w:pPr>
        <w:pStyle w:val="1"/>
        <w:spacing w:line="400" w:lineRule="exact"/>
        <w:jc w:val="center"/>
        <w:rPr>
          <w:b w:val="0"/>
          <w:color w:val="666699"/>
          <w:szCs w:val="21"/>
        </w:rPr>
      </w:pPr>
      <w:bookmarkStart w:id="9" w:name="_Toc392240279"/>
      <w:bookmarkStart w:id="10" w:name="_Toc485981323"/>
      <w:r w:rsidRPr="00FC0D9F">
        <w:rPr>
          <w:rFonts w:hint="eastAsia"/>
        </w:rPr>
        <w:t>烧碱</w:t>
      </w:r>
      <w:bookmarkEnd w:id="5"/>
      <w:bookmarkEnd w:id="9"/>
      <w:bookmarkEnd w:id="10"/>
    </w:p>
    <w:p w:rsidR="00BB2918" w:rsidRPr="00E86451" w:rsidRDefault="00BB2918" w:rsidP="000D3DBE">
      <w:pPr>
        <w:spacing w:line="400" w:lineRule="exact"/>
        <w:rPr>
          <w:rFonts w:ascii="黑体" w:eastAsia="黑体" w:hAnsi="黑体"/>
          <w:b/>
          <w:sz w:val="28"/>
          <w:szCs w:val="28"/>
        </w:rPr>
      </w:pPr>
      <w:bookmarkStart w:id="11" w:name="_Toc250731925"/>
      <w:bookmarkStart w:id="12" w:name="_Toc252539754"/>
      <w:bookmarkStart w:id="13" w:name="_Toc295403449"/>
      <w:bookmarkStart w:id="14" w:name="_Toc300238848"/>
      <w:r w:rsidRPr="00E86451">
        <w:rPr>
          <w:rFonts w:ascii="黑体" w:eastAsia="黑体" w:hAnsi="黑体" w:hint="eastAsia"/>
          <w:b/>
          <w:sz w:val="28"/>
          <w:szCs w:val="28"/>
        </w:rPr>
        <w:t>中国烧碱市场行情综述</w:t>
      </w:r>
      <w:r w:rsidRPr="00E86451">
        <w:rPr>
          <w:rFonts w:ascii="黑体" w:eastAsia="黑体" w:hAnsi="黑体"/>
          <w:b/>
          <w:sz w:val="28"/>
          <w:szCs w:val="28"/>
        </w:rPr>
        <w:t xml:space="preserve"> </w:t>
      </w:r>
    </w:p>
    <w:p w:rsidR="00BB2918" w:rsidRDefault="00BB2918" w:rsidP="003A331B">
      <w:pPr>
        <w:pStyle w:val="a7"/>
        <w:numPr>
          <w:ilvl w:val="0"/>
          <w:numId w:val="7"/>
        </w:numPr>
        <w:spacing w:line="400" w:lineRule="exact"/>
        <w:rPr>
          <w:rFonts w:asciiTheme="minorEastAsia" w:eastAsiaTheme="minorEastAsia" w:hAnsiTheme="minorEastAsia"/>
          <w:sz w:val="28"/>
          <w:szCs w:val="28"/>
        </w:rPr>
      </w:pPr>
      <w:bookmarkStart w:id="15" w:name="_Toc264643747"/>
      <w:bookmarkStart w:id="16" w:name="_Toc295403451"/>
      <w:bookmarkStart w:id="17" w:name="_Toc300238850"/>
      <w:bookmarkStart w:id="18" w:name="_Toc392240280"/>
      <w:bookmarkEnd w:id="11"/>
      <w:bookmarkEnd w:id="12"/>
      <w:bookmarkEnd w:id="13"/>
      <w:bookmarkEnd w:id="14"/>
      <w:r w:rsidRPr="00FA6490">
        <w:rPr>
          <w:rFonts w:asciiTheme="minorEastAsia" w:eastAsiaTheme="minorEastAsia" w:hAnsiTheme="minorEastAsia" w:hint="eastAsia"/>
          <w:sz w:val="28"/>
          <w:szCs w:val="28"/>
        </w:rPr>
        <w:t>市场综述</w:t>
      </w:r>
    </w:p>
    <w:p w:rsidR="00EC2277" w:rsidRDefault="00EC2277" w:rsidP="00EC2277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本周中国烧碱市场价格微涨，涨幅较7月份有所放缓，涨价表现在华中河南、湖北，华南广东地区，华东江苏地区。本周主产区山东省液碱市场价格以稳定运行为主，个别地区因供应增产价格有10-20元/吨的浮动。本周江苏地区液碱市场量少价扬，市场整体成交重心上移10-20元/吨，部分低价货源上调幅度较明显。进入8月份江苏新浦化学氯碱装置轮流检修，开工率降至40%;江苏大和氯碱装置自1号检修至5号，南北地区液碱供应量减少明显，又兼液氯市场疲软不振，液碱企业试探性提价，出货尚可。价格方面，目前江苏苏南、苏中地区32%离子膜液碱出厂价格1030-1070元/吨，苏北地区32%离子膜液碱出厂价格1020-1080元/吨，部分企业封盘，整体库存水平低位，提价条件充足。综合来看，烧碱供应的减量影响，超出了因环保而减产的需求量影响，企业根据自身的库存和订单情况，灵活上调报价。</w:t>
      </w:r>
    </w:p>
    <w:p w:rsidR="00EC2277" w:rsidRDefault="00EC2277" w:rsidP="00EC2277">
      <w:pPr>
        <w:pStyle w:val="a7"/>
        <w:numPr>
          <w:ilvl w:val="0"/>
          <w:numId w:val="7"/>
        </w:numPr>
        <w:rPr>
          <w:sz w:val="21"/>
          <w:szCs w:val="21"/>
        </w:rPr>
      </w:pPr>
      <w:r>
        <w:rPr>
          <w:sz w:val="21"/>
          <w:szCs w:val="21"/>
        </w:rPr>
        <w:t>价格方面</w:t>
      </w:r>
    </w:p>
    <w:p w:rsidR="00EC2277" w:rsidRDefault="00EC2277" w:rsidP="00EC2277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32%离子膜烧碱主流出厂价格：山东氧化铝行业主流采购价格6月22日至今执行现汇出厂850元/吨，其他行业用碱方面，东营地区出厂价格在890-920元/吨，淄博、潍坊地区的出厂价格在900-940元/吨，滨州地区的出厂价格在870-910元/吨，济宁地区出厂</w:t>
      </w:r>
      <w:r>
        <w:rPr>
          <w:sz w:val="21"/>
          <w:szCs w:val="21"/>
        </w:rPr>
        <w:lastRenderedPageBreak/>
        <w:t>价格在980-1020元/吨，德州地区920-935元/吨，聊城地区的出厂价格在980-1050元/吨，郯城地区的出厂价格在1000-1020元/吨附近。</w:t>
      </w:r>
    </w:p>
    <w:p w:rsidR="00EC2277" w:rsidRDefault="00EC2277" w:rsidP="00EC2277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河北衡水地区32%离子膜液碱出厂价格在910-930元/吨，沧州地区32%离子膜液碱出厂价格在890-920元/吨，唐山地区32%离子膜液碱出厂价格多在980-1050元/吨;天津地区32%离子膜碱当地出厂报价3150-3250元/吨(折百);山西地区32%离子膜液碱出厂价格多在3300元/吨(折百);河南地区32%离子膜液碱出厂价格3400-3500元/吨(折百);浙江地区32%离子膜液碱送到萧绍地区价格在1080-1120元/吨;福建地区32%离子膜液碱送到省内终端的价格集中在1170-1185元/吨;广西当地32%离子膜液碱出厂价格维持在1050-1100元/吨;湖北地区32%离子膜液碱出厂价格在1050-1150元/吨;四川地区30-32%离子膜液碱出厂价格3400-3550元/吨(折百)，重庆地区30-32%离子膜液碱出厂价格3750-3900元/吨(折百)。</w:t>
      </w:r>
    </w:p>
    <w:p w:rsidR="00EC2277" w:rsidRDefault="00EC2277" w:rsidP="00EC2277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48%-50%离子膜烧碱主流出厂价格：山东48%离子膜液碱出厂价格多在1450-1470元/吨，50%离子膜液碱出厂价格多在1470-1500元/吨;河北地区1520-1550元/吨附近;天津49%离子膜碱出厂报价3200-3300元/吨(折百);山西50%离子膜液碱出厂价格上调至3450-3500元/吨(折百);四川地区50%离子膜液碱出厂价格3450-3600元/吨(折百);陕西地区50%离子膜液碱出厂价格在3400-3500元/吨(折百)。</w:t>
      </w:r>
    </w:p>
    <w:p w:rsidR="00EC2277" w:rsidRDefault="00EC2277" w:rsidP="00EC2277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三、后市分析</w:t>
      </w:r>
    </w:p>
    <w:p w:rsidR="00EC2277" w:rsidRDefault="00EC2277" w:rsidP="00EC2277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1、供应方面，三季度末山东烟台万华预计增产25万吨液碱装置，短期内对市场暂无影响;宁夏金昱元二期16万吨氯碱装置已经试车;宁夏日盛实业预计新增16万吨氯碱装置，产品将全部自用;三季度山西瑞恒二期预计新增40万吨氯碱装置，从新增产能方面，增产分散，且增量有限，对烧碱市场暂不能形成较大不利;</w:t>
      </w:r>
    </w:p>
    <w:p w:rsidR="00EC2277" w:rsidRDefault="00EC2277" w:rsidP="00EC2277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2、氯碱平衡，环保、安全、危化品运输管理、非园区内化工企业局部关停等政策下，液氯、盐酸出货难的情况短期内难有质的改善，支撑烧碱价格;</w:t>
      </w:r>
    </w:p>
    <w:p w:rsidR="00EC2277" w:rsidRDefault="00EC2277" w:rsidP="00EC2277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3、氧化铝市场，从供需来看，当前氧化铝市场单月供需基本平衡，氧化铝现货价格不具备大幅下跌的背景条件。但下游电解铝减产超过市场预期，随之而来的是氧化铝需求减弱，部分氧化铝企业低价出货意愿增加，对氧化铝市场造成不良影响，不利于国内烧碱市场。</w:t>
      </w:r>
    </w:p>
    <w:p w:rsidR="003A331B" w:rsidRPr="00EC2277" w:rsidRDefault="00EC2277" w:rsidP="00EC2277">
      <w:pPr>
        <w:pStyle w:val="a7"/>
        <w:ind w:left="420"/>
        <w:rPr>
          <w:sz w:val="21"/>
          <w:szCs w:val="21"/>
        </w:rPr>
      </w:pPr>
      <w:r>
        <w:rPr>
          <w:sz w:val="21"/>
          <w:szCs w:val="21"/>
        </w:rPr>
        <w:t>后市预测：以氧化铝为主要下游的地区月度订价已出，未来一周市场区域内液碱多维持涨后维稳;其他地区烧碱市场供求关系暂无较大调整，烧碱市场处于历史高位水平，在氯碱平稳、需求整体稳中平淡的背景下，烧碱市场价格以稳定运行为主。</w:t>
      </w:r>
    </w:p>
    <w:p w:rsidR="00BB2918" w:rsidRPr="00FA6490" w:rsidRDefault="00BB2918" w:rsidP="000D3DBE">
      <w:pPr>
        <w:pStyle w:val="a7"/>
        <w:spacing w:line="400" w:lineRule="exact"/>
        <w:rPr>
          <w:rStyle w:val="txt4"/>
          <w:rFonts w:asciiTheme="minorEastAsia" w:eastAsiaTheme="minorEastAsia" w:hAnsiTheme="minorEastAsia" w:cs="宋体"/>
          <w:b/>
          <w:color w:val="666699"/>
          <w:sz w:val="28"/>
          <w:szCs w:val="28"/>
        </w:rPr>
      </w:pPr>
      <w:r w:rsidRPr="00FA6490">
        <w:rPr>
          <w:rStyle w:val="txt4"/>
          <w:rFonts w:asciiTheme="minorEastAsia" w:eastAsiaTheme="minorEastAsia" w:hAnsiTheme="minorEastAsia" w:cs="宋体" w:hint="eastAsia"/>
          <w:color w:val="666699"/>
          <w:sz w:val="28"/>
          <w:szCs w:val="28"/>
        </w:rPr>
        <w:t>本周国内片碱实际成交周汇总</w:t>
      </w:r>
      <w:bookmarkEnd w:id="15"/>
      <w:bookmarkEnd w:id="16"/>
      <w:bookmarkEnd w:id="17"/>
      <w:bookmarkEnd w:id="18"/>
    </w:p>
    <w:p w:rsidR="00BB2918" w:rsidRPr="008E3A8F" w:rsidRDefault="00BB2918" w:rsidP="000D3DBE">
      <w:pPr>
        <w:snapToGrid w:val="0"/>
        <w:spacing w:line="400" w:lineRule="exact"/>
        <w:ind w:rightChars="-71" w:right="-149"/>
        <w:rPr>
          <w:rFonts w:ascii="仿宋" w:eastAsia="仿宋" w:hAnsi="仿宋"/>
          <w:sz w:val="28"/>
          <w:szCs w:val="28"/>
        </w:rPr>
      </w:pPr>
      <w:r w:rsidRPr="008E3A8F">
        <w:rPr>
          <w:rFonts w:ascii="仿宋" w:eastAsia="仿宋" w:hAnsi="仿宋" w:hint="eastAsia"/>
          <w:sz w:val="28"/>
          <w:szCs w:val="28"/>
        </w:rPr>
        <w:t>单位：元</w:t>
      </w:r>
      <w:r w:rsidRPr="008E3A8F">
        <w:rPr>
          <w:rFonts w:ascii="仿宋" w:eastAsia="仿宋" w:hAnsi="仿宋"/>
          <w:sz w:val="28"/>
          <w:szCs w:val="28"/>
        </w:rPr>
        <w:t>/</w:t>
      </w:r>
      <w:r w:rsidRPr="008E3A8F">
        <w:rPr>
          <w:rFonts w:ascii="仿宋" w:eastAsia="仿宋" w:hAnsi="仿宋" w:hint="eastAsia"/>
          <w:sz w:val="28"/>
          <w:szCs w:val="28"/>
        </w:rPr>
        <w:t>吨</w:t>
      </w:r>
    </w:p>
    <w:tbl>
      <w:tblPr>
        <w:tblW w:w="5000" w:type="pct"/>
        <w:tblLook w:val="0000"/>
      </w:tblPr>
      <w:tblGrid>
        <w:gridCol w:w="1476"/>
        <w:gridCol w:w="1035"/>
        <w:gridCol w:w="1058"/>
        <w:gridCol w:w="1013"/>
        <w:gridCol w:w="1034"/>
        <w:gridCol w:w="1057"/>
        <w:gridCol w:w="1013"/>
        <w:gridCol w:w="1034"/>
      </w:tblGrid>
      <w:tr w:rsidR="00BB2918" w:rsidRPr="008E3A8F" w:rsidTr="00F5787A">
        <w:trPr>
          <w:trHeight w:val="304"/>
        </w:trPr>
        <w:tc>
          <w:tcPr>
            <w:tcW w:w="84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59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1780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96%</w:t>
            </w: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片碱</w:t>
            </w:r>
          </w:p>
        </w:tc>
        <w:tc>
          <w:tcPr>
            <w:tcW w:w="1780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99%</w:t>
            </w: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片碱</w:t>
            </w:r>
          </w:p>
        </w:tc>
      </w:tr>
      <w:tr w:rsidR="00BB2918" w:rsidRPr="008E3A8F" w:rsidTr="00F5787A">
        <w:trPr>
          <w:trHeight w:val="304"/>
        </w:trPr>
        <w:tc>
          <w:tcPr>
            <w:tcW w:w="84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5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属性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低价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高价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属性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低价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高价</w:t>
            </w:r>
          </w:p>
        </w:tc>
      </w:tr>
      <w:tr w:rsidR="00BB2918" w:rsidRPr="008E3A8F" w:rsidTr="00F5787A">
        <w:trPr>
          <w:trHeight w:val="304"/>
        </w:trPr>
        <w:tc>
          <w:tcPr>
            <w:tcW w:w="8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3A331B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lastRenderedPageBreak/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8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华东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市场价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77476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</w:t>
            </w:r>
            <w:r w:rsidR="00BB2918"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</w:t>
            </w:r>
            <w:r w:rsidR="00BB2918"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6B06FF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</w:t>
            </w:r>
            <w:r w:rsidR="0077476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  <w:r w:rsidR="00BB2918"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市场价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77476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</w:t>
            </w:r>
            <w:r w:rsidR="00BB2918"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</w:t>
            </w:r>
            <w:r w:rsidR="0077476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</w:t>
            </w: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00</w:t>
            </w:r>
          </w:p>
        </w:tc>
      </w:tr>
      <w:tr w:rsidR="00BB2918" w:rsidRPr="008E3A8F" w:rsidTr="00F5787A">
        <w:trPr>
          <w:trHeight w:val="304"/>
        </w:trPr>
        <w:tc>
          <w:tcPr>
            <w:tcW w:w="8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3A331B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8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西南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出厂价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5E2EA6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</w:t>
            </w:r>
            <w:r w:rsidR="006B06F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</w:t>
            </w:r>
            <w:r w:rsidR="00BB2918"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</w:t>
            </w:r>
            <w:r w:rsidR="006B06F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  <w:r w:rsidR="005E2EA6"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</w:t>
            </w: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出厂价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5E2EA6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</w:t>
            </w:r>
            <w:r w:rsidR="006B06F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  <w:r w:rsidR="00BB2918"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</w:t>
            </w:r>
            <w:r w:rsidR="006B06F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</w:t>
            </w:r>
            <w:r w:rsidR="005E2EA6"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BB2918" w:rsidRPr="008E3A8F" w:rsidTr="00F5787A">
        <w:trPr>
          <w:trHeight w:val="304"/>
        </w:trPr>
        <w:tc>
          <w:tcPr>
            <w:tcW w:w="8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3A331B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8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华北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出厂价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  <w:r w:rsidR="005E2EA6" w:rsidRPr="00BB3E08">
              <w:rPr>
                <w:rFonts w:asciiTheme="minorEastAsia" w:eastAsiaTheme="minorEastAsia" w:hAnsiTheme="minorEastAsia" w:hint="eastAsia"/>
                <w:sz w:val="20"/>
                <w:szCs w:val="20"/>
              </w:rPr>
              <w:t>95</w:t>
            </w:r>
            <w:r w:rsidRPr="00BB3E08">
              <w:rPr>
                <w:rFonts w:asciiTheme="minorEastAsia" w:eastAsia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5E2EA6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sz w:val="20"/>
                <w:szCs w:val="20"/>
              </w:rPr>
              <w:t>415</w:t>
            </w:r>
            <w:r w:rsidR="00BB2918" w:rsidRPr="00BB3E08">
              <w:rPr>
                <w:rFonts w:asciiTheme="minorEastAsia" w:eastAsia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sz w:val="20"/>
                <w:szCs w:val="20"/>
              </w:rPr>
              <w:t>出厂价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5E2EA6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sz w:val="20"/>
                <w:szCs w:val="20"/>
              </w:rPr>
              <w:t>400</w:t>
            </w:r>
            <w:r w:rsidR="00BB2918" w:rsidRPr="00BB3E08">
              <w:rPr>
                <w:rFonts w:asciiTheme="minorEastAsia" w:eastAsia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5E2EA6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sz w:val="20"/>
                <w:szCs w:val="20"/>
              </w:rPr>
              <w:t>420</w:t>
            </w:r>
            <w:r w:rsidR="00BB2918" w:rsidRPr="00BB3E08">
              <w:rPr>
                <w:rFonts w:asciiTheme="minorEastAsia" w:eastAsiaTheme="minorEastAsia" w:hAnsiTheme="minorEastAsia" w:hint="eastAsia"/>
                <w:sz w:val="20"/>
                <w:szCs w:val="20"/>
              </w:rPr>
              <w:t>0</w:t>
            </w:r>
          </w:p>
        </w:tc>
      </w:tr>
      <w:tr w:rsidR="00BB2918" w:rsidRPr="008E3A8F" w:rsidTr="00F5787A">
        <w:trPr>
          <w:trHeight w:val="304"/>
        </w:trPr>
        <w:tc>
          <w:tcPr>
            <w:tcW w:w="8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3A331B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8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西北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市场价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</w:t>
            </w:r>
            <w:r w:rsidR="006B06F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</w:t>
            </w: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</w:t>
            </w:r>
            <w:r w:rsidR="006B06F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95</w:t>
            </w: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市场价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</w:t>
            </w:r>
            <w:r w:rsidR="006B06F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</w:t>
            </w: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6B06FF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</w:t>
            </w:r>
            <w:r w:rsidR="005E2EA6"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  <w:r w:rsidR="00BB2918"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BB2918" w:rsidRPr="008E3A8F" w:rsidTr="00F5787A">
        <w:trPr>
          <w:trHeight w:val="304"/>
        </w:trPr>
        <w:tc>
          <w:tcPr>
            <w:tcW w:w="8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3A331B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8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华南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出厂价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5E2EA6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</w:t>
            </w:r>
            <w:r w:rsidR="006B06F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</w:t>
            </w:r>
            <w:r w:rsidR="00BB2918"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</w:t>
            </w:r>
            <w:r w:rsidR="005E2EA6"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  <w:r w:rsidR="006B06F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</w:t>
            </w: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出厂价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5E2EA6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</w:t>
            </w:r>
            <w:r w:rsidR="006B06F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10</w:t>
            </w:r>
            <w:r w:rsidR="00BB2918"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</w:t>
            </w:r>
            <w:r w:rsidR="006B06F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30</w:t>
            </w: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</w:tbl>
    <w:p w:rsidR="00BB2918" w:rsidRDefault="00BB2918" w:rsidP="000D3DBE">
      <w:pPr>
        <w:spacing w:line="400" w:lineRule="exact"/>
      </w:pPr>
    </w:p>
    <w:p w:rsidR="00BB2918" w:rsidRPr="00D3773D" w:rsidRDefault="00BB2918" w:rsidP="000D3DBE">
      <w:pPr>
        <w:pStyle w:val="2"/>
        <w:snapToGrid w:val="0"/>
        <w:spacing w:line="400" w:lineRule="exact"/>
        <w:ind w:rightChars="-71" w:right="-149"/>
        <w:rPr>
          <w:rStyle w:val="txt4"/>
          <w:rFonts w:asciiTheme="minorEastAsia" w:eastAsiaTheme="minorEastAsia" w:hAnsiTheme="minorEastAsia"/>
          <w:b w:val="0"/>
          <w:color w:val="666699"/>
          <w:szCs w:val="28"/>
        </w:rPr>
      </w:pPr>
      <w:bookmarkStart w:id="19" w:name="_Toc392240281"/>
      <w:bookmarkStart w:id="20" w:name="_Toc485981324"/>
      <w:r w:rsidRPr="00D3773D">
        <w:rPr>
          <w:rStyle w:val="txt4"/>
          <w:rFonts w:asciiTheme="minorEastAsia" w:eastAsiaTheme="minorEastAsia" w:hAnsiTheme="minorEastAsia"/>
          <w:b w:val="0"/>
          <w:color w:val="666699"/>
          <w:szCs w:val="28"/>
        </w:rPr>
        <w:t>32%</w:t>
      </w:r>
      <w:r w:rsidRPr="00D3773D">
        <w:rPr>
          <w:rStyle w:val="txt4"/>
          <w:rFonts w:asciiTheme="minorEastAsia" w:eastAsiaTheme="minorEastAsia" w:hAnsiTheme="minorEastAsia" w:hint="eastAsia"/>
          <w:b w:val="0"/>
          <w:color w:val="666699"/>
          <w:szCs w:val="28"/>
        </w:rPr>
        <w:t>离子膜价格</w:t>
      </w:r>
      <w:bookmarkEnd w:id="19"/>
      <w:bookmarkEnd w:id="20"/>
    </w:p>
    <w:tbl>
      <w:tblPr>
        <w:tblW w:w="5000" w:type="pct"/>
        <w:tblLook w:val="0000"/>
      </w:tblPr>
      <w:tblGrid>
        <w:gridCol w:w="2180"/>
        <w:gridCol w:w="2180"/>
        <w:gridCol w:w="2180"/>
        <w:gridCol w:w="2180"/>
      </w:tblGrid>
      <w:tr w:rsidR="00BB2918" w:rsidRPr="0009407D" w:rsidTr="000C438F">
        <w:trPr>
          <w:trHeight w:val="300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FF"/>
            <w:noWrap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</w:rPr>
              <w:t>日期</w:t>
            </w: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99CCFF"/>
            <w:noWrap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</w:rPr>
              <w:t>地区</w:t>
            </w: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99CCFF"/>
            <w:noWrap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</w:rPr>
              <w:t>低端价</w:t>
            </w: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99CCFF"/>
            <w:noWrap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bCs/>
                <w:kern w:val="0"/>
                <w:sz w:val="22"/>
              </w:rPr>
              <w:t>高端价</w:t>
            </w:r>
          </w:p>
        </w:tc>
      </w:tr>
      <w:tr w:rsidR="00BB2918" w:rsidRPr="0009407D" w:rsidTr="000C438F">
        <w:trPr>
          <w:trHeight w:val="300"/>
        </w:trPr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3A331B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8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华东</w:t>
            </w: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10</w:t>
            </w:r>
            <w:r w:rsidR="006B06F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</w:t>
            </w:r>
            <w:r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11</w:t>
            </w:r>
            <w:r w:rsidR="0077476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BB2918" w:rsidRPr="0009407D" w:rsidTr="000C438F">
        <w:trPr>
          <w:trHeight w:val="300"/>
        </w:trPr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3A331B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8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华南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10</w:t>
            </w:r>
            <w:r w:rsidR="0077476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</w:t>
            </w: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11</w:t>
            </w:r>
            <w:r w:rsidR="0077476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</w:t>
            </w: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BB2918" w:rsidRPr="0009407D" w:rsidTr="000C438F">
        <w:trPr>
          <w:trHeight w:val="300"/>
        </w:trPr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3A331B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8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华北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FF569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85</w:t>
            </w:r>
            <w:r w:rsidR="00BB2918"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10</w:t>
            </w:r>
            <w:r w:rsidR="00FF5698"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  <w:r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</w:tr>
      <w:tr w:rsidR="00BB2918" w:rsidRPr="0009407D" w:rsidTr="000C438F">
        <w:trPr>
          <w:trHeight w:val="300"/>
        </w:trPr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3A331B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8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东北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  <w:r w:rsidR="00FF5698"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  <w:r w:rsidR="0077476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</w:t>
            </w:r>
            <w:r w:rsidR="00FF5698"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  <w:r w:rsidR="005E2EA6"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  <w:r w:rsidR="0077476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</w:t>
            </w: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BB2918" w:rsidRPr="0009407D" w:rsidTr="000C438F">
        <w:trPr>
          <w:trHeight w:val="300"/>
        </w:trPr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3A331B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8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西南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  <w:r w:rsidR="006B06F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  <w:r w:rsidR="00FF5698"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  <w:r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12</w:t>
            </w:r>
            <w:r w:rsidR="006B06F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</w:t>
            </w: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BB2918" w:rsidRPr="0009407D" w:rsidTr="000C438F">
        <w:trPr>
          <w:trHeight w:val="300"/>
        </w:trPr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3A331B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8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华中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77476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100</w:t>
            </w:r>
            <w:r w:rsidR="00BB2918" w:rsidRPr="00BB3E08">
              <w:rPr>
                <w:rFonts w:asciiTheme="minorEastAsia" w:eastAsia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10</w:t>
            </w:r>
            <w:r w:rsidR="0077476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8</w:t>
            </w: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BB2918" w:rsidRPr="0009407D" w:rsidTr="000C438F">
        <w:trPr>
          <w:trHeight w:val="300"/>
        </w:trPr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BB2918" w:rsidRPr="00BB3E08" w:rsidRDefault="003A331B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8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西北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6B06FF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</w:t>
            </w:r>
            <w:r w:rsidR="0077476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</w:t>
            </w:r>
            <w:r w:rsidR="00BB2918" w:rsidRPr="00BB3E08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</w:t>
            </w:r>
            <w:r w:rsidR="0077476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</w:tbl>
    <w:p w:rsidR="00BB2918" w:rsidRDefault="00BB2918" w:rsidP="000D3DBE">
      <w:pPr>
        <w:spacing w:line="400" w:lineRule="exact"/>
      </w:pPr>
    </w:p>
    <w:p w:rsidR="00BB2918" w:rsidRPr="00E86451" w:rsidRDefault="00BB2918" w:rsidP="000D3DBE">
      <w:pPr>
        <w:pStyle w:val="1"/>
        <w:snapToGrid w:val="0"/>
        <w:spacing w:line="400" w:lineRule="exact"/>
        <w:ind w:rightChars="-71" w:right="-149"/>
        <w:jc w:val="center"/>
        <w:rPr>
          <w:rFonts w:ascii="黑体" w:hAnsi="黑体"/>
          <w:szCs w:val="32"/>
        </w:rPr>
      </w:pPr>
      <w:bookmarkStart w:id="21" w:name="_Toc233795930"/>
      <w:bookmarkStart w:id="22" w:name="_Toc250731929"/>
      <w:bookmarkStart w:id="23" w:name="_Toc252539758"/>
      <w:bookmarkStart w:id="24" w:name="_Toc295403452"/>
      <w:bookmarkStart w:id="25" w:name="_Toc300238851"/>
      <w:bookmarkStart w:id="26" w:name="_Toc392240282"/>
      <w:bookmarkStart w:id="27" w:name="_Toc485981325"/>
      <w:r w:rsidRPr="00E86451">
        <w:rPr>
          <w:rFonts w:ascii="黑体" w:hAnsi="黑体" w:hint="eastAsia"/>
          <w:bCs w:val="0"/>
          <w:szCs w:val="32"/>
        </w:rPr>
        <w:t>液氯</w:t>
      </w:r>
      <w:bookmarkEnd w:id="21"/>
      <w:bookmarkEnd w:id="22"/>
      <w:bookmarkEnd w:id="23"/>
      <w:bookmarkEnd w:id="24"/>
      <w:bookmarkEnd w:id="25"/>
      <w:bookmarkEnd w:id="26"/>
      <w:bookmarkEnd w:id="27"/>
    </w:p>
    <w:p w:rsidR="00E86451" w:rsidRPr="00E86451" w:rsidRDefault="00BB2918" w:rsidP="000D3DBE">
      <w:pPr>
        <w:pStyle w:val="2"/>
        <w:snapToGrid w:val="0"/>
        <w:spacing w:line="400" w:lineRule="exact"/>
        <w:ind w:rightChars="-71" w:right="-149"/>
        <w:rPr>
          <w:rFonts w:ascii="黑体" w:eastAsia="黑体" w:hAnsi="黑体"/>
        </w:rPr>
      </w:pPr>
      <w:bookmarkStart w:id="28" w:name="_Toc233795931"/>
      <w:bookmarkStart w:id="29" w:name="_Toc185611021"/>
      <w:bookmarkStart w:id="30" w:name="_Toc250731930"/>
      <w:bookmarkStart w:id="31" w:name="_Toc252539759"/>
      <w:bookmarkStart w:id="32" w:name="_Toc295403453"/>
      <w:bookmarkStart w:id="33" w:name="_Toc300238852"/>
      <w:bookmarkStart w:id="34" w:name="_Toc392240283"/>
      <w:bookmarkStart w:id="35" w:name="_Toc485981326"/>
      <w:bookmarkEnd w:id="28"/>
      <w:r w:rsidRPr="00E86451">
        <w:rPr>
          <w:rFonts w:ascii="黑体" w:eastAsia="黑体" w:hAnsi="黑体" w:hint="eastAsia"/>
        </w:rPr>
        <w:t>评述：本周国内液氯市场评述及行情预测</w:t>
      </w:r>
      <w:bookmarkStart w:id="36" w:name="_Toc250731931"/>
      <w:bookmarkStart w:id="37" w:name="_Toc252539760"/>
      <w:bookmarkEnd w:id="29"/>
      <w:bookmarkEnd w:id="30"/>
      <w:bookmarkEnd w:id="31"/>
      <w:bookmarkEnd w:id="32"/>
      <w:bookmarkEnd w:id="33"/>
      <w:bookmarkEnd w:id="34"/>
      <w:bookmarkEnd w:id="35"/>
    </w:p>
    <w:p w:rsidR="00BB2918" w:rsidRDefault="00BB2918" w:rsidP="00AD43FE">
      <w:pPr>
        <w:pStyle w:val="a7"/>
        <w:numPr>
          <w:ilvl w:val="0"/>
          <w:numId w:val="6"/>
        </w:numPr>
        <w:spacing w:line="400" w:lineRule="exact"/>
        <w:rPr>
          <w:rFonts w:asciiTheme="minorEastAsia" w:eastAsiaTheme="minorEastAsia" w:hAnsiTheme="minorEastAsia"/>
          <w:sz w:val="28"/>
          <w:szCs w:val="28"/>
        </w:rPr>
      </w:pPr>
      <w:r w:rsidRPr="00FA6490">
        <w:rPr>
          <w:rFonts w:asciiTheme="minorEastAsia" w:eastAsiaTheme="minorEastAsia" w:hAnsiTheme="minorEastAsia" w:hint="eastAsia"/>
          <w:sz w:val="28"/>
          <w:szCs w:val="28"/>
        </w:rPr>
        <w:t>中国液氯市场行情综述</w:t>
      </w:r>
    </w:p>
    <w:p w:rsidR="004E044E" w:rsidRDefault="004E044E" w:rsidP="004E044E">
      <w:pPr>
        <w:pStyle w:val="a7"/>
        <w:ind w:left="412"/>
        <w:rPr>
          <w:sz w:val="21"/>
          <w:szCs w:val="21"/>
        </w:rPr>
      </w:pPr>
      <w:r>
        <w:rPr>
          <w:sz w:val="21"/>
          <w:szCs w:val="21"/>
        </w:rPr>
        <w:t>本周山东地区液氯市场行情尚佳，周一起持续好转。此次转好是在氯碱装置减量的有力支撑下，供应量减少后，出厂补贴逐步减缓。河北地区液氯市场周初时受外围低价货源冲击，高温天气下液氯做为危化品运输限制较多等不利因素影响，市场表现不乐观，但并无下滑的迹象;后受山东地区利好后补贴价格减少。河南地区前期检修企业逐渐复工后，液氯市场价格难保主流1元出货，有小额倒贴的情况出现。</w:t>
      </w:r>
    </w:p>
    <w:p w:rsidR="004E044E" w:rsidRDefault="004E044E" w:rsidP="004E044E">
      <w:pPr>
        <w:pStyle w:val="a7"/>
        <w:ind w:left="412"/>
        <w:rPr>
          <w:sz w:val="21"/>
          <w:szCs w:val="21"/>
        </w:rPr>
      </w:pPr>
      <w:r>
        <w:rPr>
          <w:sz w:val="21"/>
          <w:szCs w:val="21"/>
        </w:rPr>
        <w:t>本周南方液氯市场除湖南地区外表现一般，湖南液氯市场近期好转，在下游氯化石蜡和漂水的支撑下，供销平衡，主流出厂价格在300-500元/吨，价格就市而行，灵活调整，个别高价出货。前期下游耗氯企业因副产酸出货困难而开工不高，目前一些企业的复工利好盐酸市场，带动液氯市场走好。江苏地区液氯市场暂无起色，高温天气下下游产品开工低位，接货能力有限，江苏新浦减量检修后，市场并未有转变，主因是下游需求减弱，企业检修对市场支撑有限。江苏地区氯碱企业多集中在8月检修，市场或在后期有上涨的可能。四川地区液氯市场出货困难，在天气和环保检查双不利的影响，四川地区下游一些耗氯企业停车较多，出货的困难愈加严重。</w:t>
      </w:r>
    </w:p>
    <w:p w:rsidR="004E044E" w:rsidRDefault="004E044E" w:rsidP="004E044E">
      <w:pPr>
        <w:pStyle w:val="a7"/>
        <w:ind w:left="412"/>
        <w:rPr>
          <w:sz w:val="21"/>
          <w:szCs w:val="21"/>
        </w:rPr>
      </w:pPr>
      <w:r>
        <w:rPr>
          <w:sz w:val="21"/>
          <w:szCs w:val="21"/>
        </w:rPr>
        <w:lastRenderedPageBreak/>
        <w:t>截止到目前，各地区液氯槽车主流出厂价格：山东东部商品氯出厂价(-400)-(-100)元/吨;河北地区(-700)-1元/吨;东北地区(-1000)-(-500)元/吨;山西省内(-800)-1元/吨;河南省内(-200)-1元/吨;江苏地区(-800)-(-300)元/吨;安徽地区(-550)-(-400)元/吨;浙江地区到货价格多在(-500)-(-300)元/吨;江西地区(-150)-1元/吨;内蒙古地区(-600)-1元/吨;陕西地区(-1000)-1元/吨;川渝云贵地区液氯用户用量较小，价格维持在较高水平，但远距离出货亦开始倒贴;广西地区300-500元/吨;湖北地区50-100元/吨;湖南地区300-500元/吨。</w:t>
      </w:r>
    </w:p>
    <w:p w:rsidR="004E044E" w:rsidRDefault="004E044E" w:rsidP="004E044E">
      <w:pPr>
        <w:pStyle w:val="a7"/>
        <w:ind w:left="412"/>
        <w:rPr>
          <w:sz w:val="21"/>
          <w:szCs w:val="21"/>
        </w:rPr>
      </w:pPr>
      <w:r>
        <w:rPr>
          <w:sz w:val="21"/>
          <w:szCs w:val="21"/>
        </w:rPr>
        <w:t>二、山东市场分析</w:t>
      </w:r>
    </w:p>
    <w:p w:rsidR="004E044E" w:rsidRDefault="004E044E" w:rsidP="004E044E">
      <w:pPr>
        <w:pStyle w:val="a7"/>
        <w:ind w:left="412"/>
        <w:rPr>
          <w:sz w:val="21"/>
          <w:szCs w:val="21"/>
        </w:rPr>
      </w:pPr>
      <w:r>
        <w:rPr>
          <w:sz w:val="21"/>
          <w:szCs w:val="21"/>
        </w:rPr>
        <w:t>山东地区液氯市场本周持续转好，主力企业：山东信发集团开工七成，昊邦化学开工三成左右，一些配套耗氯设备高负荷运转，液氯有采购出现。整体看来山东液氯市场减量后，市场补贴逐日减少，出货好转。周四时中东部地区商品氯出货(-300)-(-100)元/吨，预计明日液氯价格将转好。</w:t>
      </w:r>
    </w:p>
    <w:p w:rsidR="004E044E" w:rsidRDefault="004E044E" w:rsidP="004E044E">
      <w:pPr>
        <w:pStyle w:val="a7"/>
        <w:ind w:left="412"/>
        <w:rPr>
          <w:sz w:val="21"/>
          <w:szCs w:val="21"/>
        </w:rPr>
      </w:pPr>
      <w:r>
        <w:rPr>
          <w:sz w:val="21"/>
          <w:szCs w:val="21"/>
        </w:rPr>
        <w:t>三、后市分析</w:t>
      </w:r>
    </w:p>
    <w:p w:rsidR="004E044E" w:rsidRDefault="004E044E" w:rsidP="004E044E">
      <w:pPr>
        <w:pStyle w:val="a7"/>
        <w:ind w:left="412"/>
        <w:rPr>
          <w:sz w:val="21"/>
          <w:szCs w:val="21"/>
        </w:rPr>
      </w:pPr>
      <w:r>
        <w:rPr>
          <w:sz w:val="21"/>
          <w:szCs w:val="21"/>
        </w:rPr>
        <w:t>利好方面：</w:t>
      </w:r>
    </w:p>
    <w:p w:rsidR="004E044E" w:rsidRDefault="004E044E" w:rsidP="004E044E">
      <w:pPr>
        <w:pStyle w:val="a7"/>
        <w:ind w:left="412"/>
        <w:rPr>
          <w:sz w:val="21"/>
          <w:szCs w:val="21"/>
        </w:rPr>
      </w:pPr>
      <w:r>
        <w:rPr>
          <w:sz w:val="21"/>
          <w:szCs w:val="21"/>
        </w:rPr>
        <w:t>1、西北地区新疆宜化低负荷运行，中盐吉兰泰将在8.12-8.19全线停车检修，历时7天;华北地区，唐山三友推迟到9月4日-9月15日停车检修;山东信发集团三期33万吨氯碱装置检修中，东明万海7月15日停车检修，鲁泰化学开工率三成;华东地区江苏大和氯碱装置8月1日检修，历时5天结束，江苏新浦在8月将对45万吨氯碱装置轮流检修，江苏海兴氯碱将在8月6日检修7-10天，江苏梅兰化工计划在9月1日到9月15日检修，江苏金桥益海将在8月25日停车开始检修;华中地区湖北宜昌山水、湖北仙桥停车检修中，8月5号将恢复开车;结合以上检修状况地区液氯供销将趋于平稳，减产操作对液氯价格上升有助力。</w:t>
      </w:r>
    </w:p>
    <w:p w:rsidR="004E044E" w:rsidRDefault="004E044E" w:rsidP="004E044E">
      <w:pPr>
        <w:pStyle w:val="a7"/>
        <w:ind w:left="412"/>
        <w:rPr>
          <w:sz w:val="21"/>
          <w:szCs w:val="21"/>
        </w:rPr>
      </w:pPr>
      <w:r>
        <w:rPr>
          <w:sz w:val="21"/>
          <w:szCs w:val="21"/>
        </w:rPr>
        <w:t>2、中央环保督察将实现对全国所有地区的全面覆盖，目前，山东、吉林、浙江、四川等地已经召开过迎接中央环保督察的工作动员会议，四川省还先行启动了省内的环保督查。局部地区氯碱企业生产受限而停车，局部地区下游用氯行业、用碱和用酸行业亦有停车，总体上看，短期的检查利好氯碱企业，从供应上控制液氯产量，利好液氯价格。</w:t>
      </w:r>
    </w:p>
    <w:p w:rsidR="004E044E" w:rsidRDefault="004E044E" w:rsidP="004E044E">
      <w:pPr>
        <w:pStyle w:val="a7"/>
        <w:ind w:left="412"/>
        <w:rPr>
          <w:sz w:val="21"/>
          <w:szCs w:val="21"/>
        </w:rPr>
      </w:pPr>
      <w:r>
        <w:rPr>
          <w:sz w:val="21"/>
          <w:szCs w:val="21"/>
        </w:rPr>
        <w:t>利空方面：</w:t>
      </w:r>
    </w:p>
    <w:p w:rsidR="004E044E" w:rsidRDefault="004E044E" w:rsidP="004E044E">
      <w:pPr>
        <w:pStyle w:val="a7"/>
        <w:ind w:left="412"/>
        <w:rPr>
          <w:sz w:val="21"/>
          <w:szCs w:val="21"/>
        </w:rPr>
      </w:pPr>
      <w:r>
        <w:rPr>
          <w:sz w:val="21"/>
          <w:szCs w:val="21"/>
        </w:rPr>
        <w:t>据悉，保部部署下半年重点工作，第四批环保督察将在8月份开展;目前各省内环保、安保检查十分严格，下游整改企业较多;高温天气下各省液氯运输限制较多，且盐酸市场同步低迷不振，液碱市场价格高位对液氯市场利空影响明显。目前国内运输及环保政策严格落实，液氯作为高危化工品，政策影响成为导致液氯价格低位的主要原因。国内环保及运输政策的严格已然常态化，因此，国内液氯市场短期内难有起色。</w:t>
      </w:r>
    </w:p>
    <w:p w:rsidR="003A331B" w:rsidRPr="004E044E" w:rsidRDefault="004E044E" w:rsidP="004E044E">
      <w:pPr>
        <w:pStyle w:val="a7"/>
        <w:ind w:left="412"/>
        <w:rPr>
          <w:sz w:val="21"/>
          <w:szCs w:val="21"/>
        </w:rPr>
      </w:pPr>
      <w:r>
        <w:rPr>
          <w:sz w:val="21"/>
          <w:szCs w:val="21"/>
        </w:rPr>
        <w:t>后市预测：虽本周液氯减产的利好明显，但液氯下游企业开工不高难以支撑长久利好，考虑到目前环保和安保的压力、液碱高位、高温天气危化品运输限制、盐酸低迷的一系列不利因素，再加上氯碱平衡，环保、安全、危化品运输管理、非园区内化工企业局部关停等</w:t>
      </w:r>
      <w:r>
        <w:rPr>
          <w:sz w:val="21"/>
          <w:szCs w:val="21"/>
        </w:rPr>
        <w:lastRenderedPageBreak/>
        <w:t>政策下，液氯出货难的情况短期内难有</w:t>
      </w:r>
      <w:r>
        <w:rPr>
          <w:rFonts w:hint="eastAsia"/>
          <w:sz w:val="21"/>
          <w:szCs w:val="21"/>
        </w:rPr>
        <w:t>好</w:t>
      </w:r>
      <w:r>
        <w:rPr>
          <w:sz w:val="21"/>
          <w:szCs w:val="21"/>
        </w:rPr>
        <w:t>的改善，预计下周液氯因自身特性有频繁变价的可能。</w:t>
      </w:r>
    </w:p>
    <w:p w:rsidR="00BB2918" w:rsidRPr="00D3773D" w:rsidRDefault="00BB2918" w:rsidP="000D3DBE">
      <w:pPr>
        <w:pStyle w:val="a7"/>
        <w:spacing w:line="400" w:lineRule="exact"/>
        <w:rPr>
          <w:rFonts w:asciiTheme="minorEastAsia" w:eastAsiaTheme="minorEastAsia" w:hAnsiTheme="minorEastAsia"/>
          <w:sz w:val="28"/>
          <w:szCs w:val="28"/>
        </w:rPr>
      </w:pPr>
      <w:r w:rsidRPr="00D3773D">
        <w:rPr>
          <w:rFonts w:asciiTheme="minorEastAsia" w:eastAsiaTheme="minorEastAsia" w:hAnsiTheme="minorEastAsia" w:hint="eastAsia"/>
          <w:sz w:val="28"/>
          <w:szCs w:val="28"/>
        </w:rPr>
        <w:t>国内地区市场价格</w:t>
      </w:r>
    </w:p>
    <w:tbl>
      <w:tblPr>
        <w:tblW w:w="5000" w:type="pct"/>
        <w:tblLook w:val="0000"/>
      </w:tblPr>
      <w:tblGrid>
        <w:gridCol w:w="1984"/>
        <w:gridCol w:w="1477"/>
        <w:gridCol w:w="1643"/>
        <w:gridCol w:w="1809"/>
        <w:gridCol w:w="1807"/>
      </w:tblGrid>
      <w:tr w:rsidR="00BB2918" w:rsidRPr="00B93CDD" w:rsidTr="0009407D">
        <w:trPr>
          <w:trHeight w:val="295"/>
        </w:trPr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bookmarkStart w:id="38" w:name="_Toc233795926"/>
            <w:bookmarkEnd w:id="36"/>
            <w:bookmarkEnd w:id="37"/>
            <w:bookmarkEnd w:id="38"/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8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9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属性</w:t>
            </w:r>
          </w:p>
        </w:tc>
        <w:tc>
          <w:tcPr>
            <w:tcW w:w="10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低端价</w:t>
            </w:r>
          </w:p>
        </w:tc>
        <w:tc>
          <w:tcPr>
            <w:tcW w:w="10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BB2918" w:rsidRPr="00BB3E08" w:rsidRDefault="00BB2918" w:rsidP="000D3DBE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BB3E0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高端价</w:t>
            </w:r>
          </w:p>
        </w:tc>
      </w:tr>
      <w:tr w:rsidR="00BB2918" w:rsidRPr="00B93CDD" w:rsidTr="0009407D">
        <w:trPr>
          <w:trHeight w:val="295"/>
        </w:trPr>
        <w:tc>
          <w:tcPr>
            <w:tcW w:w="11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3A331B" w:rsidP="000D3DBE">
            <w:pPr>
              <w:spacing w:line="40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8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ajorEastAsia" w:eastAsiaTheme="majorEastAsia" w:hAnsiTheme="majorEastAsia" w:cs="Arial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cs="Arial" w:hint="eastAsia"/>
                <w:color w:val="000000"/>
                <w:sz w:val="20"/>
                <w:szCs w:val="20"/>
              </w:rPr>
              <w:t>华东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主流价格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20CBC" w:rsidP="000D3DBE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2</w:t>
            </w:r>
            <w:r w:rsidR="00BB2918" w:rsidRPr="00BB3E0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0</w:t>
            </w:r>
            <w:r w:rsidR="00BB2918" w:rsidRPr="00BB3E08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0</w:t>
            </w:r>
          </w:p>
        </w:tc>
      </w:tr>
      <w:tr w:rsidR="00BB2918" w:rsidRPr="00B93CDD" w:rsidTr="0009407D">
        <w:trPr>
          <w:trHeight w:val="295"/>
        </w:trPr>
        <w:tc>
          <w:tcPr>
            <w:tcW w:w="11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3A331B" w:rsidP="000D3DBE">
            <w:pPr>
              <w:spacing w:line="40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8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ajorEastAsia" w:eastAsiaTheme="majorEastAsia" w:hAnsiTheme="majorEastAsia" w:cs="Arial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cs="Arial" w:hint="eastAsia"/>
                <w:color w:val="000000"/>
                <w:sz w:val="20"/>
                <w:szCs w:val="20"/>
              </w:rPr>
              <w:t>华南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主流价格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FF5698" w:rsidP="000D3DBE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</w:t>
            </w:r>
            <w:r w:rsidRPr="00BB3E08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00</w:t>
            </w:r>
          </w:p>
        </w:tc>
      </w:tr>
      <w:tr w:rsidR="00BB2918" w:rsidRPr="00B93CDD" w:rsidTr="0009407D">
        <w:trPr>
          <w:trHeight w:val="295"/>
        </w:trPr>
        <w:tc>
          <w:tcPr>
            <w:tcW w:w="11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3A331B" w:rsidP="000D3DBE">
            <w:pPr>
              <w:spacing w:line="40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8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ajorEastAsia" w:eastAsiaTheme="majorEastAsia" w:hAnsiTheme="majorEastAsia" w:cs="Arial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cs="Arial" w:hint="eastAsia"/>
                <w:color w:val="000000"/>
                <w:sz w:val="20"/>
                <w:szCs w:val="20"/>
              </w:rPr>
              <w:t>华北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主流价格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3E08" w:rsidP="000D3DBE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45</w:t>
            </w:r>
            <w:r w:rsidR="00FF5698" w:rsidRPr="00BB3E0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BB2918" w:rsidRPr="00B93CDD" w:rsidTr="0009407D">
        <w:trPr>
          <w:trHeight w:val="295"/>
        </w:trPr>
        <w:tc>
          <w:tcPr>
            <w:tcW w:w="11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3A331B" w:rsidP="000D3DBE">
            <w:pPr>
              <w:spacing w:line="40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8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ajorEastAsia" w:eastAsiaTheme="majorEastAsia" w:hAnsiTheme="majorEastAsia" w:cs="Arial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cs="Arial" w:hint="eastAsia"/>
                <w:color w:val="000000"/>
                <w:sz w:val="20"/>
                <w:szCs w:val="20"/>
              </w:rPr>
              <w:t>东北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主流价格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3</w:t>
            </w:r>
            <w:r w:rsidRPr="00BB3E08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00</w:t>
            </w:r>
          </w:p>
        </w:tc>
      </w:tr>
      <w:tr w:rsidR="00BB2918" w:rsidRPr="00B93CDD" w:rsidTr="0009407D">
        <w:trPr>
          <w:trHeight w:val="295"/>
        </w:trPr>
        <w:tc>
          <w:tcPr>
            <w:tcW w:w="11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3A331B" w:rsidP="000D3DBE">
            <w:pPr>
              <w:spacing w:line="40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8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ajorEastAsia" w:eastAsiaTheme="majorEastAsia" w:hAnsiTheme="majorEastAsia" w:cs="Arial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cs="Arial" w:hint="eastAsia"/>
                <w:color w:val="000000"/>
                <w:sz w:val="20"/>
                <w:szCs w:val="20"/>
              </w:rPr>
              <w:t>西南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主流价格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1200</w:t>
            </w:r>
          </w:p>
        </w:tc>
      </w:tr>
      <w:tr w:rsidR="00BB2918" w:rsidRPr="00B93CDD" w:rsidTr="0009407D">
        <w:trPr>
          <w:trHeight w:val="295"/>
        </w:trPr>
        <w:tc>
          <w:tcPr>
            <w:tcW w:w="11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3A331B" w:rsidP="000D3DBE">
            <w:pPr>
              <w:spacing w:line="40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8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ajorEastAsia" w:eastAsiaTheme="majorEastAsia" w:hAnsiTheme="majorEastAsia" w:cs="Arial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cs="Arial" w:hint="eastAsia"/>
                <w:color w:val="000000"/>
                <w:sz w:val="20"/>
                <w:szCs w:val="20"/>
              </w:rPr>
              <w:t>华中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主流价格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B3E0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400</w:t>
            </w:r>
          </w:p>
        </w:tc>
      </w:tr>
      <w:tr w:rsidR="00BB2918" w:rsidRPr="00B93CDD" w:rsidTr="0009407D">
        <w:trPr>
          <w:trHeight w:val="295"/>
        </w:trPr>
        <w:tc>
          <w:tcPr>
            <w:tcW w:w="11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3A331B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Tahom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201</w:t>
            </w: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7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8</w:t>
            </w:r>
            <w:r w:rsidRPr="00BB3E08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西北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主流价格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BB291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B2918" w:rsidRPr="00BB3E08" w:rsidRDefault="00FF5698" w:rsidP="000D3D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BB3E0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50</w:t>
            </w:r>
          </w:p>
        </w:tc>
      </w:tr>
    </w:tbl>
    <w:p w:rsidR="00BB2918" w:rsidRDefault="00BB2918" w:rsidP="000D3DBE">
      <w:pPr>
        <w:pStyle w:val="TOC"/>
        <w:spacing w:line="400" w:lineRule="exact"/>
      </w:pPr>
    </w:p>
    <w:p w:rsidR="00EA260C" w:rsidRDefault="00EA260C" w:rsidP="000D3DBE">
      <w:pPr>
        <w:spacing w:line="400" w:lineRule="exact"/>
      </w:pPr>
    </w:p>
    <w:p w:rsidR="00EA260C" w:rsidRDefault="00EA260C" w:rsidP="000D3DBE">
      <w:pPr>
        <w:spacing w:line="400" w:lineRule="exact"/>
      </w:pPr>
    </w:p>
    <w:p w:rsidR="00EA260C" w:rsidRDefault="00EA260C" w:rsidP="000D3DBE">
      <w:pPr>
        <w:spacing w:line="400" w:lineRule="exact"/>
      </w:pPr>
    </w:p>
    <w:p w:rsidR="00EA260C" w:rsidRDefault="00EA260C" w:rsidP="000D3DBE">
      <w:pPr>
        <w:spacing w:line="400" w:lineRule="exact"/>
      </w:pPr>
    </w:p>
    <w:p w:rsidR="00EA260C" w:rsidRPr="00EA260C" w:rsidRDefault="00EA260C" w:rsidP="000D3DBE">
      <w:pPr>
        <w:spacing w:line="400" w:lineRule="exact"/>
      </w:pPr>
    </w:p>
    <w:p w:rsidR="00D013C8" w:rsidRDefault="00D013C8" w:rsidP="000D3DBE">
      <w:pPr>
        <w:spacing w:line="400" w:lineRule="exact"/>
        <w:rPr>
          <w:rFonts w:ascii="Arial" w:hAnsi="Arial" w:cs="Arial"/>
          <w:kern w:val="0"/>
          <w:szCs w:val="21"/>
        </w:rPr>
      </w:pPr>
    </w:p>
    <w:p w:rsidR="00EA260C" w:rsidRDefault="00EA260C" w:rsidP="000D3DBE">
      <w:pPr>
        <w:spacing w:line="400" w:lineRule="exact"/>
        <w:rPr>
          <w:rFonts w:ascii="Arial" w:hAnsi="Arial" w:cs="Arial"/>
          <w:kern w:val="0"/>
          <w:szCs w:val="21"/>
        </w:rPr>
      </w:pPr>
    </w:p>
    <w:p w:rsidR="00EA260C" w:rsidRDefault="00EA260C" w:rsidP="000D3DBE">
      <w:pPr>
        <w:spacing w:line="400" w:lineRule="exact"/>
        <w:rPr>
          <w:rFonts w:ascii="Arial" w:hAnsi="Arial" w:cs="Arial"/>
          <w:kern w:val="0"/>
          <w:szCs w:val="21"/>
        </w:rPr>
      </w:pPr>
    </w:p>
    <w:p w:rsidR="00EA260C" w:rsidRDefault="00EA260C" w:rsidP="000D3DBE">
      <w:pPr>
        <w:spacing w:line="400" w:lineRule="exact"/>
        <w:rPr>
          <w:rFonts w:ascii="Arial" w:hAnsi="Arial" w:cs="Arial"/>
          <w:kern w:val="0"/>
          <w:szCs w:val="21"/>
        </w:rPr>
      </w:pPr>
    </w:p>
    <w:p w:rsidR="00EA260C" w:rsidRDefault="00EA260C" w:rsidP="000D3DBE">
      <w:pPr>
        <w:spacing w:line="400" w:lineRule="exact"/>
        <w:rPr>
          <w:rFonts w:ascii="Arial" w:hAnsi="Arial" w:cs="Arial"/>
          <w:kern w:val="0"/>
          <w:szCs w:val="21"/>
        </w:rPr>
      </w:pPr>
    </w:p>
    <w:p w:rsidR="00EA260C" w:rsidRDefault="00EA260C" w:rsidP="000D3DBE">
      <w:pPr>
        <w:spacing w:line="400" w:lineRule="exact"/>
        <w:rPr>
          <w:rFonts w:ascii="Arial" w:hAnsi="Arial" w:cs="Arial"/>
          <w:kern w:val="0"/>
          <w:szCs w:val="21"/>
        </w:rPr>
      </w:pPr>
    </w:p>
    <w:p w:rsidR="00EA260C" w:rsidRDefault="00EA260C" w:rsidP="000D3DBE">
      <w:pPr>
        <w:spacing w:line="400" w:lineRule="exact"/>
        <w:rPr>
          <w:rFonts w:ascii="Arial" w:hAnsi="Arial" w:cs="Arial"/>
          <w:kern w:val="0"/>
          <w:szCs w:val="21"/>
        </w:rPr>
      </w:pPr>
    </w:p>
    <w:p w:rsidR="00EA260C" w:rsidRDefault="00EA260C" w:rsidP="000D3DBE">
      <w:pPr>
        <w:spacing w:line="400" w:lineRule="exact"/>
        <w:rPr>
          <w:rFonts w:ascii="Arial" w:hAnsi="Arial" w:cs="Arial"/>
          <w:kern w:val="0"/>
          <w:szCs w:val="21"/>
        </w:rPr>
      </w:pPr>
    </w:p>
    <w:p w:rsidR="00EA260C" w:rsidRDefault="00EA260C" w:rsidP="000D3DBE">
      <w:pPr>
        <w:spacing w:line="400" w:lineRule="exact"/>
        <w:rPr>
          <w:rFonts w:ascii="Arial" w:hAnsi="Arial" w:cs="Arial"/>
          <w:kern w:val="0"/>
          <w:szCs w:val="21"/>
        </w:rPr>
      </w:pPr>
    </w:p>
    <w:p w:rsidR="00EA260C" w:rsidRDefault="00EA260C" w:rsidP="000D3DBE">
      <w:pPr>
        <w:spacing w:line="400" w:lineRule="exact"/>
        <w:rPr>
          <w:rFonts w:ascii="Arial" w:hAnsi="Arial" w:cs="Arial"/>
          <w:kern w:val="0"/>
          <w:szCs w:val="21"/>
        </w:rPr>
      </w:pPr>
    </w:p>
    <w:p w:rsidR="00EA260C" w:rsidRDefault="00EA260C" w:rsidP="000D3DBE">
      <w:pPr>
        <w:spacing w:line="400" w:lineRule="exact"/>
        <w:rPr>
          <w:rFonts w:ascii="Arial" w:hAnsi="Arial" w:cs="Arial"/>
          <w:kern w:val="0"/>
          <w:szCs w:val="21"/>
        </w:rPr>
      </w:pPr>
    </w:p>
    <w:p w:rsidR="00EA260C" w:rsidRDefault="00EA260C" w:rsidP="000D3DBE">
      <w:pPr>
        <w:spacing w:line="400" w:lineRule="exact"/>
        <w:rPr>
          <w:rFonts w:ascii="Arial" w:hAnsi="Arial" w:cs="Arial"/>
          <w:kern w:val="0"/>
          <w:szCs w:val="21"/>
        </w:rPr>
      </w:pPr>
    </w:p>
    <w:p w:rsidR="00EA260C" w:rsidRDefault="00EA260C" w:rsidP="000D3DBE">
      <w:pPr>
        <w:spacing w:line="400" w:lineRule="exact"/>
        <w:rPr>
          <w:rFonts w:ascii="Arial" w:hAnsi="Arial" w:cs="Arial"/>
          <w:kern w:val="0"/>
          <w:szCs w:val="21"/>
        </w:rPr>
      </w:pPr>
    </w:p>
    <w:p w:rsidR="00EA260C" w:rsidRDefault="00EA260C" w:rsidP="000D3DBE">
      <w:pPr>
        <w:spacing w:line="400" w:lineRule="exact"/>
        <w:rPr>
          <w:rFonts w:ascii="Arial" w:hAnsi="Arial" w:cs="Arial"/>
          <w:kern w:val="0"/>
          <w:szCs w:val="21"/>
        </w:rPr>
      </w:pPr>
    </w:p>
    <w:p w:rsidR="00EA260C" w:rsidRDefault="00EA260C" w:rsidP="000D3DBE">
      <w:pPr>
        <w:spacing w:line="400" w:lineRule="exact"/>
        <w:rPr>
          <w:rFonts w:ascii="Arial" w:hAnsi="Arial" w:cs="Arial"/>
          <w:kern w:val="0"/>
          <w:szCs w:val="21"/>
        </w:rPr>
      </w:pPr>
    </w:p>
    <w:p w:rsidR="00EA260C" w:rsidRDefault="00EA260C" w:rsidP="000D3DBE">
      <w:pPr>
        <w:spacing w:line="400" w:lineRule="exact"/>
        <w:rPr>
          <w:rFonts w:ascii="Arial" w:hAnsi="Arial" w:cs="Arial"/>
          <w:kern w:val="0"/>
          <w:szCs w:val="21"/>
        </w:rPr>
      </w:pPr>
    </w:p>
    <w:p w:rsidR="00EA260C" w:rsidRDefault="00EA260C" w:rsidP="000D3DBE">
      <w:pPr>
        <w:spacing w:line="400" w:lineRule="exact"/>
        <w:rPr>
          <w:rFonts w:ascii="Arial" w:hAnsi="Arial" w:cs="Arial"/>
          <w:kern w:val="0"/>
          <w:szCs w:val="21"/>
        </w:rPr>
      </w:pPr>
    </w:p>
    <w:p w:rsidR="00EA260C" w:rsidRDefault="00EA260C" w:rsidP="000D3DBE">
      <w:pPr>
        <w:spacing w:line="400" w:lineRule="exact"/>
        <w:rPr>
          <w:rFonts w:ascii="Arial" w:hAnsi="Arial" w:cs="Arial"/>
          <w:kern w:val="0"/>
          <w:szCs w:val="21"/>
        </w:rPr>
      </w:pPr>
    </w:p>
    <w:p w:rsidR="00EA260C" w:rsidRDefault="00EA260C" w:rsidP="000D3DBE">
      <w:pPr>
        <w:spacing w:line="400" w:lineRule="exact"/>
        <w:rPr>
          <w:rFonts w:ascii="Arial" w:hAnsi="Arial" w:cs="Arial"/>
          <w:kern w:val="0"/>
          <w:szCs w:val="21"/>
        </w:rPr>
      </w:pPr>
    </w:p>
    <w:p w:rsidR="00695E33" w:rsidRPr="00BA3CAC" w:rsidRDefault="00695E33" w:rsidP="000D3DBE">
      <w:pPr>
        <w:spacing w:line="400" w:lineRule="exact"/>
        <w:jc w:val="center"/>
        <w:rPr>
          <w:rFonts w:ascii="方正粗宋简体" w:eastAsia="方正粗宋简体"/>
          <w:spacing w:val="20"/>
          <w:sz w:val="36"/>
          <w:szCs w:val="36"/>
        </w:rPr>
      </w:pPr>
      <w:r w:rsidRPr="00BA3CAC">
        <w:rPr>
          <w:rFonts w:ascii="方正粗宋简体" w:eastAsia="方正粗宋简体" w:hint="eastAsia"/>
          <w:spacing w:val="20"/>
          <w:sz w:val="36"/>
          <w:szCs w:val="36"/>
        </w:rPr>
        <w:t>更多精彩敬请关注：</w:t>
      </w:r>
      <w:hyperlink r:id="rId9" w:history="1">
        <w:r w:rsidRPr="00BA3CAC">
          <w:rPr>
            <w:rStyle w:val="a6"/>
            <w:rFonts w:ascii="方正粗宋简体" w:eastAsia="方正粗宋简体" w:hint="eastAsia"/>
            <w:spacing w:val="20"/>
            <w:sz w:val="36"/>
            <w:szCs w:val="36"/>
          </w:rPr>
          <w:t>中华商务网</w:t>
        </w:r>
      </w:hyperlink>
    </w:p>
    <w:p w:rsidR="00695E33" w:rsidRPr="00BA3CAC" w:rsidRDefault="00695E33" w:rsidP="000D3DBE">
      <w:pPr>
        <w:spacing w:line="400" w:lineRule="exact"/>
        <w:jc w:val="center"/>
        <w:rPr>
          <w:rFonts w:eastAsia="方正粗宋简体"/>
          <w:spacing w:val="20"/>
          <w:sz w:val="36"/>
          <w:szCs w:val="36"/>
        </w:rPr>
      </w:pPr>
      <w:r w:rsidRPr="00BA3CAC">
        <w:rPr>
          <w:rFonts w:ascii="方正粗宋简体" w:eastAsia="方正粗宋简体" w:hint="eastAsia"/>
          <w:spacing w:val="20"/>
          <w:sz w:val="36"/>
          <w:szCs w:val="36"/>
        </w:rPr>
        <w:t>返回本期目录</w:t>
      </w:r>
    </w:p>
    <w:p w:rsidR="00EA260C" w:rsidRPr="001C20CD" w:rsidRDefault="00EA260C" w:rsidP="000D3DBE">
      <w:pPr>
        <w:spacing w:line="400" w:lineRule="exact"/>
        <w:rPr>
          <w:rFonts w:ascii="Arial" w:hAnsi="Arial" w:cs="Arial"/>
          <w:kern w:val="0"/>
          <w:szCs w:val="21"/>
        </w:rPr>
      </w:pPr>
    </w:p>
    <w:sectPr w:rsidR="00EA260C" w:rsidRPr="001C20CD" w:rsidSect="002E4AEB">
      <w:headerReference w:type="default" r:id="rId10"/>
      <w:footerReference w:type="default" r:id="rId11"/>
      <w:pgSz w:w="11906" w:h="16838" w:code="9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C80" w:rsidRDefault="00D76C80" w:rsidP="00D013C8">
      <w:r>
        <w:separator/>
      </w:r>
    </w:p>
  </w:endnote>
  <w:endnote w:type="continuationSeparator" w:id="1">
    <w:p w:rsidR="00D76C80" w:rsidRDefault="00D76C80" w:rsidP="00D01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A4E" w:rsidRDefault="00491A4E">
    <w:pPr>
      <w:pStyle w:val="a4"/>
      <w:jc w:val="center"/>
    </w:pPr>
    <w:r>
      <w:rPr>
        <w:lang w:val="zh-CN"/>
      </w:rPr>
      <w:t xml:space="preserve"> </w:t>
    </w:r>
    <w:r w:rsidR="0069452D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69452D">
      <w:rPr>
        <w:b/>
        <w:bCs/>
        <w:sz w:val="24"/>
        <w:szCs w:val="24"/>
      </w:rPr>
      <w:fldChar w:fldCharType="separate"/>
    </w:r>
    <w:r w:rsidR="005D0F14">
      <w:rPr>
        <w:b/>
        <w:bCs/>
        <w:noProof/>
      </w:rPr>
      <w:t>2</w:t>
    </w:r>
    <w:r w:rsidR="0069452D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69452D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69452D">
      <w:rPr>
        <w:b/>
        <w:bCs/>
        <w:sz w:val="24"/>
        <w:szCs w:val="24"/>
      </w:rPr>
      <w:fldChar w:fldCharType="separate"/>
    </w:r>
    <w:r w:rsidR="005D0F14">
      <w:rPr>
        <w:b/>
        <w:bCs/>
        <w:noProof/>
      </w:rPr>
      <w:t>9</w:t>
    </w:r>
    <w:r w:rsidR="0069452D">
      <w:rPr>
        <w:b/>
        <w:bCs/>
        <w:sz w:val="24"/>
        <w:szCs w:val="24"/>
      </w:rPr>
      <w:fldChar w:fldCharType="end"/>
    </w:r>
  </w:p>
  <w:p w:rsidR="001D3943" w:rsidRDefault="00491A4E">
    <w:pPr>
      <w:pStyle w:val="a4"/>
    </w:pPr>
    <w:r>
      <w:rPr>
        <w:rFonts w:hint="eastAsia"/>
        <w:noProof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C80" w:rsidRDefault="00D76C80" w:rsidP="00D013C8">
      <w:r>
        <w:separator/>
      </w:r>
    </w:p>
  </w:footnote>
  <w:footnote w:type="continuationSeparator" w:id="1">
    <w:p w:rsidR="00D76C80" w:rsidRDefault="00D76C80" w:rsidP="00D013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A4E" w:rsidRDefault="00674239" w:rsidP="00491A4E">
    <w:pPr>
      <w:pStyle w:val="a3"/>
      <w:pBdr>
        <w:bottom w:val="none" w:sz="0" w:space="0" w:color="auto"/>
      </w:pBdr>
      <w:jc w:val="both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-683260</wp:posOffset>
          </wp:positionH>
          <wp:positionV relativeFrom="paragraph">
            <wp:posOffset>-527050</wp:posOffset>
          </wp:positionV>
          <wp:extent cx="7551420" cy="10696575"/>
          <wp:effectExtent l="19050" t="0" r="0" b="0"/>
          <wp:wrapNone/>
          <wp:docPr id="3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91A4E" w:rsidRDefault="00491A4E" w:rsidP="00491A4E">
    <w:pPr>
      <w:pStyle w:val="a3"/>
      <w:pBdr>
        <w:bottom w:val="none" w:sz="0" w:space="0" w:color="auto"/>
      </w:pBdr>
      <w:rPr>
        <w:noProof/>
      </w:rPr>
    </w:pPr>
  </w:p>
  <w:p w:rsidR="00491A4E" w:rsidRDefault="00491A4E" w:rsidP="00491A4E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241FF"/>
    <w:multiLevelType w:val="hybridMultilevel"/>
    <w:tmpl w:val="6AFE1498"/>
    <w:lvl w:ilvl="0" w:tplc="70283360">
      <w:start w:val="1"/>
      <w:numFmt w:val="japaneseCounting"/>
      <w:lvlText w:val="%1、"/>
      <w:lvlJc w:val="left"/>
      <w:pPr>
        <w:ind w:left="113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1">
    <w:nsid w:val="2CD34493"/>
    <w:multiLevelType w:val="hybridMultilevel"/>
    <w:tmpl w:val="E812B0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C8B27DD"/>
    <w:multiLevelType w:val="hybridMultilevel"/>
    <w:tmpl w:val="2F4287EA"/>
    <w:lvl w:ilvl="0" w:tplc="806A05D2">
      <w:start w:val="1"/>
      <w:numFmt w:val="japaneseCounting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sz w:val="30"/>
        <w:szCs w:val="30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550C6CA8"/>
    <w:multiLevelType w:val="hybridMultilevel"/>
    <w:tmpl w:val="E55A5F1A"/>
    <w:lvl w:ilvl="0" w:tplc="054A6464">
      <w:start w:val="1"/>
      <w:numFmt w:val="japaneseCounting"/>
      <w:lvlText w:val="%1、"/>
      <w:lvlJc w:val="left"/>
      <w:pPr>
        <w:tabs>
          <w:tab w:val="num" w:pos="704"/>
        </w:tabs>
        <w:ind w:left="704" w:hanging="420"/>
      </w:pPr>
      <w:rPr>
        <w:rFonts w:ascii="黑体" w:eastAsia="黑体" w:hAnsi="黑体" w:cs="Times New Roman" w:hint="default"/>
        <w:sz w:val="30"/>
        <w:szCs w:val="30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8917F32"/>
    <w:multiLevelType w:val="hybridMultilevel"/>
    <w:tmpl w:val="C6CC3958"/>
    <w:lvl w:ilvl="0" w:tplc="935CDD98">
      <w:start w:val="1"/>
      <w:numFmt w:val="none"/>
      <w:lvlText w:val="一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D29285F"/>
    <w:multiLevelType w:val="hybridMultilevel"/>
    <w:tmpl w:val="26585CDC"/>
    <w:lvl w:ilvl="0" w:tplc="DF369E30">
      <w:start w:val="1"/>
      <w:numFmt w:val="none"/>
      <w:lvlText w:val="一、"/>
      <w:lvlJc w:val="left"/>
      <w:pPr>
        <w:ind w:left="1424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6">
    <w:nsid w:val="6A4E763B"/>
    <w:multiLevelType w:val="hybridMultilevel"/>
    <w:tmpl w:val="AF5E13DC"/>
    <w:lvl w:ilvl="0" w:tplc="3A122E9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黑体" w:eastAsia="黑体" w:hAnsi="黑体" w:cs="Times New Roman" w:hint="default"/>
        <w:sz w:val="30"/>
        <w:szCs w:val="30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3C8"/>
    <w:rsid w:val="0007741E"/>
    <w:rsid w:val="00085917"/>
    <w:rsid w:val="0009407D"/>
    <w:rsid w:val="00095266"/>
    <w:rsid w:val="00096A95"/>
    <w:rsid w:val="000D3DBE"/>
    <w:rsid w:val="001078AB"/>
    <w:rsid w:val="00123320"/>
    <w:rsid w:val="00180C42"/>
    <w:rsid w:val="00192B10"/>
    <w:rsid w:val="001C20CD"/>
    <w:rsid w:val="001D3943"/>
    <w:rsid w:val="00243FEA"/>
    <w:rsid w:val="002636AD"/>
    <w:rsid w:val="00277D27"/>
    <w:rsid w:val="00277D2C"/>
    <w:rsid w:val="002D67FA"/>
    <w:rsid w:val="002E4AEB"/>
    <w:rsid w:val="00356333"/>
    <w:rsid w:val="00361079"/>
    <w:rsid w:val="003A0AB2"/>
    <w:rsid w:val="003A331B"/>
    <w:rsid w:val="003D4003"/>
    <w:rsid w:val="00475F92"/>
    <w:rsid w:val="00491A4E"/>
    <w:rsid w:val="004C5799"/>
    <w:rsid w:val="004E044E"/>
    <w:rsid w:val="005060EF"/>
    <w:rsid w:val="00506FA1"/>
    <w:rsid w:val="005337DE"/>
    <w:rsid w:val="005D0F14"/>
    <w:rsid w:val="005E2EA6"/>
    <w:rsid w:val="005F4E29"/>
    <w:rsid w:val="005F6FE0"/>
    <w:rsid w:val="00636747"/>
    <w:rsid w:val="00664441"/>
    <w:rsid w:val="006663D0"/>
    <w:rsid w:val="00673444"/>
    <w:rsid w:val="00674239"/>
    <w:rsid w:val="00682577"/>
    <w:rsid w:val="0069452D"/>
    <w:rsid w:val="00695E33"/>
    <w:rsid w:val="006B06FF"/>
    <w:rsid w:val="006B5764"/>
    <w:rsid w:val="006B7E7C"/>
    <w:rsid w:val="006C3F53"/>
    <w:rsid w:val="006C43CA"/>
    <w:rsid w:val="00774768"/>
    <w:rsid w:val="007A141A"/>
    <w:rsid w:val="007A167E"/>
    <w:rsid w:val="007B1517"/>
    <w:rsid w:val="007C32F6"/>
    <w:rsid w:val="00851423"/>
    <w:rsid w:val="0087619A"/>
    <w:rsid w:val="008E3A8F"/>
    <w:rsid w:val="008E5DCD"/>
    <w:rsid w:val="008F7717"/>
    <w:rsid w:val="00933A2A"/>
    <w:rsid w:val="0094505E"/>
    <w:rsid w:val="00993180"/>
    <w:rsid w:val="009E57C4"/>
    <w:rsid w:val="009F531E"/>
    <w:rsid w:val="00A0531F"/>
    <w:rsid w:val="00A0658F"/>
    <w:rsid w:val="00A10EAD"/>
    <w:rsid w:val="00A13F55"/>
    <w:rsid w:val="00A17FAC"/>
    <w:rsid w:val="00A31F3B"/>
    <w:rsid w:val="00A63A78"/>
    <w:rsid w:val="00AA4C1F"/>
    <w:rsid w:val="00AA57D9"/>
    <w:rsid w:val="00AC0BBE"/>
    <w:rsid w:val="00AD43FE"/>
    <w:rsid w:val="00AD4573"/>
    <w:rsid w:val="00AE5DE8"/>
    <w:rsid w:val="00AF25E1"/>
    <w:rsid w:val="00B05414"/>
    <w:rsid w:val="00B20CBC"/>
    <w:rsid w:val="00B63456"/>
    <w:rsid w:val="00B7594B"/>
    <w:rsid w:val="00B93CDD"/>
    <w:rsid w:val="00BA7BA1"/>
    <w:rsid w:val="00BB2918"/>
    <w:rsid w:val="00BB3E08"/>
    <w:rsid w:val="00BE7A8B"/>
    <w:rsid w:val="00C4540B"/>
    <w:rsid w:val="00D00A08"/>
    <w:rsid w:val="00D013C8"/>
    <w:rsid w:val="00D3773D"/>
    <w:rsid w:val="00D76C80"/>
    <w:rsid w:val="00DA66D7"/>
    <w:rsid w:val="00E40936"/>
    <w:rsid w:val="00E50F72"/>
    <w:rsid w:val="00E70F83"/>
    <w:rsid w:val="00E86451"/>
    <w:rsid w:val="00E94998"/>
    <w:rsid w:val="00E952E4"/>
    <w:rsid w:val="00EA260C"/>
    <w:rsid w:val="00EC2277"/>
    <w:rsid w:val="00EC6DA6"/>
    <w:rsid w:val="00ED16F7"/>
    <w:rsid w:val="00EE0015"/>
    <w:rsid w:val="00F5787A"/>
    <w:rsid w:val="00F61DEB"/>
    <w:rsid w:val="00FA6490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8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85917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9499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D013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013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13C8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D013C8"/>
    <w:rPr>
      <w:sz w:val="18"/>
      <w:szCs w:val="18"/>
    </w:rPr>
  </w:style>
  <w:style w:type="paragraph" w:customStyle="1" w:styleId="CharCharChar">
    <w:name w:val="Char Char Char"/>
    <w:basedOn w:val="a"/>
    <w:uiPriority w:val="99"/>
    <w:rsid w:val="00D013C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Char">
    <w:name w:val="标题 1 Char"/>
    <w:link w:val="1"/>
    <w:uiPriority w:val="9"/>
    <w:rsid w:val="00085917"/>
    <w:rPr>
      <w:rFonts w:eastAsia="黑体"/>
      <w:b/>
      <w:bCs/>
      <w:kern w:val="44"/>
      <w:sz w:val="32"/>
      <w:szCs w:val="44"/>
    </w:rPr>
  </w:style>
  <w:style w:type="character" w:styleId="a6">
    <w:name w:val="Hyperlink"/>
    <w:uiPriority w:val="99"/>
    <w:rsid w:val="00D013C8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D013C8"/>
    <w:pPr>
      <w:tabs>
        <w:tab w:val="right" w:leader="dot" w:pos="9170"/>
      </w:tabs>
      <w:spacing w:before="120" w:after="120"/>
      <w:jc w:val="left"/>
    </w:pPr>
    <w:rPr>
      <w:rFonts w:ascii="宋体" w:hAnsi="宋体"/>
      <w:b/>
      <w:bCs/>
      <w:caps/>
      <w:noProof/>
      <w:color w:val="000000"/>
      <w:sz w:val="24"/>
      <w:szCs w:val="24"/>
    </w:rPr>
  </w:style>
  <w:style w:type="paragraph" w:styleId="20">
    <w:name w:val="toc 2"/>
    <w:basedOn w:val="a"/>
    <w:next w:val="a"/>
    <w:autoRedefine/>
    <w:uiPriority w:val="39"/>
    <w:rsid w:val="00D013C8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/>
      <w:b/>
      <w:smallCaps/>
      <w:noProof/>
      <w:color w:val="000000"/>
      <w:sz w:val="24"/>
      <w:szCs w:val="24"/>
    </w:rPr>
  </w:style>
  <w:style w:type="character" w:customStyle="1" w:styleId="2Char">
    <w:name w:val="标题 2 Char"/>
    <w:link w:val="2"/>
    <w:uiPriority w:val="9"/>
    <w:rsid w:val="00E94998"/>
    <w:rPr>
      <w:rFonts w:ascii="Cambria" w:hAnsi="Cambria"/>
      <w:b/>
      <w:bCs/>
      <w:kern w:val="2"/>
      <w:sz w:val="28"/>
      <w:szCs w:val="32"/>
    </w:rPr>
  </w:style>
  <w:style w:type="paragraph" w:styleId="a7">
    <w:name w:val="Normal (Web)"/>
    <w:basedOn w:val="a"/>
    <w:uiPriority w:val="99"/>
    <w:rsid w:val="000859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Subtitle"/>
    <w:basedOn w:val="a"/>
    <w:next w:val="a"/>
    <w:link w:val="Char2"/>
    <w:uiPriority w:val="11"/>
    <w:qFormat/>
    <w:rsid w:val="00085917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副标题 Char"/>
    <w:link w:val="a8"/>
    <w:uiPriority w:val="11"/>
    <w:rsid w:val="00085917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xt4">
    <w:name w:val="txt4"/>
    <w:basedOn w:val="a0"/>
    <w:uiPriority w:val="99"/>
    <w:rsid w:val="00BB2918"/>
    <w:rPr>
      <w:rFonts w:cs="Times New Roman"/>
    </w:rPr>
  </w:style>
  <w:style w:type="paragraph" w:styleId="TOC">
    <w:name w:val="TOC Heading"/>
    <w:basedOn w:val="1"/>
    <w:next w:val="a"/>
    <w:uiPriority w:val="39"/>
    <w:unhideWhenUsed/>
    <w:qFormat/>
    <w:rsid w:val="00AA4C1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a9">
    <w:name w:val="Strong"/>
    <w:basedOn w:val="a0"/>
    <w:uiPriority w:val="99"/>
    <w:qFormat/>
    <w:rsid w:val="00AA4C1F"/>
    <w:rPr>
      <w:rFonts w:cs="Times New Roman"/>
      <w:b/>
      <w:bCs/>
    </w:rPr>
  </w:style>
  <w:style w:type="paragraph" w:styleId="aa">
    <w:name w:val="List Paragraph"/>
    <w:basedOn w:val="a"/>
    <w:uiPriority w:val="34"/>
    <w:qFormat/>
    <w:rsid w:val="000952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inaccm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B30E0-ADCC-47EA-89EA-FE6058A6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821</Words>
  <Characters>4681</Characters>
  <Application>Microsoft Office Word</Application>
  <DocSecurity>0</DocSecurity>
  <Lines>39</Lines>
  <Paragraphs>10</Paragraphs>
  <ScaleCrop>false</ScaleCrop>
  <Company>china</Company>
  <LinksUpToDate>false</LinksUpToDate>
  <CharactersWithSpaces>5492</CharactersWithSpaces>
  <SharedDoc>false</SharedDoc>
  <HLinks>
    <vt:vector size="84" baseType="variant"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_Toc485828997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_Toc485828996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_Toc485828995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_Toc485828994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_Toc485828993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_Toc485828992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_Toc485828991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_Toc485828990</vt:lpwstr>
      </vt:variant>
      <vt:variant>
        <vt:i4>1507386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_Toc485828989</vt:lpwstr>
      </vt:variant>
      <vt:variant>
        <vt:i4>1507386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_Toc485828988</vt:lpwstr>
      </vt:variant>
      <vt:variant>
        <vt:i4>1507386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_Toc485828987</vt:lpwstr>
      </vt:variant>
      <vt:variant>
        <vt:i4>1507386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_Toc485828986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_Toc485828985</vt:lpwstr>
      </vt:variant>
      <vt:variant>
        <vt:i4>93011571</vt:i4>
      </vt:variant>
      <vt:variant>
        <vt:i4>2</vt:i4>
      </vt:variant>
      <vt:variant>
        <vt:i4>0</vt:i4>
      </vt:variant>
      <vt:variant>
        <vt:i4>5</vt:i4>
      </vt:variant>
      <vt:variant>
        <vt:lpwstr>C:\Users\Administrator\Desktop\周报模板\周报模板\周报模板2.doc</vt:lpwstr>
      </vt:variant>
      <vt:variant>
        <vt:lpwstr>_Toc485828984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Sky123.Org</cp:lastModifiedBy>
  <cp:revision>9</cp:revision>
  <dcterms:created xsi:type="dcterms:W3CDTF">2017-08-03T06:47:00Z</dcterms:created>
  <dcterms:modified xsi:type="dcterms:W3CDTF">2017-08-04T03:05:00Z</dcterms:modified>
</cp:coreProperties>
</file>