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D9E" w:rsidRDefault="00770753">
      <w:pPr>
        <w:spacing w:line="400" w:lineRule="exact"/>
        <w:rPr>
          <w:rFonts w:cs="Times New Roman"/>
        </w:rPr>
      </w:pPr>
      <w:bookmarkStart w:id="0" w:name="_Toc485828985"/>
      <w:r>
        <w:rPr>
          <w:noProof/>
        </w:rPr>
        <w:drawing>
          <wp:anchor distT="0" distB="0" distL="114300" distR="114300" simplePos="0" relativeHeight="251659264" behindDoc="1" locked="0" layoutInCell="1" allowOverlap="1">
            <wp:simplePos x="0" y="0"/>
            <wp:positionH relativeFrom="column">
              <wp:posOffset>-1073150</wp:posOffset>
            </wp:positionH>
            <wp:positionV relativeFrom="paragraph">
              <wp:posOffset>-920750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封面.jpg"/>
                    <pic:cNvPicPr>
                      <a:picLocks noChangeAspect="1" noChangeArrowheads="1"/>
                    </pic:cNvPicPr>
                  </pic:nvPicPr>
                  <pic:blipFill>
                    <a:blip r:embed="rId7"/>
                    <a:srcRect/>
                    <a:stretch>
                      <a:fillRect/>
                    </a:stretch>
                  </pic:blipFill>
                  <pic:spPr bwMode="auto">
                    <a:xfrm>
                      <a:off x="0" y="0"/>
                      <a:ext cx="7644765" cy="10696575"/>
                    </a:xfrm>
                    <a:prstGeom prst="rect">
                      <a:avLst/>
                    </a:prstGeom>
                    <a:noFill/>
                  </pic:spPr>
                </pic:pic>
              </a:graphicData>
            </a:graphic>
          </wp:anchor>
        </w:drawing>
      </w:r>
    </w:p>
    <w:p w:rsidR="00537D9E" w:rsidRDefault="000B2F80">
      <w:pPr>
        <w:spacing w:line="400" w:lineRule="exact"/>
        <w:rPr>
          <w:rFonts w:cs="Times New Roman"/>
        </w:rPr>
      </w:pPr>
      <w:r w:rsidRPr="000B2F80">
        <w:rPr>
          <w:noProof/>
        </w:rPr>
        <w:pict>
          <v:shapetype id="_x0000_t202" coordsize="21600,21600" o:spt="202" path="m,l,21600r21600,l21600,xe">
            <v:stroke joinstyle="miter"/>
            <v:path gradientshapeok="t" o:connecttype="rect"/>
          </v:shapetype>
          <v:shape id="文本框 2" o:spid="_x0000_s1028" type="#_x0000_t202" style="position:absolute;left:0;text-align:left;margin-left:36.9pt;margin-top:586.45pt;width:419.1pt;height:110.7pt;z-index:251656192" filled="f" stroked="f">
            <v:textbox>
              <w:txbxContent>
                <w:p w:rsidR="00537D9E" w:rsidRDefault="00537D9E">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37D9E" w:rsidRDefault="00537D9E">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话：</w:t>
                  </w:r>
                  <w:r>
                    <w:rPr>
                      <w:rFonts w:ascii="黑体" w:eastAsia="黑体" w:hAnsi="宋体" w:cs="黑体"/>
                      <w:kern w:val="2"/>
                      <w:sz w:val="24"/>
                      <w:szCs w:val="24"/>
                      <w:lang w:eastAsia="zh-CN"/>
                    </w:rPr>
                    <w:t>18513790720</w:t>
                  </w:r>
                </w:p>
                <w:p w:rsidR="00537D9E" w:rsidRDefault="00537D9E">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w:t>
                  </w:r>
                  <w:r>
                    <w:rPr>
                      <w:rFonts w:ascii="黑体" w:eastAsia="黑体" w:hAnsi="宋体" w:cs="黑体"/>
                      <w:kern w:val="2"/>
                      <w:sz w:val="24"/>
                      <w:szCs w:val="24"/>
                      <w:lang w:eastAsia="zh-CN"/>
                    </w:rPr>
                    <w:t xml:space="preserve">  </w:t>
                  </w:r>
                  <w:r>
                    <w:rPr>
                      <w:rFonts w:ascii="黑体" w:eastAsia="黑体" w:hAnsi="宋体" w:cs="黑体" w:hint="eastAsia"/>
                      <w:kern w:val="2"/>
                      <w:sz w:val="24"/>
                      <w:szCs w:val="24"/>
                      <w:lang w:eastAsia="zh-CN"/>
                    </w:rPr>
                    <w:t>真：</w:t>
                  </w:r>
                  <w:r>
                    <w:rPr>
                      <w:rFonts w:ascii="黑体" w:eastAsia="黑体" w:hAnsi="宋体" w:cs="黑体"/>
                      <w:kern w:val="2"/>
                      <w:sz w:val="24"/>
                      <w:szCs w:val="24"/>
                      <w:lang w:eastAsia="zh-CN"/>
                    </w:rPr>
                    <w:t>86-010-85725399</w:t>
                  </w:r>
                </w:p>
                <w:p w:rsidR="00537D9E" w:rsidRDefault="00537D9E">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8" w:history="1">
                    <w:r>
                      <w:rPr>
                        <w:rStyle w:val="a9"/>
                        <w:rFonts w:ascii="黑体" w:eastAsia="黑体" w:hAnsi="宋体" w:cs="黑体"/>
                        <w:color w:val="auto"/>
                        <w:kern w:val="2"/>
                        <w:sz w:val="24"/>
                        <w:szCs w:val="24"/>
                        <w:u w:val="none"/>
                        <w:lang w:eastAsia="zh-CN"/>
                      </w:rPr>
                      <w:t>hljbsc2017zsw@163.com</w:t>
                    </w:r>
                  </w:hyperlink>
                </w:p>
                <w:p w:rsidR="00537D9E" w:rsidRDefault="00537D9E">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37D9E" w:rsidRDefault="00537D9E">
                  <w:pPr>
                    <w:jc w:val="left"/>
                    <w:rPr>
                      <w:rFonts w:cs="Times New Roman"/>
                    </w:rPr>
                  </w:pPr>
                </w:p>
                <w:p w:rsidR="00537D9E" w:rsidRDefault="00537D9E">
                  <w:pPr>
                    <w:jc w:val="left"/>
                    <w:rPr>
                      <w:rFonts w:cs="Times New Roman"/>
                    </w:rPr>
                  </w:pPr>
                </w:p>
              </w:txbxContent>
            </v:textbox>
          </v:shape>
        </w:pict>
      </w:r>
      <w:r w:rsidRPr="000B2F80">
        <w:rPr>
          <w:noProof/>
        </w:rPr>
        <w:pict>
          <v:shape id="文本框 3" o:spid="_x0000_s1029" type="#_x0000_t202" style="position:absolute;left:0;text-align:left;margin-left:175.45pt;margin-top:490.7pt;width:126.6pt;height:54.1pt;z-index:251657216" filled="f" stroked="f">
            <v:textbox>
              <w:txbxContent>
                <w:p w:rsidR="00537D9E" w:rsidRDefault="00537D9E">
                  <w:pPr>
                    <w:pStyle w:val="1"/>
                    <w:numPr>
                      <w:ilvl w:val="0"/>
                      <w:numId w:val="1"/>
                    </w:numPr>
                  </w:pPr>
                  <w:bookmarkStart w:id="1" w:name="_Toc485828984"/>
                  <w:bookmarkStart w:id="2" w:name="_Toc485981320"/>
                  <w:bookmarkStart w:id="3" w:name="_Toc512589369"/>
                  <w:r>
                    <w:rPr>
                      <w:kern w:val="2"/>
                    </w:rPr>
                    <w:t>2018.4.</w:t>
                  </w:r>
                  <w:bookmarkEnd w:id="1"/>
                  <w:bookmarkEnd w:id="2"/>
                  <w:r w:rsidR="000B43A4">
                    <w:rPr>
                      <w:rFonts w:hint="eastAsia"/>
                      <w:kern w:val="2"/>
                    </w:rPr>
                    <w:t>20</w:t>
                  </w:r>
                  <w:bookmarkEnd w:id="3"/>
                </w:p>
              </w:txbxContent>
            </v:textbox>
          </v:shape>
        </w:pict>
      </w:r>
      <w:r w:rsidR="00537D9E">
        <w:rPr>
          <w:rFonts w:cs="Times New Roman"/>
        </w:rPr>
        <w:br w:type="page"/>
      </w:r>
    </w:p>
    <w:p w:rsidR="00537D9E" w:rsidRDefault="000B2F80">
      <w:pPr>
        <w:pStyle w:val="1"/>
        <w:spacing w:line="400" w:lineRule="exact"/>
        <w:rPr>
          <w:rFonts w:ascii="宋体" w:eastAsia="宋体"/>
          <w:sz w:val="24"/>
          <w:szCs w:val="24"/>
        </w:rPr>
      </w:pPr>
      <w:r w:rsidRPr="000B2F80">
        <w:rPr>
          <w:noProof/>
        </w:rPr>
        <w:lastRenderedPageBreak/>
        <w:pict>
          <v:shape id="_x0000_s1030" type="#_x0000_t202" style="position:absolute;left:0;text-align:left;margin-left:-.9pt;margin-top:34.7pt;width:492pt;height:565.3pt;z-index:251658240" filled="f" stroked="f">
            <v:textbox>
              <w:txbxContent>
                <w:p w:rsidR="00537D9E" w:rsidRDefault="00537D9E">
                  <w:pPr>
                    <w:pStyle w:val="CharCharChar"/>
                    <w:spacing w:line="240" w:lineRule="auto"/>
                    <w:jc w:val="center"/>
                    <w:rPr>
                      <w:rFonts w:ascii="宋体" w:cs="Times New Roman"/>
                      <w:b/>
                      <w:bCs/>
                      <w:color w:val="000080"/>
                      <w:sz w:val="28"/>
                      <w:szCs w:val="28"/>
                      <w:lang w:eastAsia="zh-CN"/>
                    </w:rPr>
                  </w:pPr>
                  <w:r>
                    <w:rPr>
                      <w:rFonts w:ascii="宋体" w:hAnsi="宋体" w:cs="宋体" w:hint="eastAsia"/>
                      <w:b/>
                      <w:bCs/>
                      <w:color w:val="000080"/>
                      <w:sz w:val="28"/>
                      <w:szCs w:val="28"/>
                      <w:lang w:eastAsia="zh-CN"/>
                    </w:rPr>
                    <w:t>氯碱市场周报目录</w:t>
                  </w:r>
                  <w:r>
                    <w:rPr>
                      <w:rFonts w:ascii="宋体" w:cs="Times New Roman"/>
                      <w:b/>
                      <w:bCs/>
                      <w:color w:val="000000"/>
                      <w:sz w:val="28"/>
                      <w:szCs w:val="28"/>
                      <w:lang w:eastAsia="zh-CN"/>
                    </w:rPr>
                    <w:tab/>
                  </w:r>
                  <w:r>
                    <w:rPr>
                      <w:rFonts w:ascii="宋体" w:cs="Times New Roman"/>
                      <w:b/>
                      <w:bCs/>
                      <w:color w:val="000000"/>
                      <w:sz w:val="28"/>
                      <w:szCs w:val="28"/>
                      <w:lang w:eastAsia="zh-CN"/>
                    </w:rPr>
                    <w:tab/>
                  </w:r>
                </w:p>
                <w:p w:rsidR="00061C1E" w:rsidRDefault="000B2F80">
                  <w:pPr>
                    <w:pStyle w:val="10"/>
                    <w:tabs>
                      <w:tab w:val="left" w:pos="420"/>
                    </w:tabs>
                    <w:rPr>
                      <w:rFonts w:asciiTheme="minorHAnsi" w:eastAsiaTheme="minorEastAsia" w:hAnsiTheme="minorHAnsi" w:cstheme="minorBidi"/>
                      <w:b w:val="0"/>
                      <w:bCs w:val="0"/>
                      <w:caps w:val="0"/>
                      <w:noProof/>
                      <w:color w:val="auto"/>
                      <w:sz w:val="21"/>
                      <w:szCs w:val="22"/>
                    </w:rPr>
                  </w:pPr>
                  <w:r w:rsidRPr="000B2F80">
                    <w:fldChar w:fldCharType="begin"/>
                  </w:r>
                  <w:r w:rsidR="00537D9E">
                    <w:instrText xml:space="preserve"> TOC \o "1-3" \h \z \u </w:instrText>
                  </w:r>
                  <w:r w:rsidRPr="000B2F80">
                    <w:fldChar w:fldCharType="separate"/>
                  </w:r>
                  <w:hyperlink r:id="rId9" w:anchor="_Toc512589369" w:history="1">
                    <w:r w:rsidR="00061C1E" w:rsidRPr="00E87950">
                      <w:rPr>
                        <w:rStyle w:val="a9"/>
                        <w:rFonts w:ascii="Wingdings" w:hAnsi="Wingdings"/>
                        <w:noProof/>
                      </w:rPr>
                      <w:t></w:t>
                    </w:r>
                    <w:r w:rsidR="00061C1E">
                      <w:rPr>
                        <w:rFonts w:asciiTheme="minorHAnsi" w:eastAsiaTheme="minorEastAsia" w:hAnsiTheme="minorHAnsi" w:cstheme="minorBidi"/>
                        <w:b w:val="0"/>
                        <w:bCs w:val="0"/>
                        <w:caps w:val="0"/>
                        <w:noProof/>
                        <w:color w:val="auto"/>
                        <w:sz w:val="21"/>
                        <w:szCs w:val="22"/>
                      </w:rPr>
                      <w:tab/>
                    </w:r>
                    <w:r w:rsidR="00061C1E" w:rsidRPr="00E87950">
                      <w:rPr>
                        <w:rStyle w:val="a9"/>
                        <w:noProof/>
                      </w:rPr>
                      <w:t>2018.4.2</w:t>
                    </w:r>
                    <w:r w:rsidR="00061C1E">
                      <w:rPr>
                        <w:rStyle w:val="a9"/>
                        <w:rFonts w:hint="eastAsia"/>
                        <w:noProof/>
                      </w:rPr>
                      <w:t>7</w:t>
                    </w:r>
                    <w:r w:rsidR="00061C1E">
                      <w:rPr>
                        <w:noProof/>
                        <w:webHidden/>
                      </w:rPr>
                      <w:tab/>
                    </w:r>
                    <w:r w:rsidR="00061C1E">
                      <w:rPr>
                        <w:noProof/>
                        <w:webHidden/>
                      </w:rPr>
                      <w:fldChar w:fldCharType="begin"/>
                    </w:r>
                    <w:r w:rsidR="00061C1E">
                      <w:rPr>
                        <w:noProof/>
                        <w:webHidden/>
                      </w:rPr>
                      <w:instrText xml:space="preserve"> PAGEREF _Toc512589369 \h </w:instrText>
                    </w:r>
                    <w:r w:rsidR="00061C1E">
                      <w:rPr>
                        <w:noProof/>
                        <w:webHidden/>
                      </w:rPr>
                    </w:r>
                    <w:r w:rsidR="00061C1E">
                      <w:rPr>
                        <w:noProof/>
                        <w:webHidden/>
                      </w:rPr>
                      <w:fldChar w:fldCharType="separate"/>
                    </w:r>
                    <w:r w:rsidR="00061C1E">
                      <w:rPr>
                        <w:noProof/>
                        <w:webHidden/>
                      </w:rPr>
                      <w:t>1</w:t>
                    </w:r>
                    <w:r w:rsidR="00061C1E">
                      <w:rPr>
                        <w:noProof/>
                        <w:webHidden/>
                      </w:rPr>
                      <w:fldChar w:fldCharType="end"/>
                    </w:r>
                  </w:hyperlink>
                </w:p>
                <w:p w:rsidR="00061C1E" w:rsidRDefault="00061C1E">
                  <w:pPr>
                    <w:pStyle w:val="10"/>
                    <w:rPr>
                      <w:rFonts w:asciiTheme="minorHAnsi" w:eastAsiaTheme="minorEastAsia" w:hAnsiTheme="minorHAnsi" w:cstheme="minorBidi"/>
                      <w:b w:val="0"/>
                      <w:bCs w:val="0"/>
                      <w:caps w:val="0"/>
                      <w:noProof/>
                      <w:color w:val="auto"/>
                      <w:sz w:val="21"/>
                      <w:szCs w:val="22"/>
                    </w:rPr>
                  </w:pPr>
                  <w:hyperlink w:anchor="_Toc512589370" w:history="1">
                    <w:r w:rsidRPr="00E87950">
                      <w:rPr>
                        <w:rStyle w:val="a9"/>
                        <w:rFonts w:cs="黑体" w:hint="eastAsia"/>
                        <w:noProof/>
                      </w:rPr>
                      <w:t>纯碱</w:t>
                    </w:r>
                    <w:r>
                      <w:rPr>
                        <w:noProof/>
                        <w:webHidden/>
                      </w:rPr>
                      <w:tab/>
                    </w:r>
                    <w:r>
                      <w:rPr>
                        <w:noProof/>
                        <w:webHidden/>
                      </w:rPr>
                      <w:fldChar w:fldCharType="begin"/>
                    </w:r>
                    <w:r>
                      <w:rPr>
                        <w:noProof/>
                        <w:webHidden/>
                      </w:rPr>
                      <w:instrText xml:space="preserve"> PAGEREF _Toc512589370 \h </w:instrText>
                    </w:r>
                    <w:r>
                      <w:rPr>
                        <w:noProof/>
                        <w:webHidden/>
                      </w:rPr>
                    </w:r>
                    <w:r>
                      <w:rPr>
                        <w:noProof/>
                        <w:webHidden/>
                      </w:rPr>
                      <w:fldChar w:fldCharType="separate"/>
                    </w:r>
                    <w:r>
                      <w:rPr>
                        <w:noProof/>
                        <w:webHidden/>
                      </w:rPr>
                      <w:t>3</w:t>
                    </w:r>
                    <w:r>
                      <w:rPr>
                        <w:noProof/>
                        <w:webHidden/>
                      </w:rPr>
                      <w:fldChar w:fldCharType="end"/>
                    </w:r>
                  </w:hyperlink>
                </w:p>
                <w:p w:rsidR="00061C1E" w:rsidRDefault="00061C1E">
                  <w:pPr>
                    <w:pStyle w:val="20"/>
                    <w:rPr>
                      <w:rFonts w:asciiTheme="minorHAnsi" w:eastAsiaTheme="minorEastAsia" w:hAnsiTheme="minorHAnsi" w:cstheme="minorBidi"/>
                      <w:b w:val="0"/>
                      <w:bCs w:val="0"/>
                      <w:smallCaps w:val="0"/>
                      <w:noProof/>
                      <w:color w:val="auto"/>
                      <w:sz w:val="21"/>
                      <w:szCs w:val="22"/>
                    </w:rPr>
                  </w:pPr>
                  <w:hyperlink w:anchor="_Toc512589371" w:history="1">
                    <w:r w:rsidRPr="00E87950">
                      <w:rPr>
                        <w:rStyle w:val="a9"/>
                        <w:rFonts w:ascii="黑体" w:eastAsia="黑体" w:hAnsi="黑体" w:cs="黑体" w:hint="eastAsia"/>
                        <w:noProof/>
                      </w:rPr>
                      <w:t>评述：本周纯碱市场评述及行情预测</w:t>
                    </w:r>
                    <w:r>
                      <w:rPr>
                        <w:noProof/>
                        <w:webHidden/>
                      </w:rPr>
                      <w:tab/>
                    </w:r>
                    <w:r>
                      <w:rPr>
                        <w:noProof/>
                        <w:webHidden/>
                      </w:rPr>
                      <w:fldChar w:fldCharType="begin"/>
                    </w:r>
                    <w:r>
                      <w:rPr>
                        <w:noProof/>
                        <w:webHidden/>
                      </w:rPr>
                      <w:instrText xml:space="preserve"> PAGEREF _Toc512589371 \h </w:instrText>
                    </w:r>
                    <w:r>
                      <w:rPr>
                        <w:noProof/>
                        <w:webHidden/>
                      </w:rPr>
                    </w:r>
                    <w:r>
                      <w:rPr>
                        <w:noProof/>
                        <w:webHidden/>
                      </w:rPr>
                      <w:fldChar w:fldCharType="separate"/>
                    </w:r>
                    <w:r>
                      <w:rPr>
                        <w:noProof/>
                        <w:webHidden/>
                      </w:rPr>
                      <w:t>3</w:t>
                    </w:r>
                    <w:r>
                      <w:rPr>
                        <w:noProof/>
                        <w:webHidden/>
                      </w:rPr>
                      <w:fldChar w:fldCharType="end"/>
                    </w:r>
                  </w:hyperlink>
                </w:p>
                <w:p w:rsidR="00061C1E" w:rsidRDefault="00061C1E">
                  <w:pPr>
                    <w:pStyle w:val="10"/>
                    <w:rPr>
                      <w:rFonts w:asciiTheme="minorHAnsi" w:eastAsiaTheme="minorEastAsia" w:hAnsiTheme="minorHAnsi" w:cstheme="minorBidi"/>
                      <w:b w:val="0"/>
                      <w:bCs w:val="0"/>
                      <w:caps w:val="0"/>
                      <w:noProof/>
                      <w:color w:val="auto"/>
                      <w:sz w:val="21"/>
                      <w:szCs w:val="22"/>
                    </w:rPr>
                  </w:pPr>
                  <w:hyperlink w:anchor="_Toc512589372" w:history="1">
                    <w:r w:rsidRPr="00E87950">
                      <w:rPr>
                        <w:rStyle w:val="a9"/>
                        <w:rFonts w:cs="黑体" w:hint="eastAsia"/>
                        <w:noProof/>
                      </w:rPr>
                      <w:t>烧碱</w:t>
                    </w:r>
                    <w:r>
                      <w:rPr>
                        <w:noProof/>
                        <w:webHidden/>
                      </w:rPr>
                      <w:tab/>
                    </w:r>
                    <w:r>
                      <w:rPr>
                        <w:noProof/>
                        <w:webHidden/>
                      </w:rPr>
                      <w:fldChar w:fldCharType="begin"/>
                    </w:r>
                    <w:r>
                      <w:rPr>
                        <w:noProof/>
                        <w:webHidden/>
                      </w:rPr>
                      <w:instrText xml:space="preserve"> PAGEREF _Toc512589372 \h </w:instrText>
                    </w:r>
                    <w:r>
                      <w:rPr>
                        <w:noProof/>
                        <w:webHidden/>
                      </w:rPr>
                    </w:r>
                    <w:r>
                      <w:rPr>
                        <w:noProof/>
                        <w:webHidden/>
                      </w:rPr>
                      <w:fldChar w:fldCharType="separate"/>
                    </w:r>
                    <w:r>
                      <w:rPr>
                        <w:noProof/>
                        <w:webHidden/>
                      </w:rPr>
                      <w:t>5</w:t>
                    </w:r>
                    <w:r>
                      <w:rPr>
                        <w:noProof/>
                        <w:webHidden/>
                      </w:rPr>
                      <w:fldChar w:fldCharType="end"/>
                    </w:r>
                  </w:hyperlink>
                </w:p>
                <w:p w:rsidR="00061C1E" w:rsidRDefault="00061C1E">
                  <w:pPr>
                    <w:pStyle w:val="10"/>
                    <w:rPr>
                      <w:rFonts w:asciiTheme="minorHAnsi" w:eastAsiaTheme="minorEastAsia" w:hAnsiTheme="minorHAnsi" w:cstheme="minorBidi"/>
                      <w:b w:val="0"/>
                      <w:bCs w:val="0"/>
                      <w:caps w:val="0"/>
                      <w:noProof/>
                      <w:color w:val="auto"/>
                      <w:sz w:val="21"/>
                      <w:szCs w:val="22"/>
                    </w:rPr>
                  </w:pPr>
                  <w:hyperlink w:anchor="_Toc512589373" w:history="1">
                    <w:r w:rsidRPr="00E87950">
                      <w:rPr>
                        <w:rStyle w:val="a9"/>
                        <w:rFonts w:ascii="黑体" w:hAnsi="黑体" w:cs="黑体" w:hint="eastAsia"/>
                        <w:noProof/>
                      </w:rPr>
                      <w:t>液氯</w:t>
                    </w:r>
                    <w:r>
                      <w:rPr>
                        <w:noProof/>
                        <w:webHidden/>
                      </w:rPr>
                      <w:tab/>
                    </w:r>
                    <w:r>
                      <w:rPr>
                        <w:noProof/>
                        <w:webHidden/>
                      </w:rPr>
                      <w:fldChar w:fldCharType="begin"/>
                    </w:r>
                    <w:r>
                      <w:rPr>
                        <w:noProof/>
                        <w:webHidden/>
                      </w:rPr>
                      <w:instrText xml:space="preserve"> PAGEREF _Toc512589373 \h </w:instrText>
                    </w:r>
                    <w:r>
                      <w:rPr>
                        <w:noProof/>
                        <w:webHidden/>
                      </w:rPr>
                    </w:r>
                    <w:r>
                      <w:rPr>
                        <w:noProof/>
                        <w:webHidden/>
                      </w:rPr>
                      <w:fldChar w:fldCharType="separate"/>
                    </w:r>
                    <w:r>
                      <w:rPr>
                        <w:noProof/>
                        <w:webHidden/>
                      </w:rPr>
                      <w:t>8</w:t>
                    </w:r>
                    <w:r>
                      <w:rPr>
                        <w:noProof/>
                        <w:webHidden/>
                      </w:rPr>
                      <w:fldChar w:fldCharType="end"/>
                    </w:r>
                  </w:hyperlink>
                </w:p>
                <w:p w:rsidR="00061C1E" w:rsidRDefault="00061C1E">
                  <w:pPr>
                    <w:pStyle w:val="10"/>
                    <w:rPr>
                      <w:rFonts w:asciiTheme="minorHAnsi" w:eastAsiaTheme="minorEastAsia" w:hAnsiTheme="minorHAnsi" w:cstheme="minorBidi"/>
                      <w:b w:val="0"/>
                      <w:bCs w:val="0"/>
                      <w:caps w:val="0"/>
                      <w:noProof/>
                      <w:color w:val="auto"/>
                      <w:sz w:val="21"/>
                      <w:szCs w:val="22"/>
                    </w:rPr>
                  </w:pPr>
                  <w:hyperlink w:anchor="_Toc512589374" w:history="1">
                    <w:r w:rsidRPr="00E87950">
                      <w:rPr>
                        <w:rStyle w:val="a9"/>
                        <w:rFonts w:ascii="黑体" w:hAnsi="黑体" w:cs="黑体" w:hint="eastAsia"/>
                        <w:noProof/>
                      </w:rPr>
                      <w:t>评述：本周国内液氯市场评述及行情预测</w:t>
                    </w:r>
                    <w:r>
                      <w:rPr>
                        <w:noProof/>
                        <w:webHidden/>
                      </w:rPr>
                      <w:tab/>
                    </w:r>
                    <w:r>
                      <w:rPr>
                        <w:noProof/>
                        <w:webHidden/>
                      </w:rPr>
                      <w:fldChar w:fldCharType="begin"/>
                    </w:r>
                    <w:r>
                      <w:rPr>
                        <w:noProof/>
                        <w:webHidden/>
                      </w:rPr>
                      <w:instrText xml:space="preserve"> PAGEREF _Toc512589374 \h </w:instrText>
                    </w:r>
                    <w:r>
                      <w:rPr>
                        <w:noProof/>
                        <w:webHidden/>
                      </w:rPr>
                    </w:r>
                    <w:r>
                      <w:rPr>
                        <w:noProof/>
                        <w:webHidden/>
                      </w:rPr>
                      <w:fldChar w:fldCharType="separate"/>
                    </w:r>
                    <w:r>
                      <w:rPr>
                        <w:noProof/>
                        <w:webHidden/>
                      </w:rPr>
                      <w:t>8</w:t>
                    </w:r>
                    <w:r>
                      <w:rPr>
                        <w:noProof/>
                        <w:webHidden/>
                      </w:rPr>
                      <w:fldChar w:fldCharType="end"/>
                    </w:r>
                  </w:hyperlink>
                </w:p>
                <w:p w:rsidR="00537D9E" w:rsidRDefault="000B2F80">
                  <w:pPr>
                    <w:rPr>
                      <w:rFonts w:cs="Times New Roman"/>
                    </w:rPr>
                  </w:pPr>
                  <w:r>
                    <w:fldChar w:fldCharType="end"/>
                  </w:r>
                </w:p>
              </w:txbxContent>
            </v:textbox>
          </v:shape>
        </w:pict>
      </w:r>
      <w:r w:rsidR="00537D9E">
        <w:br w:type="page"/>
      </w:r>
      <w:bookmarkEnd w:id="0"/>
    </w:p>
    <w:p w:rsidR="00537D9E" w:rsidRDefault="00537D9E">
      <w:pPr>
        <w:pStyle w:val="1"/>
        <w:spacing w:line="400" w:lineRule="exact"/>
        <w:jc w:val="center"/>
      </w:pPr>
      <w:bookmarkStart w:id="4" w:name="_Toc392240276"/>
      <w:bookmarkStart w:id="5" w:name="_Toc485981321"/>
      <w:bookmarkStart w:id="6" w:name="_Toc511390005"/>
      <w:bookmarkStart w:id="7" w:name="_Toc300238840"/>
      <w:bookmarkStart w:id="8" w:name="_Toc512589354"/>
      <w:bookmarkStart w:id="9" w:name="_Toc512589370"/>
      <w:r>
        <w:rPr>
          <w:rFonts w:cs="黑体" w:hint="eastAsia"/>
        </w:rPr>
        <w:lastRenderedPageBreak/>
        <w:t>纯碱</w:t>
      </w:r>
      <w:bookmarkEnd w:id="4"/>
      <w:bookmarkEnd w:id="5"/>
      <w:bookmarkEnd w:id="6"/>
      <w:bookmarkEnd w:id="8"/>
      <w:bookmarkEnd w:id="9"/>
    </w:p>
    <w:p w:rsidR="00537D9E" w:rsidRDefault="00537D9E" w:rsidP="004203C1">
      <w:pPr>
        <w:pStyle w:val="2"/>
        <w:snapToGrid w:val="0"/>
        <w:spacing w:line="400" w:lineRule="exact"/>
        <w:ind w:rightChars="-70" w:right="-147"/>
        <w:rPr>
          <w:rStyle w:val="txt4"/>
          <w:rFonts w:ascii="黑体" w:eastAsia="黑体" w:hAnsi="黑体" w:cs="Times New Roman"/>
          <w:sz w:val="30"/>
          <w:szCs w:val="30"/>
        </w:rPr>
      </w:pPr>
      <w:bookmarkStart w:id="10" w:name="_Toc392240277"/>
      <w:bookmarkStart w:id="11" w:name="_Toc485981322"/>
    </w:p>
    <w:p w:rsidR="00537D9E" w:rsidRDefault="00537D9E" w:rsidP="004203C1">
      <w:pPr>
        <w:pStyle w:val="2"/>
        <w:snapToGrid w:val="0"/>
        <w:spacing w:before="0" w:after="0" w:line="400" w:lineRule="exact"/>
        <w:ind w:rightChars="-69" w:right="-145" w:firstLineChars="200" w:firstLine="602"/>
        <w:rPr>
          <w:rStyle w:val="txt4"/>
          <w:rFonts w:ascii="黑体" w:eastAsia="黑体" w:hAnsi="黑体" w:cs="Times New Roman"/>
          <w:sz w:val="30"/>
          <w:szCs w:val="30"/>
        </w:rPr>
      </w:pPr>
      <w:bookmarkStart w:id="12" w:name="_Toc511390006"/>
      <w:bookmarkStart w:id="13" w:name="_Toc512589355"/>
      <w:bookmarkStart w:id="14" w:name="_Toc512589371"/>
      <w:r>
        <w:rPr>
          <w:rStyle w:val="txt4"/>
          <w:rFonts w:ascii="黑体" w:eastAsia="黑体" w:hAnsi="黑体" w:cs="黑体" w:hint="eastAsia"/>
          <w:sz w:val="30"/>
          <w:szCs w:val="30"/>
        </w:rPr>
        <w:t>评述：本周纯碱市场评述及行情预测</w:t>
      </w:r>
      <w:bookmarkEnd w:id="10"/>
      <w:bookmarkEnd w:id="11"/>
      <w:bookmarkEnd w:id="12"/>
      <w:bookmarkEnd w:id="13"/>
      <w:bookmarkEnd w:id="14"/>
    </w:p>
    <w:p w:rsidR="00537D9E" w:rsidRDefault="00537D9E" w:rsidP="004203C1">
      <w:pPr>
        <w:pStyle w:val="11"/>
        <w:widowControl/>
        <w:spacing w:line="400" w:lineRule="exact"/>
        <w:ind w:firstLine="600"/>
        <w:jc w:val="left"/>
        <w:rPr>
          <w:rFonts w:ascii="黑体" w:eastAsia="黑体" w:hAnsi="黑体" w:cs="Times New Roman"/>
          <w:kern w:val="0"/>
          <w:sz w:val="30"/>
          <w:szCs w:val="30"/>
        </w:rPr>
      </w:pPr>
    </w:p>
    <w:p w:rsidR="00537D9E" w:rsidRDefault="00537D9E" w:rsidP="004203C1">
      <w:pPr>
        <w:pStyle w:val="11"/>
        <w:widowControl/>
        <w:spacing w:line="400" w:lineRule="exact"/>
        <w:ind w:firstLine="600"/>
        <w:jc w:val="left"/>
        <w:rPr>
          <w:rFonts w:ascii="黑体" w:eastAsia="黑体" w:hAnsi="黑体" w:cs="Times New Roman"/>
          <w:sz w:val="30"/>
          <w:szCs w:val="30"/>
        </w:rPr>
      </w:pPr>
      <w:r>
        <w:rPr>
          <w:rFonts w:ascii="黑体" w:eastAsia="黑体" w:hAnsi="黑体" w:cs="黑体" w:hint="eastAsia"/>
          <w:kern w:val="0"/>
          <w:sz w:val="30"/>
          <w:szCs w:val="30"/>
        </w:rPr>
        <w:t>一、纯碱市场一周</w:t>
      </w:r>
      <w:bookmarkStart w:id="15" w:name="_Toc392240278"/>
      <w:r>
        <w:rPr>
          <w:rFonts w:ascii="黑体" w:eastAsia="黑体" w:hAnsi="黑体" w:cs="黑体" w:hint="eastAsia"/>
          <w:kern w:val="0"/>
          <w:sz w:val="30"/>
          <w:szCs w:val="30"/>
        </w:rPr>
        <w:t>综述</w:t>
      </w:r>
    </w:p>
    <w:p w:rsidR="00537D9E" w:rsidRPr="00283A97" w:rsidRDefault="00283A97" w:rsidP="00283A97">
      <w:pPr>
        <w:pStyle w:val="a7"/>
        <w:spacing w:line="400" w:lineRule="exact"/>
        <w:ind w:leftChars="266" w:left="559" w:firstLineChars="200" w:firstLine="560"/>
        <w:rPr>
          <w:rFonts w:ascii="仿宋" w:eastAsia="仿宋" w:hAnsi="仿宋" w:cs="仿宋"/>
          <w:sz w:val="28"/>
          <w:szCs w:val="28"/>
        </w:rPr>
      </w:pPr>
      <w:r w:rsidRPr="00283A97">
        <w:rPr>
          <w:rFonts w:ascii="仿宋" w:eastAsia="仿宋" w:hAnsi="仿宋" w:cs="仿宋"/>
          <w:sz w:val="28"/>
          <w:szCs w:val="28"/>
        </w:rPr>
        <w:t>纯碱市场交投多以5月新单为主，伴随着刚需采购提前，厂家上调幅度100-200元/吨不等。轻质纯碱售价灵活上调，重质纯碱大幅上调为主。现在西北、西南、华中、华南及华东南部区域用户要量积极性仍存，在纯碱企业库存多有售空形势下，利好影响不减。据百川资讯分析，国内纯碱厂家供量持续弱行，伴随着一个多月的买涨影响，加上碱企的大量集中检修，各个纯碱企业内库存量难有高位，部分厂家因未设定检修计划而成交量较足，市场售价易涨而货源紧张难发运逐步凸显。</w:t>
      </w:r>
    </w:p>
    <w:p w:rsidR="00283A97" w:rsidRPr="00283A97" w:rsidRDefault="00537D9E" w:rsidP="004203C1">
      <w:pPr>
        <w:pStyle w:val="a7"/>
        <w:spacing w:line="400" w:lineRule="exact"/>
        <w:ind w:leftChars="266" w:left="559" w:firstLineChars="200" w:firstLine="560"/>
        <w:rPr>
          <w:rFonts w:ascii="仿宋" w:eastAsia="仿宋" w:hAnsi="仿宋" w:cs="仿宋"/>
          <w:sz w:val="28"/>
          <w:szCs w:val="28"/>
        </w:rPr>
      </w:pPr>
      <w:r w:rsidRPr="00F122BB">
        <w:rPr>
          <w:rFonts w:ascii="仿宋" w:eastAsia="仿宋" w:hAnsi="仿宋" w:cs="仿宋" w:hint="eastAsia"/>
          <w:sz w:val="28"/>
          <w:szCs w:val="28"/>
        </w:rPr>
        <w:t>供应端：</w:t>
      </w:r>
      <w:r w:rsidR="00283A97" w:rsidRPr="00283A97">
        <w:rPr>
          <w:rFonts w:ascii="仿宋" w:eastAsia="仿宋" w:hAnsi="仿宋" w:cs="仿宋"/>
          <w:sz w:val="28"/>
          <w:szCs w:val="28"/>
        </w:rPr>
        <w:t>本周纯碱企业开工率略有提振，开工在85-87%。东部区域供量逐步回升，中部区域生产也在积极恢复中，近期西南、西北供量逐步弱行，市场整体运行节奏仍持弱势前行为主。业内反馈吨袋货源较少，小包装正积极下发，纯碱厂家库存难持高位，供应局势仍低迷。</w:t>
      </w:r>
    </w:p>
    <w:p w:rsidR="00537D9E" w:rsidRPr="000B43A4" w:rsidRDefault="00537D9E" w:rsidP="00283A97">
      <w:pPr>
        <w:pStyle w:val="a7"/>
        <w:spacing w:line="400" w:lineRule="exact"/>
        <w:ind w:leftChars="266" w:left="559" w:firstLineChars="200" w:firstLine="560"/>
        <w:rPr>
          <w:rFonts w:ascii="仿宋" w:eastAsia="仿宋" w:hAnsi="仿宋" w:cs="仿宋"/>
          <w:sz w:val="28"/>
          <w:szCs w:val="28"/>
        </w:rPr>
      </w:pPr>
      <w:r w:rsidRPr="00F122BB">
        <w:rPr>
          <w:rFonts w:ascii="仿宋" w:eastAsia="仿宋" w:hAnsi="仿宋" w:cs="仿宋" w:hint="eastAsia"/>
          <w:sz w:val="28"/>
          <w:szCs w:val="28"/>
        </w:rPr>
        <w:t>需求端：</w:t>
      </w:r>
      <w:r w:rsidR="00283A97" w:rsidRPr="00283A97">
        <w:rPr>
          <w:rFonts w:ascii="仿宋" w:eastAsia="仿宋" w:hAnsi="仿宋" w:cs="仿宋"/>
          <w:sz w:val="28"/>
          <w:szCs w:val="28"/>
        </w:rPr>
        <w:t>轻质纯碱用户高位采购逐步承压，新单采购略显抵触，拿量积极性略有下放，而中间采购仍存，市场整体延续上行。重质纯碱用户玻璃企业多按需拿量，受碱企检修调整影响，下游拿货承压，促进买涨形势持续。 </w:t>
      </w:r>
    </w:p>
    <w:p w:rsidR="00537D9E" w:rsidRPr="00283A97" w:rsidRDefault="00537D9E" w:rsidP="004203C1">
      <w:pPr>
        <w:pStyle w:val="a7"/>
        <w:spacing w:line="400" w:lineRule="exact"/>
        <w:ind w:leftChars="266" w:left="559" w:firstLineChars="200" w:firstLine="560"/>
        <w:rPr>
          <w:rFonts w:ascii="仿宋" w:eastAsia="仿宋" w:hAnsi="仿宋" w:cs="仿宋"/>
          <w:sz w:val="28"/>
          <w:szCs w:val="28"/>
        </w:rPr>
      </w:pPr>
    </w:p>
    <w:p w:rsidR="00283A97" w:rsidRPr="00283A97" w:rsidRDefault="000B43A4" w:rsidP="000B43A4">
      <w:pPr>
        <w:pStyle w:val="a7"/>
        <w:spacing w:line="400" w:lineRule="exact"/>
        <w:ind w:leftChars="266" w:left="559" w:firstLineChars="200" w:firstLine="560"/>
        <w:rPr>
          <w:rFonts w:ascii="仿宋" w:eastAsia="仿宋" w:hAnsi="仿宋" w:cs="仿宋"/>
          <w:sz w:val="28"/>
          <w:szCs w:val="28"/>
        </w:rPr>
      </w:pPr>
      <w:r w:rsidRPr="00283A97">
        <w:rPr>
          <w:rFonts w:ascii="仿宋" w:eastAsia="仿宋" w:hAnsi="仿宋" w:cs="仿宋" w:hint="eastAsia"/>
          <w:sz w:val="28"/>
          <w:szCs w:val="28"/>
        </w:rPr>
        <w:t> </w:t>
      </w:r>
      <w:r w:rsidRPr="000B43A4">
        <w:rPr>
          <w:rFonts w:ascii="仿宋" w:eastAsia="仿宋" w:hAnsi="仿宋" w:cs="仿宋"/>
          <w:sz w:val="28"/>
          <w:szCs w:val="28"/>
        </w:rPr>
        <w:t>轻碱主流含税出厂价格：</w:t>
      </w:r>
      <w:r w:rsidR="00283A97" w:rsidRPr="00283A97">
        <w:rPr>
          <w:rFonts w:ascii="仿宋" w:eastAsia="仿宋" w:hAnsi="仿宋" w:cs="仿宋"/>
          <w:sz w:val="28"/>
          <w:szCs w:val="28"/>
        </w:rPr>
        <w:t>辽宁地区出厂1950-2000元/吨，终端到货2000-2100元/吨；河北地区出厂1950-2000元/吨；天津地区1900-1950元/吨；山东地区出厂1950-2000元/吨；江苏地区主流出厂1950-2050元/吨；安徽地区出厂1900-1950元/吨；杭州地区出厂2000-2050元/吨；福建地区出厂1950-2000元/吨；广东地区2050-2100元/吨；华中地区1900-2050元/吨；青海地</w:t>
      </w:r>
      <w:r w:rsidR="00283A97" w:rsidRPr="00283A97">
        <w:rPr>
          <w:rFonts w:ascii="仿宋" w:eastAsia="仿宋" w:hAnsi="仿宋" w:cs="仿宋"/>
          <w:sz w:val="28"/>
          <w:szCs w:val="28"/>
        </w:rPr>
        <w:lastRenderedPageBreak/>
        <w:t>区出厂1650-1750元/吨；西南区域出厂1950-2050元/吨；云贵地区出厂1950-2000元/吨左右。</w:t>
      </w:r>
    </w:p>
    <w:p w:rsidR="00537D9E" w:rsidRPr="00283A97" w:rsidRDefault="000B43A4" w:rsidP="00283A97">
      <w:pPr>
        <w:pStyle w:val="a7"/>
        <w:spacing w:line="400" w:lineRule="exact"/>
        <w:ind w:leftChars="266" w:left="559" w:firstLineChars="200" w:firstLine="560"/>
        <w:rPr>
          <w:rFonts w:ascii="仿宋" w:eastAsia="仿宋" w:hAnsi="仿宋" w:cs="仿宋"/>
          <w:sz w:val="28"/>
          <w:szCs w:val="28"/>
        </w:rPr>
      </w:pPr>
      <w:r w:rsidRPr="000B43A4">
        <w:rPr>
          <w:rFonts w:ascii="仿宋" w:eastAsia="仿宋" w:hAnsi="仿宋" w:cs="仿宋"/>
          <w:sz w:val="28"/>
          <w:szCs w:val="28"/>
        </w:rPr>
        <w:t>重碱主流含税送到价格</w:t>
      </w:r>
      <w:r w:rsidR="00283A97">
        <w:rPr>
          <w:rFonts w:ascii="仿宋" w:eastAsia="仿宋" w:hAnsi="仿宋" w:cs="仿宋" w:hint="eastAsia"/>
          <w:sz w:val="28"/>
          <w:szCs w:val="28"/>
        </w:rPr>
        <w:t>:</w:t>
      </w:r>
      <w:r w:rsidR="00283A97" w:rsidRPr="00283A97">
        <w:rPr>
          <w:rFonts w:ascii="仿宋" w:eastAsia="仿宋" w:hAnsi="仿宋" w:cs="仿宋"/>
          <w:sz w:val="28"/>
          <w:szCs w:val="28"/>
        </w:rPr>
        <w:t>目前沙河地区重碱主流送到价格在1950元/吨；青海区域主流出厂价1650-1750元/吨，新单高位；东北区域重碱主流送到1900-2000元/吨；广东重碱送到价格2000元/吨，新单执行2200元/吨；华东片区主流送到参考1950-2000元/吨。</w:t>
      </w:r>
    </w:p>
    <w:p w:rsidR="00537D9E" w:rsidRPr="00283A97" w:rsidRDefault="00537D9E" w:rsidP="00283A97">
      <w:pPr>
        <w:pStyle w:val="a7"/>
        <w:spacing w:before="0" w:beforeAutospacing="0" w:after="0" w:afterAutospacing="0" w:line="400" w:lineRule="exact"/>
        <w:ind w:firstLineChars="200" w:firstLine="560"/>
        <w:rPr>
          <w:rFonts w:ascii="仿宋" w:eastAsia="仿宋" w:hAnsi="仿宋" w:cs="仿宋"/>
          <w:sz w:val="28"/>
          <w:szCs w:val="28"/>
        </w:rPr>
      </w:pPr>
      <w:r w:rsidRPr="00283A97">
        <w:rPr>
          <w:rFonts w:ascii="仿宋" w:eastAsia="仿宋" w:hAnsi="仿宋" w:cs="仿宋" w:hint="eastAsia"/>
          <w:sz w:val="28"/>
          <w:szCs w:val="28"/>
        </w:rPr>
        <w:t>二、影响市场因素及后市预测</w:t>
      </w:r>
    </w:p>
    <w:p w:rsidR="00537D9E" w:rsidRPr="000B43A4" w:rsidRDefault="00537D9E" w:rsidP="00283A97">
      <w:pPr>
        <w:pStyle w:val="a7"/>
        <w:ind w:left="280" w:hangingChars="100" w:hanging="280"/>
        <w:rPr>
          <w:rFonts w:ascii="仿宋" w:eastAsia="仿宋" w:hAnsi="仿宋" w:cs="仿宋"/>
          <w:sz w:val="28"/>
          <w:szCs w:val="28"/>
        </w:rPr>
      </w:pPr>
      <w:r w:rsidRPr="00283A97">
        <w:rPr>
          <w:rFonts w:ascii="仿宋" w:eastAsia="仿宋" w:hAnsi="仿宋" w:cs="仿宋"/>
          <w:sz w:val="28"/>
          <w:szCs w:val="28"/>
        </w:rPr>
        <w:t> </w:t>
      </w:r>
      <w:r w:rsidR="00283A97" w:rsidRPr="00283A97">
        <w:rPr>
          <w:rFonts w:ascii="仿宋" w:eastAsia="仿宋" w:hAnsi="仿宋" w:cs="仿宋"/>
          <w:sz w:val="28"/>
          <w:szCs w:val="28"/>
        </w:rPr>
        <w:t>（1）纯碱行业开工相对低，库存紧，利好市场；</w:t>
      </w:r>
      <w:r w:rsidR="00283A97" w:rsidRPr="00283A97">
        <w:rPr>
          <w:rFonts w:ascii="仿宋" w:eastAsia="仿宋" w:hAnsi="仿宋" w:cs="仿宋"/>
          <w:sz w:val="28"/>
          <w:szCs w:val="28"/>
        </w:rPr>
        <w:br/>
        <w:t>（2）重质纯碱5月预售新单高价运行，大客户拿货积极；</w:t>
      </w:r>
      <w:r w:rsidR="00283A97" w:rsidRPr="00283A97">
        <w:rPr>
          <w:rFonts w:ascii="仿宋" w:eastAsia="仿宋" w:hAnsi="仿宋" w:cs="仿宋"/>
          <w:sz w:val="28"/>
          <w:szCs w:val="28"/>
        </w:rPr>
        <w:br/>
        <w:t>（3）出口纯碱量回流国内，进口纯碱量增加，整体数据有限；</w:t>
      </w:r>
      <w:r w:rsidR="00283A97" w:rsidRPr="00283A97">
        <w:rPr>
          <w:rFonts w:ascii="仿宋" w:eastAsia="仿宋" w:hAnsi="仿宋" w:cs="仿宋"/>
          <w:sz w:val="28"/>
          <w:szCs w:val="28"/>
        </w:rPr>
        <w:br/>
        <w:t>（4）5月纯碱厂家预计开工有所回升，走量紧张有望缓解。</w:t>
      </w:r>
    </w:p>
    <w:p w:rsidR="00537D9E" w:rsidRPr="004203C1" w:rsidRDefault="004203C1" w:rsidP="004203C1">
      <w:pPr>
        <w:pStyle w:val="a7"/>
        <w:spacing w:line="400" w:lineRule="exact"/>
        <w:ind w:leftChars="266" w:left="559" w:firstLineChars="200" w:firstLine="560"/>
        <w:rPr>
          <w:rFonts w:ascii="仿宋" w:eastAsia="仿宋" w:hAnsi="仿宋" w:cs="仿宋"/>
          <w:sz w:val="28"/>
          <w:szCs w:val="28"/>
        </w:rPr>
      </w:pPr>
      <w:r>
        <w:rPr>
          <w:rFonts w:ascii="仿宋" w:eastAsia="仿宋" w:hAnsi="仿宋" w:cs="仿宋" w:hint="eastAsia"/>
          <w:sz w:val="28"/>
          <w:szCs w:val="28"/>
        </w:rPr>
        <w:t>后市</w:t>
      </w:r>
      <w:r w:rsidR="00537D9E" w:rsidRPr="000112E5">
        <w:rPr>
          <w:rFonts w:ascii="仿宋" w:eastAsia="仿宋" w:hAnsi="仿宋" w:cs="仿宋" w:hint="eastAsia"/>
          <w:sz w:val="28"/>
          <w:szCs w:val="28"/>
        </w:rPr>
        <w:t>预测：</w:t>
      </w:r>
      <w:r w:rsidR="00283A97" w:rsidRPr="00283A97">
        <w:rPr>
          <w:rFonts w:ascii="仿宋" w:eastAsia="仿宋" w:hAnsi="仿宋" w:cs="仿宋"/>
          <w:sz w:val="28"/>
          <w:szCs w:val="28"/>
        </w:rPr>
        <w:t>买涨促进货源的下放，加上终端用户的稳定消耗，纯碱厂家低产影响仍存在较强利好，市场提涨空间充足。现阶段纯碱迎来高盈利市场，轻质纯碱下游用户采购承压下，买涨氛围略有消散，因供应弱行预期下周调涨空间弱行；重质纯碱终端用户按需拿量，玻璃企业纯碱备库4月大幅消耗，加上纯碱企业检修对于重碱供量影响更为突出，下周或主以重碱提价运行为主。</w:t>
      </w:r>
    </w:p>
    <w:p w:rsidR="00537D9E" w:rsidRDefault="00537D9E">
      <w:pPr>
        <w:pStyle w:val="a7"/>
        <w:spacing w:before="0" w:beforeAutospacing="0" w:after="0" w:afterAutospacing="0"/>
        <w:rPr>
          <w:rFonts w:ascii="仿宋" w:eastAsia="仿宋" w:hAnsi="仿宋" w:cs="Times New Roman"/>
          <w:sz w:val="28"/>
          <w:szCs w:val="28"/>
        </w:rPr>
      </w:pPr>
    </w:p>
    <w:p w:rsidR="00537D9E" w:rsidRDefault="00537D9E">
      <w:pPr>
        <w:pStyle w:val="a7"/>
        <w:rPr>
          <w:rStyle w:val="txt4"/>
          <w:rFonts w:cs="Times New Roman"/>
          <w:b/>
          <w:bCs/>
          <w:sz w:val="30"/>
          <w:szCs w:val="30"/>
        </w:rPr>
      </w:pPr>
    </w:p>
    <w:p w:rsidR="00537D9E" w:rsidRDefault="00537D9E">
      <w:pPr>
        <w:pStyle w:val="a7"/>
        <w:rPr>
          <w:rStyle w:val="txt4"/>
          <w:rFonts w:cs="Times New Roman"/>
          <w:b/>
          <w:bCs/>
          <w:sz w:val="30"/>
          <w:szCs w:val="30"/>
        </w:rPr>
      </w:pPr>
      <w:r>
        <w:rPr>
          <w:rStyle w:val="txt4"/>
          <w:rFonts w:hint="eastAsia"/>
          <w:b/>
          <w:bCs/>
          <w:sz w:val="30"/>
          <w:szCs w:val="30"/>
        </w:rPr>
        <w:t>本周国内纯碱市场价格</w:t>
      </w:r>
      <w:bookmarkEnd w:id="15"/>
    </w:p>
    <w:tbl>
      <w:tblPr>
        <w:tblW w:w="8720" w:type="dxa"/>
        <w:tblInd w:w="-106" w:type="dxa"/>
        <w:tblLayout w:type="fixed"/>
        <w:tblLook w:val="00A0"/>
      </w:tblPr>
      <w:tblGrid>
        <w:gridCol w:w="2220"/>
        <w:gridCol w:w="1301"/>
        <w:gridCol w:w="1301"/>
        <w:gridCol w:w="1301"/>
        <w:gridCol w:w="1301"/>
        <w:gridCol w:w="1296"/>
      </w:tblGrid>
      <w:tr w:rsidR="00537D9E">
        <w:trPr>
          <w:trHeight w:val="300"/>
        </w:trPr>
        <w:tc>
          <w:tcPr>
            <w:tcW w:w="2220"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301" w:type="dxa"/>
            <w:vMerge w:val="restart"/>
            <w:tcBorders>
              <w:top w:val="single" w:sz="8" w:space="0" w:color="000000"/>
              <w:left w:val="single" w:sz="8" w:space="0" w:color="000000"/>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602"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597" w:type="dxa"/>
            <w:gridSpan w:val="2"/>
            <w:tcBorders>
              <w:top w:val="single" w:sz="8" w:space="0" w:color="000000"/>
              <w:left w:val="nil"/>
              <w:bottom w:val="single" w:sz="8" w:space="0" w:color="000000"/>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37D9E">
        <w:trPr>
          <w:trHeight w:val="300"/>
        </w:trPr>
        <w:tc>
          <w:tcPr>
            <w:tcW w:w="2220"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vMerge/>
            <w:tcBorders>
              <w:top w:val="single" w:sz="8" w:space="0" w:color="000000"/>
              <w:left w:val="single" w:sz="8" w:space="0" w:color="000000"/>
              <w:bottom w:val="single" w:sz="8" w:space="0" w:color="000000"/>
              <w:right w:val="single" w:sz="8" w:space="0" w:color="000000"/>
            </w:tcBorders>
            <w:vAlign w:val="center"/>
          </w:tcPr>
          <w:p w:rsidR="00537D9E" w:rsidRDefault="00537D9E">
            <w:pPr>
              <w:widowControl/>
              <w:spacing w:line="400" w:lineRule="exact"/>
              <w:jc w:val="center"/>
              <w:rPr>
                <w:rFonts w:ascii="宋体" w:cs="Times New Roman"/>
                <w:b/>
                <w:bCs/>
                <w:color w:val="000000"/>
                <w:kern w:val="0"/>
                <w:sz w:val="20"/>
                <w:szCs w:val="20"/>
              </w:rPr>
            </w:pP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301"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296" w:type="dxa"/>
            <w:tcBorders>
              <w:top w:val="nil"/>
              <w:left w:val="nil"/>
              <w:bottom w:val="nil"/>
              <w:right w:val="single" w:sz="8" w:space="0" w:color="000000"/>
            </w:tcBorders>
            <w:shd w:val="clear" w:color="auto" w:fill="99CCFF"/>
            <w:vAlign w:val="center"/>
          </w:tcPr>
          <w:p w:rsidR="00537D9E" w:rsidRDefault="00537D9E">
            <w:pPr>
              <w:widowControl/>
              <w:spacing w:line="400" w:lineRule="exact"/>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0B43A4">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0B43A4" w:rsidRDefault="000B43A4" w:rsidP="00917621">
            <w:pPr>
              <w:spacing w:line="400" w:lineRule="exact"/>
              <w:jc w:val="center"/>
              <w:rPr>
                <w:rFonts w:ascii="宋体" w:cs="Times New Roman"/>
                <w:color w:val="000000"/>
                <w:sz w:val="20"/>
                <w:szCs w:val="20"/>
              </w:rPr>
            </w:pPr>
            <w:r>
              <w:rPr>
                <w:rFonts w:ascii="宋体" w:hAnsi="宋体" w:cs="宋体"/>
                <w:color w:val="000000"/>
                <w:sz w:val="20"/>
                <w:szCs w:val="20"/>
              </w:rPr>
              <w:t>2018-4-</w:t>
            </w:r>
            <w:r>
              <w:rPr>
                <w:rFonts w:ascii="宋体" w:hAnsi="宋体" w:cs="宋体" w:hint="eastAsia"/>
                <w:color w:val="000000"/>
                <w:sz w:val="20"/>
                <w:szCs w:val="20"/>
              </w:rPr>
              <w:t>2</w:t>
            </w:r>
            <w:r w:rsidR="00917621">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B43A4" w:rsidRDefault="000B43A4">
            <w:pPr>
              <w:spacing w:line="400" w:lineRule="exact"/>
              <w:jc w:val="center"/>
              <w:rPr>
                <w:rFonts w:ascii="宋体" w:cs="Times New Roman"/>
                <w:sz w:val="20"/>
                <w:szCs w:val="20"/>
              </w:rPr>
            </w:pPr>
            <w:r>
              <w:rPr>
                <w:rFonts w:ascii="宋体" w:hAnsi="宋体" w:cs="宋体" w:hint="eastAsia"/>
                <w:sz w:val="20"/>
                <w:szCs w:val="20"/>
                <w:shd w:val="clear" w:color="auto" w:fill="FFFFFF"/>
              </w:rPr>
              <w:t>西南</w:t>
            </w:r>
          </w:p>
        </w:tc>
        <w:tc>
          <w:tcPr>
            <w:tcW w:w="1301" w:type="dxa"/>
            <w:tcBorders>
              <w:top w:val="single" w:sz="8" w:space="0" w:color="000000"/>
              <w:left w:val="nil"/>
              <w:bottom w:val="single" w:sz="8" w:space="0" w:color="000000"/>
              <w:right w:val="single" w:sz="8" w:space="0" w:color="000000"/>
            </w:tcBorders>
            <w:shd w:val="clear" w:color="auto" w:fill="FFFFFF"/>
          </w:tcPr>
          <w:p w:rsidR="000B43A4" w:rsidRPr="000B43A4" w:rsidRDefault="000B43A4" w:rsidP="00FC4D7C">
            <w:pPr>
              <w:jc w:val="center"/>
              <w:rPr>
                <w:rFonts w:asciiTheme="minorEastAsia" w:eastAsiaTheme="minorEastAsia" w:hAnsiTheme="minorEastAsia" w:cs="Times New Roman"/>
              </w:rPr>
            </w:pPr>
            <w:r w:rsidRPr="000B43A4">
              <w:rPr>
                <w:rFonts w:asciiTheme="minorEastAsia" w:eastAsiaTheme="minorEastAsia" w:hAnsiTheme="minorEastAsia"/>
              </w:rPr>
              <w:t>1</w:t>
            </w:r>
            <w:r w:rsidR="00FC4D7C">
              <w:rPr>
                <w:rFonts w:asciiTheme="minorEastAsia" w:eastAsiaTheme="minorEastAsia" w:hAnsiTheme="minorEastAsia" w:hint="eastAsia"/>
              </w:rPr>
              <w:t>95</w:t>
            </w:r>
            <w:r w:rsidRPr="000B43A4">
              <w:rPr>
                <w:rFonts w:asciiTheme="minorEastAsia" w:eastAsiaTheme="minorEastAsia" w:hAnsiTheme="minorEastAsia"/>
              </w:rPr>
              <w:t>0</w:t>
            </w:r>
          </w:p>
        </w:tc>
        <w:tc>
          <w:tcPr>
            <w:tcW w:w="1301" w:type="dxa"/>
            <w:tcBorders>
              <w:top w:val="single" w:sz="8" w:space="0" w:color="000000"/>
              <w:left w:val="nil"/>
              <w:bottom w:val="single" w:sz="8" w:space="0" w:color="000000"/>
              <w:right w:val="single" w:sz="8" w:space="0" w:color="000000"/>
            </w:tcBorders>
            <w:shd w:val="clear" w:color="auto" w:fill="FFFFFF"/>
          </w:tcPr>
          <w:p w:rsidR="000B43A4" w:rsidRPr="000B43A4" w:rsidRDefault="00FC4D7C" w:rsidP="00FC4D7C">
            <w:pPr>
              <w:jc w:val="center"/>
              <w:rPr>
                <w:rFonts w:asciiTheme="minorEastAsia" w:eastAsiaTheme="minorEastAsia" w:hAnsiTheme="minorEastAsia" w:cs="Times New Roman"/>
              </w:rPr>
            </w:pPr>
            <w:r>
              <w:rPr>
                <w:rFonts w:asciiTheme="minorEastAsia" w:eastAsiaTheme="minorEastAsia" w:hAnsiTheme="minorEastAsia" w:hint="eastAsia"/>
              </w:rPr>
              <w:t>2050</w:t>
            </w:r>
          </w:p>
        </w:tc>
        <w:tc>
          <w:tcPr>
            <w:tcW w:w="1301" w:type="dxa"/>
            <w:tcBorders>
              <w:top w:val="single" w:sz="8" w:space="0" w:color="000000"/>
              <w:left w:val="nil"/>
              <w:bottom w:val="single" w:sz="8" w:space="0" w:color="000000"/>
              <w:right w:val="single" w:sz="8" w:space="0" w:color="000000"/>
            </w:tcBorders>
            <w:shd w:val="clear" w:color="auto" w:fill="FFFFFF"/>
          </w:tcPr>
          <w:p w:rsidR="000B43A4" w:rsidRPr="000B43A4" w:rsidRDefault="000B43A4" w:rsidP="00FC4D7C">
            <w:pPr>
              <w:jc w:val="center"/>
              <w:rPr>
                <w:rFonts w:asciiTheme="minorEastAsia" w:eastAsiaTheme="minorEastAsia" w:hAnsiTheme="minorEastAsia" w:cs="Times New Roman"/>
              </w:rPr>
            </w:pPr>
            <w:r w:rsidRPr="000B43A4">
              <w:rPr>
                <w:rFonts w:asciiTheme="minorEastAsia" w:eastAsiaTheme="minorEastAsia" w:hAnsiTheme="minorEastAsia"/>
              </w:rPr>
              <w:t>1</w:t>
            </w:r>
            <w:r w:rsidR="00FC4D7C">
              <w:rPr>
                <w:rFonts w:asciiTheme="minorEastAsia" w:eastAsiaTheme="minorEastAsia" w:hAnsiTheme="minorEastAsia" w:hint="eastAsia"/>
              </w:rPr>
              <w:t>9</w:t>
            </w:r>
            <w:r w:rsidRPr="000B43A4">
              <w:rPr>
                <w:rFonts w:asciiTheme="minorEastAsia" w:eastAsiaTheme="minorEastAsia" w:hAnsiTheme="minorEastAsia" w:hint="eastAsia"/>
              </w:rPr>
              <w:t>5</w:t>
            </w:r>
            <w:r w:rsidRPr="000B43A4">
              <w:rPr>
                <w:rFonts w:asciiTheme="minorEastAsia" w:eastAsiaTheme="minorEastAsia" w:hAnsiTheme="minorEastAsia"/>
              </w:rPr>
              <w:t>0</w:t>
            </w:r>
          </w:p>
        </w:tc>
        <w:tc>
          <w:tcPr>
            <w:tcW w:w="1296" w:type="dxa"/>
            <w:tcBorders>
              <w:top w:val="single" w:sz="8" w:space="0" w:color="000000"/>
              <w:left w:val="nil"/>
              <w:bottom w:val="single" w:sz="8" w:space="0" w:color="000000"/>
              <w:right w:val="single" w:sz="8" w:space="0" w:color="000000"/>
            </w:tcBorders>
            <w:shd w:val="clear" w:color="auto" w:fill="FFFFFF"/>
          </w:tcPr>
          <w:p w:rsidR="000B43A4" w:rsidRPr="000B43A4" w:rsidRDefault="00FC4D7C" w:rsidP="000B43A4">
            <w:pPr>
              <w:jc w:val="center"/>
              <w:rPr>
                <w:rFonts w:asciiTheme="minorEastAsia" w:eastAsiaTheme="minorEastAsia" w:hAnsiTheme="minorEastAsia" w:cs="Times New Roman"/>
              </w:rPr>
            </w:pPr>
            <w:r>
              <w:rPr>
                <w:rFonts w:asciiTheme="minorEastAsia" w:eastAsiaTheme="minorEastAsia" w:hAnsiTheme="minorEastAsia" w:hint="eastAsia"/>
              </w:rPr>
              <w:t>20</w:t>
            </w:r>
            <w:r w:rsidR="000B43A4" w:rsidRPr="000B43A4">
              <w:rPr>
                <w:rFonts w:asciiTheme="minorEastAsia" w:eastAsiaTheme="minorEastAsia" w:hAnsiTheme="minorEastAsia"/>
              </w:rPr>
              <w:t>50</w:t>
            </w:r>
          </w:p>
        </w:tc>
      </w:tr>
      <w:tr w:rsidR="000B43A4">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0B43A4" w:rsidRDefault="000B43A4" w:rsidP="00917621">
            <w:pPr>
              <w:spacing w:line="400" w:lineRule="exact"/>
              <w:jc w:val="center"/>
              <w:rPr>
                <w:rFonts w:ascii="宋体" w:cs="Times New Roman"/>
                <w:color w:val="000000"/>
                <w:sz w:val="20"/>
                <w:szCs w:val="20"/>
              </w:rPr>
            </w:pPr>
            <w:r>
              <w:rPr>
                <w:rFonts w:ascii="宋体" w:hAnsi="宋体" w:cs="宋体"/>
                <w:color w:val="000000"/>
                <w:sz w:val="20"/>
                <w:szCs w:val="20"/>
              </w:rPr>
              <w:t>2018-4-</w:t>
            </w:r>
            <w:r>
              <w:rPr>
                <w:rFonts w:ascii="宋体" w:hAnsi="宋体" w:cs="宋体" w:hint="eastAsia"/>
                <w:color w:val="000000"/>
                <w:sz w:val="20"/>
                <w:szCs w:val="20"/>
              </w:rPr>
              <w:t>2</w:t>
            </w:r>
            <w:r w:rsidR="00917621">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B43A4" w:rsidRDefault="000B43A4">
            <w:pPr>
              <w:spacing w:line="400" w:lineRule="exact"/>
              <w:jc w:val="center"/>
              <w:rPr>
                <w:rFonts w:ascii="宋体" w:cs="Times New Roman"/>
                <w:sz w:val="20"/>
                <w:szCs w:val="20"/>
              </w:rPr>
            </w:pPr>
            <w:r>
              <w:rPr>
                <w:rFonts w:ascii="宋体" w:hAnsi="宋体" w:cs="宋体" w:hint="eastAsia"/>
                <w:sz w:val="20"/>
                <w:szCs w:val="20"/>
                <w:shd w:val="clear" w:color="auto" w:fill="FFFFFF"/>
              </w:rPr>
              <w:t>西北</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FC4D7C">
            <w:pPr>
              <w:jc w:val="center"/>
              <w:rPr>
                <w:rFonts w:asciiTheme="minorEastAsia" w:eastAsiaTheme="minorEastAsia" w:hAnsiTheme="minorEastAsia" w:cs="Times New Roman"/>
              </w:rPr>
            </w:pPr>
            <w:r w:rsidRPr="000B43A4">
              <w:rPr>
                <w:rFonts w:asciiTheme="minorEastAsia" w:eastAsiaTheme="minorEastAsia" w:hAnsiTheme="minorEastAsia"/>
              </w:rPr>
              <w:t>1</w:t>
            </w:r>
            <w:r w:rsidR="00FC4D7C">
              <w:rPr>
                <w:rFonts w:asciiTheme="minorEastAsia" w:eastAsiaTheme="minorEastAsia" w:hAnsiTheme="minorEastAsia" w:hint="eastAsia"/>
              </w:rPr>
              <w:t>650</w:t>
            </w:r>
          </w:p>
        </w:tc>
        <w:tc>
          <w:tcPr>
            <w:tcW w:w="1301" w:type="dxa"/>
            <w:tcBorders>
              <w:top w:val="nil"/>
              <w:left w:val="nil"/>
              <w:bottom w:val="single" w:sz="8" w:space="0" w:color="000000"/>
              <w:right w:val="single" w:sz="8" w:space="0" w:color="000000"/>
            </w:tcBorders>
            <w:shd w:val="clear" w:color="auto" w:fill="FFFFFF"/>
          </w:tcPr>
          <w:p w:rsidR="000B43A4" w:rsidRPr="000B43A4" w:rsidRDefault="00FC4D7C" w:rsidP="00FC4D7C">
            <w:pPr>
              <w:jc w:val="center"/>
              <w:rPr>
                <w:rFonts w:asciiTheme="minorEastAsia" w:eastAsiaTheme="minorEastAsia" w:hAnsiTheme="minorEastAsia" w:cs="Times New Roman"/>
              </w:rPr>
            </w:pPr>
            <w:r>
              <w:rPr>
                <w:rFonts w:asciiTheme="minorEastAsia" w:eastAsiaTheme="minorEastAsia" w:hAnsiTheme="minorEastAsia"/>
              </w:rPr>
              <w:t>1</w:t>
            </w:r>
            <w:r>
              <w:rPr>
                <w:rFonts w:asciiTheme="minorEastAsia" w:eastAsiaTheme="minorEastAsia" w:hAnsiTheme="minorEastAsia" w:hint="eastAsia"/>
              </w:rPr>
              <w:t>950</w:t>
            </w:r>
          </w:p>
        </w:tc>
        <w:tc>
          <w:tcPr>
            <w:tcW w:w="1301" w:type="dxa"/>
            <w:tcBorders>
              <w:top w:val="nil"/>
              <w:left w:val="nil"/>
              <w:bottom w:val="single" w:sz="8" w:space="0" w:color="000000"/>
              <w:right w:val="single" w:sz="8" w:space="0" w:color="000000"/>
            </w:tcBorders>
            <w:shd w:val="clear" w:color="auto" w:fill="FFFFFF"/>
          </w:tcPr>
          <w:p w:rsidR="000B43A4" w:rsidRPr="000B43A4" w:rsidRDefault="00FC4D7C" w:rsidP="000B43A4">
            <w:pPr>
              <w:jc w:val="center"/>
              <w:rPr>
                <w:rFonts w:asciiTheme="minorEastAsia" w:eastAsiaTheme="minorEastAsia" w:hAnsiTheme="minorEastAsia"/>
              </w:rPr>
            </w:pPr>
            <w:r>
              <w:rPr>
                <w:rFonts w:asciiTheme="minorEastAsia" w:eastAsiaTheme="minorEastAsia" w:hAnsiTheme="minorEastAsia" w:hint="eastAsia"/>
              </w:rPr>
              <w:t>1650</w:t>
            </w:r>
          </w:p>
        </w:tc>
        <w:tc>
          <w:tcPr>
            <w:tcW w:w="1296" w:type="dxa"/>
            <w:tcBorders>
              <w:top w:val="nil"/>
              <w:left w:val="nil"/>
              <w:bottom w:val="single" w:sz="8" w:space="0" w:color="000000"/>
              <w:right w:val="single" w:sz="8" w:space="0" w:color="000000"/>
            </w:tcBorders>
            <w:shd w:val="clear" w:color="auto" w:fill="FFFFFF"/>
          </w:tcPr>
          <w:p w:rsidR="000B43A4" w:rsidRPr="000B43A4" w:rsidRDefault="000B43A4" w:rsidP="00FC4D7C">
            <w:pPr>
              <w:jc w:val="center"/>
              <w:rPr>
                <w:rFonts w:asciiTheme="minorEastAsia" w:eastAsiaTheme="minorEastAsia" w:hAnsiTheme="minorEastAsia"/>
              </w:rPr>
            </w:pPr>
            <w:r w:rsidRPr="000B43A4">
              <w:rPr>
                <w:rFonts w:asciiTheme="minorEastAsia" w:eastAsiaTheme="minorEastAsia" w:hAnsiTheme="minorEastAsia"/>
              </w:rPr>
              <w:t>1</w:t>
            </w:r>
            <w:r w:rsidR="00FC4D7C">
              <w:rPr>
                <w:rFonts w:asciiTheme="minorEastAsia" w:eastAsiaTheme="minorEastAsia" w:hAnsiTheme="minorEastAsia" w:hint="eastAsia"/>
              </w:rPr>
              <w:t>950</w:t>
            </w:r>
          </w:p>
        </w:tc>
      </w:tr>
      <w:tr w:rsidR="000B43A4">
        <w:trPr>
          <w:trHeight w:val="9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0B43A4" w:rsidRDefault="000B43A4" w:rsidP="00917621">
            <w:pPr>
              <w:spacing w:line="400" w:lineRule="exact"/>
              <w:jc w:val="center"/>
              <w:rPr>
                <w:rFonts w:ascii="宋体" w:cs="Times New Roman"/>
                <w:color w:val="000000"/>
                <w:sz w:val="20"/>
                <w:szCs w:val="20"/>
              </w:rPr>
            </w:pPr>
            <w:r>
              <w:rPr>
                <w:rFonts w:ascii="宋体" w:hAnsi="宋体" w:cs="宋体"/>
                <w:color w:val="000000"/>
                <w:sz w:val="20"/>
                <w:szCs w:val="20"/>
              </w:rPr>
              <w:lastRenderedPageBreak/>
              <w:t>2018-4-</w:t>
            </w:r>
            <w:r>
              <w:rPr>
                <w:rFonts w:ascii="宋体" w:hAnsi="宋体" w:cs="宋体" w:hint="eastAsia"/>
                <w:color w:val="000000"/>
                <w:sz w:val="20"/>
                <w:szCs w:val="20"/>
              </w:rPr>
              <w:t>2</w:t>
            </w:r>
            <w:r w:rsidR="00917621">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B43A4" w:rsidRDefault="000B43A4">
            <w:pPr>
              <w:spacing w:line="400" w:lineRule="exact"/>
              <w:jc w:val="center"/>
              <w:rPr>
                <w:rFonts w:ascii="宋体" w:cs="Times New Roman"/>
                <w:sz w:val="20"/>
                <w:szCs w:val="20"/>
              </w:rPr>
            </w:pPr>
            <w:r>
              <w:rPr>
                <w:rFonts w:ascii="宋体" w:hAnsi="宋体" w:cs="宋体" w:hint="eastAsia"/>
                <w:sz w:val="20"/>
                <w:szCs w:val="20"/>
                <w:shd w:val="clear" w:color="auto" w:fill="FFFFFF"/>
              </w:rPr>
              <w:t>华中</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FC4D7C">
            <w:pPr>
              <w:jc w:val="center"/>
              <w:rPr>
                <w:rFonts w:asciiTheme="minorEastAsia" w:eastAsiaTheme="minorEastAsia" w:hAnsiTheme="minorEastAsia" w:cs="Times New Roman"/>
              </w:rPr>
            </w:pPr>
            <w:r w:rsidRPr="000B43A4">
              <w:rPr>
                <w:rFonts w:asciiTheme="minorEastAsia" w:eastAsiaTheme="minorEastAsia" w:hAnsiTheme="minorEastAsia"/>
              </w:rPr>
              <w:t>1</w:t>
            </w:r>
            <w:r w:rsidR="00FC4D7C">
              <w:rPr>
                <w:rFonts w:asciiTheme="minorEastAsia" w:eastAsiaTheme="minorEastAsia" w:hAnsiTheme="minorEastAsia" w:hint="eastAsia"/>
              </w:rPr>
              <w:t>900</w:t>
            </w:r>
          </w:p>
        </w:tc>
        <w:tc>
          <w:tcPr>
            <w:tcW w:w="1301" w:type="dxa"/>
            <w:tcBorders>
              <w:top w:val="nil"/>
              <w:left w:val="nil"/>
              <w:bottom w:val="single" w:sz="8" w:space="0" w:color="000000"/>
              <w:right w:val="single" w:sz="8" w:space="0" w:color="000000"/>
            </w:tcBorders>
            <w:shd w:val="clear" w:color="auto" w:fill="FFFFFF"/>
          </w:tcPr>
          <w:p w:rsidR="000B43A4" w:rsidRPr="000B43A4" w:rsidRDefault="00FC4D7C" w:rsidP="000B43A4">
            <w:pPr>
              <w:jc w:val="center"/>
              <w:rPr>
                <w:rFonts w:asciiTheme="minorEastAsia" w:eastAsiaTheme="minorEastAsia" w:hAnsiTheme="minorEastAsia" w:cs="Times New Roman"/>
              </w:rPr>
            </w:pPr>
            <w:r>
              <w:rPr>
                <w:rFonts w:asciiTheme="minorEastAsia" w:eastAsiaTheme="minorEastAsia" w:hAnsiTheme="minorEastAsia" w:hint="eastAsia"/>
              </w:rPr>
              <w:t>2050</w:t>
            </w:r>
          </w:p>
        </w:tc>
        <w:tc>
          <w:tcPr>
            <w:tcW w:w="1301" w:type="dxa"/>
            <w:tcBorders>
              <w:top w:val="nil"/>
              <w:left w:val="nil"/>
              <w:bottom w:val="single" w:sz="8" w:space="0" w:color="000000"/>
              <w:right w:val="single" w:sz="8" w:space="0" w:color="000000"/>
            </w:tcBorders>
            <w:shd w:val="clear" w:color="auto" w:fill="FFFFFF"/>
          </w:tcPr>
          <w:p w:rsidR="000B43A4" w:rsidRPr="000B43A4" w:rsidRDefault="00FC4D7C" w:rsidP="000B43A4">
            <w:pPr>
              <w:jc w:val="center"/>
              <w:rPr>
                <w:rFonts w:asciiTheme="minorEastAsia" w:eastAsiaTheme="minorEastAsia" w:hAnsiTheme="minorEastAsia"/>
              </w:rPr>
            </w:pPr>
            <w:r>
              <w:rPr>
                <w:rFonts w:asciiTheme="minorEastAsia" w:eastAsiaTheme="minorEastAsia" w:hAnsiTheme="minorEastAsia" w:hint="eastAsia"/>
              </w:rPr>
              <w:t>1950</w:t>
            </w:r>
          </w:p>
        </w:tc>
        <w:tc>
          <w:tcPr>
            <w:tcW w:w="1296" w:type="dxa"/>
            <w:tcBorders>
              <w:top w:val="nil"/>
              <w:left w:val="nil"/>
              <w:bottom w:val="single" w:sz="8" w:space="0" w:color="000000"/>
              <w:right w:val="single" w:sz="8" w:space="0" w:color="000000"/>
            </w:tcBorders>
            <w:shd w:val="clear" w:color="auto" w:fill="FFFFFF"/>
          </w:tcPr>
          <w:p w:rsidR="000B43A4" w:rsidRPr="000B43A4" w:rsidRDefault="00FC4D7C" w:rsidP="000B43A4">
            <w:pPr>
              <w:jc w:val="center"/>
              <w:rPr>
                <w:rFonts w:asciiTheme="minorEastAsia" w:eastAsiaTheme="minorEastAsia" w:hAnsiTheme="minorEastAsia"/>
              </w:rPr>
            </w:pPr>
            <w:r>
              <w:rPr>
                <w:rFonts w:asciiTheme="minorEastAsia" w:eastAsiaTheme="minorEastAsia" w:hAnsiTheme="minorEastAsia" w:hint="eastAsia"/>
              </w:rPr>
              <w:t>21</w:t>
            </w:r>
            <w:r w:rsidR="000B43A4" w:rsidRPr="000B43A4">
              <w:rPr>
                <w:rFonts w:asciiTheme="minorEastAsia" w:eastAsiaTheme="minorEastAsia" w:hAnsiTheme="minorEastAsia"/>
              </w:rPr>
              <w:t>50</w:t>
            </w:r>
          </w:p>
        </w:tc>
      </w:tr>
      <w:tr w:rsidR="000B43A4">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0B43A4" w:rsidRDefault="000B43A4" w:rsidP="00917621">
            <w:pPr>
              <w:spacing w:line="400" w:lineRule="exact"/>
              <w:jc w:val="center"/>
              <w:rPr>
                <w:rFonts w:ascii="宋体" w:cs="Times New Roman"/>
                <w:color w:val="000000"/>
                <w:sz w:val="20"/>
                <w:szCs w:val="20"/>
              </w:rPr>
            </w:pPr>
            <w:r>
              <w:rPr>
                <w:rFonts w:ascii="宋体" w:hAnsi="宋体" w:cs="宋体"/>
                <w:color w:val="000000"/>
                <w:sz w:val="20"/>
                <w:szCs w:val="20"/>
              </w:rPr>
              <w:t>2018-4-</w:t>
            </w:r>
            <w:r>
              <w:rPr>
                <w:rFonts w:ascii="宋体" w:hAnsi="宋体" w:cs="宋体" w:hint="eastAsia"/>
                <w:color w:val="000000"/>
                <w:sz w:val="20"/>
                <w:szCs w:val="20"/>
              </w:rPr>
              <w:t>2</w:t>
            </w:r>
            <w:r w:rsidR="00917621">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B43A4" w:rsidRDefault="000B43A4">
            <w:pPr>
              <w:spacing w:line="400" w:lineRule="exact"/>
              <w:jc w:val="center"/>
              <w:rPr>
                <w:rFonts w:ascii="宋体" w:cs="Times New Roman"/>
                <w:sz w:val="20"/>
                <w:szCs w:val="20"/>
              </w:rPr>
            </w:pPr>
            <w:r>
              <w:rPr>
                <w:rFonts w:ascii="宋体" w:hAnsi="宋体" w:cs="宋体" w:hint="eastAsia"/>
                <w:sz w:val="20"/>
                <w:szCs w:val="20"/>
                <w:shd w:val="clear" w:color="auto" w:fill="FFFFFF"/>
              </w:rPr>
              <w:t>华南</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cs="Times New Roman"/>
              </w:rPr>
            </w:pPr>
            <w:r w:rsidRPr="000B43A4">
              <w:rPr>
                <w:rFonts w:asciiTheme="minorEastAsia" w:eastAsiaTheme="minorEastAsia" w:hAnsiTheme="minorEastAsia"/>
              </w:rPr>
              <w:t>2050</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cs="Times New Roman"/>
              </w:rPr>
            </w:pPr>
            <w:r w:rsidRPr="000B43A4">
              <w:rPr>
                <w:rFonts w:asciiTheme="minorEastAsia" w:eastAsiaTheme="minorEastAsia" w:hAnsiTheme="minorEastAsia"/>
              </w:rPr>
              <w:t>2100</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rPr>
            </w:pPr>
            <w:r w:rsidRPr="000B43A4">
              <w:rPr>
                <w:rFonts w:asciiTheme="minorEastAsia" w:eastAsiaTheme="minorEastAsia" w:hAnsiTheme="minorEastAsia"/>
              </w:rPr>
              <w:t>1900</w:t>
            </w:r>
          </w:p>
        </w:tc>
        <w:tc>
          <w:tcPr>
            <w:tcW w:w="1296"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rPr>
            </w:pPr>
            <w:r w:rsidRPr="000B43A4">
              <w:rPr>
                <w:rFonts w:asciiTheme="minorEastAsia" w:eastAsiaTheme="minorEastAsia" w:hAnsiTheme="minorEastAsia"/>
              </w:rPr>
              <w:t>2000</w:t>
            </w:r>
          </w:p>
        </w:tc>
      </w:tr>
      <w:tr w:rsidR="000B43A4">
        <w:trPr>
          <w:trHeight w:val="300"/>
        </w:trPr>
        <w:tc>
          <w:tcPr>
            <w:tcW w:w="2220" w:type="dxa"/>
            <w:tcBorders>
              <w:top w:val="nil"/>
              <w:left w:val="single" w:sz="8" w:space="0" w:color="000000"/>
              <w:bottom w:val="single" w:sz="8" w:space="0" w:color="000000"/>
              <w:right w:val="single" w:sz="8" w:space="0" w:color="000000"/>
            </w:tcBorders>
            <w:shd w:val="clear" w:color="auto" w:fill="FFFFFF"/>
            <w:vAlign w:val="center"/>
          </w:tcPr>
          <w:p w:rsidR="000B43A4" w:rsidRDefault="000B43A4" w:rsidP="00917621">
            <w:pPr>
              <w:spacing w:line="400" w:lineRule="exact"/>
              <w:jc w:val="center"/>
              <w:rPr>
                <w:rFonts w:ascii="宋体" w:cs="Times New Roman"/>
                <w:color w:val="000000"/>
                <w:sz w:val="20"/>
                <w:szCs w:val="20"/>
              </w:rPr>
            </w:pPr>
            <w:r>
              <w:rPr>
                <w:rFonts w:ascii="宋体" w:hAnsi="宋体" w:cs="宋体"/>
                <w:color w:val="000000"/>
                <w:sz w:val="20"/>
                <w:szCs w:val="20"/>
              </w:rPr>
              <w:t>2018-4-</w:t>
            </w:r>
            <w:r>
              <w:rPr>
                <w:rFonts w:ascii="宋体" w:hAnsi="宋体" w:cs="宋体" w:hint="eastAsia"/>
                <w:color w:val="000000"/>
                <w:sz w:val="20"/>
                <w:szCs w:val="20"/>
              </w:rPr>
              <w:t>2</w:t>
            </w:r>
            <w:r w:rsidR="00917621">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B43A4" w:rsidRDefault="000B43A4">
            <w:pPr>
              <w:spacing w:line="400" w:lineRule="exact"/>
              <w:jc w:val="center"/>
              <w:rPr>
                <w:rFonts w:ascii="宋体" w:cs="Times New Roman"/>
                <w:sz w:val="20"/>
                <w:szCs w:val="20"/>
              </w:rPr>
            </w:pPr>
            <w:r>
              <w:rPr>
                <w:rFonts w:ascii="宋体" w:hAnsi="宋体" w:cs="宋体" w:hint="eastAsia"/>
                <w:sz w:val="20"/>
                <w:szCs w:val="20"/>
                <w:shd w:val="clear" w:color="auto" w:fill="FFFFFF"/>
              </w:rPr>
              <w:t>华东</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FC4D7C">
            <w:pPr>
              <w:jc w:val="center"/>
              <w:rPr>
                <w:rFonts w:asciiTheme="minorEastAsia" w:eastAsiaTheme="minorEastAsia" w:hAnsiTheme="minorEastAsia" w:cs="Times New Roman"/>
              </w:rPr>
            </w:pPr>
            <w:r w:rsidRPr="000B43A4">
              <w:rPr>
                <w:rFonts w:asciiTheme="minorEastAsia" w:eastAsiaTheme="minorEastAsia" w:hAnsiTheme="minorEastAsia"/>
              </w:rPr>
              <w:t>1</w:t>
            </w:r>
            <w:r w:rsidR="00FC4D7C">
              <w:rPr>
                <w:rFonts w:asciiTheme="minorEastAsia" w:eastAsiaTheme="minorEastAsia" w:hAnsiTheme="minorEastAsia" w:hint="eastAsia"/>
              </w:rPr>
              <w:t>9</w:t>
            </w:r>
            <w:r w:rsidRPr="000B43A4">
              <w:rPr>
                <w:rFonts w:asciiTheme="minorEastAsia" w:eastAsiaTheme="minorEastAsia" w:hAnsiTheme="minorEastAsia"/>
              </w:rPr>
              <w:t>00</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cs="Times New Roman"/>
              </w:rPr>
            </w:pPr>
            <w:r w:rsidRPr="000B43A4">
              <w:rPr>
                <w:rFonts w:asciiTheme="minorEastAsia" w:eastAsiaTheme="minorEastAsia" w:hAnsiTheme="minorEastAsia" w:hint="eastAsia"/>
              </w:rPr>
              <w:t>20</w:t>
            </w:r>
            <w:r w:rsidRPr="000B43A4">
              <w:rPr>
                <w:rFonts w:asciiTheme="minorEastAsia" w:eastAsiaTheme="minorEastAsia" w:hAnsiTheme="minorEastAsia"/>
              </w:rPr>
              <w:t>50</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rPr>
            </w:pPr>
            <w:r w:rsidRPr="000B43A4">
              <w:rPr>
                <w:rFonts w:asciiTheme="minorEastAsia" w:eastAsiaTheme="minorEastAsia" w:hAnsiTheme="minorEastAsia"/>
              </w:rPr>
              <w:t>1800</w:t>
            </w:r>
          </w:p>
        </w:tc>
        <w:tc>
          <w:tcPr>
            <w:tcW w:w="1296"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rPr>
            </w:pPr>
            <w:r w:rsidRPr="000B43A4">
              <w:rPr>
                <w:rFonts w:asciiTheme="minorEastAsia" w:eastAsiaTheme="minorEastAsia" w:hAnsiTheme="minorEastAsia" w:hint="eastAsia"/>
              </w:rPr>
              <w:t>200</w:t>
            </w:r>
            <w:r w:rsidRPr="000B43A4">
              <w:rPr>
                <w:rFonts w:asciiTheme="minorEastAsia" w:eastAsiaTheme="minorEastAsia" w:hAnsiTheme="minorEastAsia"/>
              </w:rPr>
              <w:t>0</w:t>
            </w:r>
          </w:p>
        </w:tc>
      </w:tr>
      <w:tr w:rsidR="000B43A4">
        <w:trPr>
          <w:trHeight w:val="415"/>
        </w:trPr>
        <w:tc>
          <w:tcPr>
            <w:tcW w:w="2220" w:type="dxa"/>
            <w:tcBorders>
              <w:top w:val="nil"/>
              <w:left w:val="single" w:sz="8" w:space="0" w:color="000000"/>
              <w:bottom w:val="single" w:sz="8" w:space="0" w:color="000000"/>
              <w:right w:val="single" w:sz="8" w:space="0" w:color="000000"/>
            </w:tcBorders>
            <w:shd w:val="clear" w:color="auto" w:fill="FFFFFF"/>
            <w:vAlign w:val="center"/>
          </w:tcPr>
          <w:p w:rsidR="000B43A4" w:rsidRDefault="000B43A4" w:rsidP="00917621">
            <w:pPr>
              <w:spacing w:line="400" w:lineRule="exact"/>
              <w:jc w:val="center"/>
              <w:rPr>
                <w:rFonts w:ascii="宋体" w:cs="Times New Roman"/>
                <w:color w:val="000000"/>
                <w:sz w:val="20"/>
                <w:szCs w:val="20"/>
              </w:rPr>
            </w:pPr>
            <w:r>
              <w:rPr>
                <w:rFonts w:ascii="宋体" w:hAnsi="宋体" w:cs="宋体"/>
                <w:color w:val="000000"/>
                <w:sz w:val="20"/>
                <w:szCs w:val="20"/>
              </w:rPr>
              <w:t>2018-4-</w:t>
            </w:r>
            <w:r>
              <w:rPr>
                <w:rFonts w:ascii="宋体" w:hAnsi="宋体" w:cs="宋体" w:hint="eastAsia"/>
                <w:color w:val="000000"/>
                <w:sz w:val="20"/>
                <w:szCs w:val="20"/>
              </w:rPr>
              <w:t>2</w:t>
            </w:r>
            <w:r w:rsidR="00917621">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B43A4" w:rsidRDefault="000B43A4">
            <w:pPr>
              <w:spacing w:line="400" w:lineRule="exact"/>
              <w:jc w:val="center"/>
              <w:rPr>
                <w:rFonts w:ascii="宋体" w:cs="Times New Roman"/>
                <w:sz w:val="20"/>
                <w:szCs w:val="20"/>
              </w:rPr>
            </w:pPr>
            <w:r>
              <w:rPr>
                <w:rFonts w:ascii="宋体" w:hAnsi="宋体" w:cs="宋体" w:hint="eastAsia"/>
                <w:sz w:val="20"/>
                <w:szCs w:val="20"/>
                <w:shd w:val="clear" w:color="auto" w:fill="FFFFFF"/>
              </w:rPr>
              <w:t>华北</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FC4D7C">
            <w:pPr>
              <w:jc w:val="center"/>
              <w:rPr>
                <w:rFonts w:asciiTheme="minorEastAsia" w:eastAsiaTheme="minorEastAsia" w:hAnsiTheme="minorEastAsia" w:cs="Times New Roman"/>
              </w:rPr>
            </w:pPr>
            <w:r w:rsidRPr="000B43A4">
              <w:rPr>
                <w:rFonts w:asciiTheme="minorEastAsia" w:eastAsiaTheme="minorEastAsia" w:hAnsiTheme="minorEastAsia"/>
              </w:rPr>
              <w:t>1</w:t>
            </w:r>
            <w:r w:rsidR="00FC4D7C">
              <w:rPr>
                <w:rFonts w:asciiTheme="minorEastAsia" w:eastAsiaTheme="minorEastAsia" w:hAnsiTheme="minorEastAsia" w:hint="eastAsia"/>
              </w:rPr>
              <w:t>9</w:t>
            </w:r>
            <w:r w:rsidRPr="000B43A4">
              <w:rPr>
                <w:rFonts w:asciiTheme="minorEastAsia" w:eastAsiaTheme="minorEastAsia" w:hAnsiTheme="minorEastAsia" w:hint="eastAsia"/>
              </w:rPr>
              <w:t>0</w:t>
            </w:r>
            <w:r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0B43A4" w:rsidRPr="000B43A4" w:rsidRDefault="00FC4D7C" w:rsidP="000B43A4">
            <w:pPr>
              <w:jc w:val="center"/>
              <w:rPr>
                <w:rFonts w:asciiTheme="minorEastAsia" w:eastAsiaTheme="minorEastAsia" w:hAnsiTheme="minorEastAsia" w:cs="Times New Roman"/>
              </w:rPr>
            </w:pPr>
            <w:r>
              <w:rPr>
                <w:rFonts w:asciiTheme="minorEastAsia" w:eastAsiaTheme="minorEastAsia" w:hAnsiTheme="minorEastAsia" w:hint="eastAsia"/>
              </w:rPr>
              <w:t>200</w:t>
            </w:r>
            <w:r w:rsidR="000B43A4"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rPr>
            </w:pPr>
            <w:r w:rsidRPr="000B43A4">
              <w:rPr>
                <w:rFonts w:asciiTheme="minorEastAsia" w:eastAsiaTheme="minorEastAsia" w:hAnsiTheme="minorEastAsia"/>
              </w:rPr>
              <w:t>1800</w:t>
            </w:r>
          </w:p>
        </w:tc>
        <w:tc>
          <w:tcPr>
            <w:tcW w:w="1296" w:type="dxa"/>
            <w:tcBorders>
              <w:top w:val="nil"/>
              <w:left w:val="nil"/>
              <w:bottom w:val="single" w:sz="8" w:space="0" w:color="000000"/>
              <w:right w:val="single" w:sz="8" w:space="0" w:color="000000"/>
            </w:tcBorders>
            <w:shd w:val="clear" w:color="auto" w:fill="FFFFFF"/>
          </w:tcPr>
          <w:p w:rsidR="000B43A4" w:rsidRPr="000B43A4" w:rsidRDefault="000B43A4" w:rsidP="000B43A4">
            <w:pPr>
              <w:jc w:val="center"/>
              <w:rPr>
                <w:rFonts w:asciiTheme="minorEastAsia" w:eastAsiaTheme="minorEastAsia" w:hAnsiTheme="minorEastAsia"/>
              </w:rPr>
            </w:pPr>
            <w:r w:rsidRPr="000B43A4">
              <w:rPr>
                <w:rFonts w:asciiTheme="minorEastAsia" w:eastAsiaTheme="minorEastAsia" w:hAnsiTheme="minorEastAsia"/>
              </w:rPr>
              <w:t>1950</w:t>
            </w:r>
          </w:p>
        </w:tc>
      </w:tr>
      <w:tr w:rsidR="000B43A4">
        <w:trPr>
          <w:trHeight w:val="329"/>
        </w:trPr>
        <w:tc>
          <w:tcPr>
            <w:tcW w:w="2220" w:type="dxa"/>
            <w:tcBorders>
              <w:top w:val="nil"/>
              <w:left w:val="single" w:sz="8" w:space="0" w:color="000000"/>
              <w:bottom w:val="single" w:sz="8" w:space="0" w:color="000000"/>
              <w:right w:val="single" w:sz="8" w:space="0" w:color="000000"/>
            </w:tcBorders>
            <w:shd w:val="clear" w:color="auto" w:fill="FFFFFF"/>
            <w:vAlign w:val="center"/>
          </w:tcPr>
          <w:p w:rsidR="000B43A4" w:rsidRDefault="000B43A4" w:rsidP="00917621">
            <w:pPr>
              <w:spacing w:line="400" w:lineRule="exact"/>
              <w:jc w:val="center"/>
              <w:rPr>
                <w:rFonts w:ascii="宋体" w:cs="Times New Roman"/>
                <w:color w:val="000000"/>
                <w:sz w:val="20"/>
                <w:szCs w:val="20"/>
              </w:rPr>
            </w:pPr>
            <w:r>
              <w:rPr>
                <w:rFonts w:ascii="宋体" w:hAnsi="宋体" w:cs="宋体"/>
                <w:color w:val="000000"/>
                <w:sz w:val="20"/>
                <w:szCs w:val="20"/>
              </w:rPr>
              <w:t>2018-4-</w:t>
            </w:r>
            <w:r>
              <w:rPr>
                <w:rFonts w:ascii="宋体" w:hAnsi="宋体" w:cs="宋体" w:hint="eastAsia"/>
                <w:color w:val="000000"/>
                <w:sz w:val="20"/>
                <w:szCs w:val="20"/>
              </w:rPr>
              <w:t>2</w:t>
            </w:r>
            <w:r w:rsidR="00917621">
              <w:rPr>
                <w:rFonts w:ascii="宋体" w:hAnsi="宋体" w:cs="宋体" w:hint="eastAsia"/>
                <w:color w:val="000000"/>
                <w:sz w:val="20"/>
                <w:szCs w:val="20"/>
              </w:rPr>
              <w:t>7</w:t>
            </w:r>
          </w:p>
        </w:tc>
        <w:tc>
          <w:tcPr>
            <w:tcW w:w="1301" w:type="dxa"/>
            <w:tcBorders>
              <w:top w:val="nil"/>
              <w:left w:val="nil"/>
              <w:bottom w:val="single" w:sz="8" w:space="0" w:color="000000"/>
              <w:right w:val="single" w:sz="8" w:space="0" w:color="000000"/>
            </w:tcBorders>
            <w:shd w:val="clear" w:color="auto" w:fill="FFFFFF"/>
            <w:vAlign w:val="center"/>
          </w:tcPr>
          <w:p w:rsidR="000B43A4" w:rsidRDefault="000B43A4">
            <w:pPr>
              <w:spacing w:line="400" w:lineRule="exact"/>
              <w:jc w:val="center"/>
              <w:rPr>
                <w:rFonts w:ascii="宋体" w:cs="Times New Roman"/>
                <w:sz w:val="20"/>
                <w:szCs w:val="20"/>
              </w:rPr>
            </w:pPr>
            <w:r>
              <w:rPr>
                <w:rFonts w:ascii="宋体" w:hAnsi="宋体" w:cs="宋体" w:hint="eastAsia"/>
                <w:sz w:val="20"/>
                <w:szCs w:val="20"/>
                <w:shd w:val="clear" w:color="auto" w:fill="FFFFFF"/>
              </w:rPr>
              <w:t>东北</w:t>
            </w:r>
          </w:p>
        </w:tc>
        <w:tc>
          <w:tcPr>
            <w:tcW w:w="1301" w:type="dxa"/>
            <w:tcBorders>
              <w:top w:val="nil"/>
              <w:left w:val="nil"/>
              <w:bottom w:val="single" w:sz="8" w:space="0" w:color="000000"/>
              <w:right w:val="single" w:sz="8" w:space="0" w:color="000000"/>
            </w:tcBorders>
            <w:shd w:val="clear" w:color="auto" w:fill="FFFFFF"/>
          </w:tcPr>
          <w:p w:rsidR="000B43A4" w:rsidRPr="000B43A4" w:rsidRDefault="000B43A4" w:rsidP="00FC4D7C">
            <w:pPr>
              <w:jc w:val="center"/>
              <w:rPr>
                <w:rFonts w:asciiTheme="minorEastAsia" w:eastAsiaTheme="minorEastAsia" w:hAnsiTheme="minorEastAsia" w:cs="Times New Roman"/>
              </w:rPr>
            </w:pPr>
            <w:r w:rsidRPr="000B43A4">
              <w:rPr>
                <w:rFonts w:asciiTheme="minorEastAsia" w:eastAsiaTheme="minorEastAsia" w:hAnsiTheme="minorEastAsia"/>
              </w:rPr>
              <w:t>1</w:t>
            </w:r>
            <w:r w:rsidR="00FC4D7C">
              <w:rPr>
                <w:rFonts w:asciiTheme="minorEastAsia" w:eastAsiaTheme="minorEastAsia" w:hAnsiTheme="minorEastAsia" w:hint="eastAsia"/>
              </w:rPr>
              <w:t>95</w:t>
            </w:r>
            <w:r w:rsidRPr="000B43A4">
              <w:rPr>
                <w:rFonts w:asciiTheme="minorEastAsia" w:eastAsiaTheme="minorEastAsia" w:hAnsiTheme="minorEastAsia"/>
              </w:rPr>
              <w:t>0</w:t>
            </w:r>
          </w:p>
        </w:tc>
        <w:tc>
          <w:tcPr>
            <w:tcW w:w="1301" w:type="dxa"/>
            <w:tcBorders>
              <w:top w:val="nil"/>
              <w:left w:val="nil"/>
              <w:bottom w:val="single" w:sz="8" w:space="0" w:color="000000"/>
              <w:right w:val="single" w:sz="8" w:space="0" w:color="000000"/>
            </w:tcBorders>
            <w:shd w:val="clear" w:color="auto" w:fill="FFFFFF"/>
          </w:tcPr>
          <w:p w:rsidR="000B43A4" w:rsidRPr="000B43A4" w:rsidRDefault="00FC4D7C" w:rsidP="000B43A4">
            <w:pPr>
              <w:jc w:val="center"/>
              <w:rPr>
                <w:rFonts w:asciiTheme="minorEastAsia" w:eastAsiaTheme="minorEastAsia" w:hAnsiTheme="minorEastAsia" w:cs="Times New Roman"/>
              </w:rPr>
            </w:pPr>
            <w:r>
              <w:rPr>
                <w:rFonts w:asciiTheme="minorEastAsia" w:eastAsiaTheme="minorEastAsia" w:hAnsiTheme="minorEastAsia" w:hint="eastAsia"/>
              </w:rPr>
              <w:t>2000</w:t>
            </w:r>
          </w:p>
        </w:tc>
        <w:tc>
          <w:tcPr>
            <w:tcW w:w="1301" w:type="dxa"/>
            <w:tcBorders>
              <w:top w:val="nil"/>
              <w:left w:val="nil"/>
              <w:bottom w:val="single" w:sz="8" w:space="0" w:color="000000"/>
              <w:right w:val="single" w:sz="8" w:space="0" w:color="000000"/>
            </w:tcBorders>
            <w:shd w:val="clear" w:color="auto" w:fill="FFFFFF"/>
          </w:tcPr>
          <w:p w:rsidR="000B43A4" w:rsidRPr="000B43A4" w:rsidRDefault="005A48F2" w:rsidP="000B43A4">
            <w:pPr>
              <w:jc w:val="center"/>
              <w:rPr>
                <w:rFonts w:asciiTheme="minorEastAsia" w:eastAsiaTheme="minorEastAsia" w:hAnsiTheme="minorEastAsia"/>
              </w:rPr>
            </w:pPr>
            <w:r>
              <w:rPr>
                <w:rFonts w:asciiTheme="minorEastAsia" w:eastAsiaTheme="minorEastAsia" w:hAnsiTheme="minorEastAsia" w:hint="eastAsia"/>
              </w:rPr>
              <w:t>2100</w:t>
            </w:r>
          </w:p>
        </w:tc>
        <w:tc>
          <w:tcPr>
            <w:tcW w:w="1296" w:type="dxa"/>
            <w:tcBorders>
              <w:top w:val="nil"/>
              <w:left w:val="nil"/>
              <w:bottom w:val="single" w:sz="8" w:space="0" w:color="000000"/>
              <w:right w:val="single" w:sz="8" w:space="0" w:color="000000"/>
            </w:tcBorders>
            <w:shd w:val="clear" w:color="auto" w:fill="FFFFFF"/>
          </w:tcPr>
          <w:p w:rsidR="000B43A4" w:rsidRPr="000B43A4" w:rsidRDefault="000B43A4" w:rsidP="005A48F2">
            <w:pPr>
              <w:jc w:val="center"/>
              <w:rPr>
                <w:rFonts w:asciiTheme="minorEastAsia" w:eastAsiaTheme="minorEastAsia" w:hAnsiTheme="minorEastAsia"/>
              </w:rPr>
            </w:pPr>
            <w:r w:rsidRPr="000B43A4">
              <w:rPr>
                <w:rFonts w:asciiTheme="minorEastAsia" w:eastAsiaTheme="minorEastAsia" w:hAnsiTheme="minorEastAsia"/>
              </w:rPr>
              <w:t>2</w:t>
            </w:r>
            <w:r w:rsidR="005A48F2">
              <w:rPr>
                <w:rFonts w:asciiTheme="minorEastAsia" w:eastAsiaTheme="minorEastAsia" w:hAnsiTheme="minorEastAsia" w:hint="eastAsia"/>
              </w:rPr>
              <w:t>15</w:t>
            </w:r>
            <w:r w:rsidRPr="000B43A4">
              <w:rPr>
                <w:rFonts w:asciiTheme="minorEastAsia" w:eastAsiaTheme="minorEastAsia" w:hAnsiTheme="minorEastAsia"/>
              </w:rPr>
              <w:t>0</w:t>
            </w:r>
          </w:p>
        </w:tc>
      </w:tr>
    </w:tbl>
    <w:p w:rsidR="00537D9E" w:rsidRDefault="00537D9E">
      <w:pPr>
        <w:spacing w:line="400" w:lineRule="exact"/>
        <w:jc w:val="center"/>
        <w:rPr>
          <w:rFonts w:ascii="仿宋" w:eastAsia="仿宋" w:hAnsi="仿宋" w:cs="Times New Roman"/>
          <w:sz w:val="28"/>
          <w:szCs w:val="28"/>
        </w:rPr>
      </w:pPr>
    </w:p>
    <w:p w:rsidR="00537D9E" w:rsidRDefault="00537D9E">
      <w:pPr>
        <w:pStyle w:val="1"/>
        <w:spacing w:line="400" w:lineRule="exact"/>
        <w:jc w:val="center"/>
        <w:rPr>
          <w:b w:val="0"/>
          <w:bCs w:val="0"/>
          <w:color w:val="666699"/>
        </w:rPr>
      </w:pPr>
      <w:bookmarkStart w:id="16" w:name="_Toc392240279"/>
      <w:bookmarkStart w:id="17" w:name="_Toc485981323"/>
      <w:bookmarkStart w:id="18" w:name="_Toc511390007"/>
      <w:bookmarkStart w:id="19" w:name="_Toc512589356"/>
      <w:bookmarkStart w:id="20" w:name="_Toc512589372"/>
      <w:r>
        <w:rPr>
          <w:rFonts w:cs="黑体" w:hint="eastAsia"/>
        </w:rPr>
        <w:t>烧碱</w:t>
      </w:r>
      <w:bookmarkEnd w:id="7"/>
      <w:bookmarkEnd w:id="16"/>
      <w:bookmarkEnd w:id="17"/>
      <w:bookmarkEnd w:id="18"/>
      <w:bookmarkEnd w:id="19"/>
      <w:bookmarkEnd w:id="20"/>
    </w:p>
    <w:p w:rsidR="00537D9E" w:rsidRDefault="00537D9E" w:rsidP="004203C1">
      <w:pPr>
        <w:spacing w:line="400" w:lineRule="exact"/>
        <w:ind w:firstLineChars="200" w:firstLine="602"/>
        <w:rPr>
          <w:rFonts w:ascii="黑体" w:eastAsia="黑体" w:hAnsi="黑体" w:cs="Times New Roman"/>
          <w:b/>
          <w:bCs/>
          <w:sz w:val="30"/>
          <w:szCs w:val="30"/>
        </w:rPr>
      </w:pPr>
      <w:bookmarkStart w:id="21" w:name="_Toc300238848"/>
      <w:bookmarkStart w:id="22" w:name="_Toc295403449"/>
      <w:bookmarkStart w:id="23" w:name="_Toc252539754"/>
      <w:bookmarkStart w:id="24" w:name="_Toc250731925"/>
    </w:p>
    <w:p w:rsidR="00537D9E" w:rsidRDefault="00537D9E" w:rsidP="004203C1">
      <w:pPr>
        <w:spacing w:line="400" w:lineRule="exact"/>
        <w:ind w:firstLineChars="200" w:firstLine="602"/>
        <w:rPr>
          <w:rFonts w:ascii="黑体" w:eastAsia="黑体" w:hAnsi="黑体" w:cs="黑体"/>
          <w:b/>
          <w:bCs/>
          <w:sz w:val="30"/>
          <w:szCs w:val="30"/>
        </w:rPr>
      </w:pPr>
      <w:r>
        <w:rPr>
          <w:rFonts w:ascii="黑体" w:eastAsia="黑体" w:hAnsi="黑体" w:cs="黑体" w:hint="eastAsia"/>
          <w:b/>
          <w:bCs/>
          <w:sz w:val="30"/>
          <w:szCs w:val="30"/>
        </w:rPr>
        <w:t>中国烧碱市场行情综述</w:t>
      </w:r>
      <w:r>
        <w:rPr>
          <w:rFonts w:ascii="黑体" w:eastAsia="黑体" w:hAnsi="黑体" w:cs="黑体"/>
          <w:b/>
          <w:bCs/>
          <w:sz w:val="30"/>
          <w:szCs w:val="30"/>
        </w:rPr>
        <w:t xml:space="preserve"> </w:t>
      </w: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bookmarkStart w:id="25" w:name="_Toc300238850"/>
      <w:bookmarkStart w:id="26" w:name="_Toc392240280"/>
      <w:bookmarkStart w:id="27" w:name="_Toc295403451"/>
      <w:bookmarkStart w:id="28" w:name="_Toc264643747"/>
      <w:bookmarkEnd w:id="21"/>
      <w:bookmarkEnd w:id="22"/>
      <w:bookmarkEnd w:id="23"/>
      <w:bookmarkEnd w:id="24"/>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一、市场综述</w:t>
      </w:r>
    </w:p>
    <w:p w:rsidR="00537D9E" w:rsidRPr="002030F1" w:rsidRDefault="00537D9E" w:rsidP="004203C1">
      <w:pPr>
        <w:pStyle w:val="a7"/>
        <w:spacing w:line="400" w:lineRule="exact"/>
        <w:ind w:firstLineChars="200" w:firstLine="560"/>
        <w:rPr>
          <w:rFonts w:ascii="仿宋" w:eastAsia="仿宋" w:hAnsi="仿宋" w:cs="仿宋"/>
          <w:sz w:val="28"/>
          <w:szCs w:val="28"/>
        </w:rPr>
      </w:pPr>
      <w:r w:rsidRPr="00565264">
        <w:rPr>
          <w:rFonts w:ascii="仿宋" w:eastAsia="仿宋" w:hAnsi="仿宋" w:cs="仿宋" w:hint="eastAsia"/>
          <w:sz w:val="28"/>
          <w:szCs w:val="28"/>
        </w:rPr>
        <w:t>本周</w:t>
      </w:r>
      <w:r w:rsidR="00283A97" w:rsidRPr="002030F1">
        <w:rPr>
          <w:rFonts w:ascii="仿宋" w:eastAsia="仿宋" w:hAnsi="仿宋" w:cs="仿宋"/>
          <w:sz w:val="28"/>
          <w:szCs w:val="28"/>
        </w:rPr>
        <w:t>中国液碱市场整体走势欠佳，仅主产区山东地区市场表现抢眼，液碱市场走势上扬，其中高浓碱行情持续升温，拉动全国高浓碱均价止跌上涨，主要原因分析如下：1、下游氧化铝行业回暖，2、省内出口订单较集中，同时南方贸易商接单顺利，3、企业库存水平低位，4、5.1假期临近，危化品运输受限，一些下游目前采购积极性有所提升；华东安徽、浙江、四川等地区液碱市场走势下行，其中安徽地区烧碱企业库存较高，企业主要以降低库存为主，浙江地区主要受外围江苏低价货源冲击影响；四川地区省内化纤、造纸等行业利润微薄，生产意愿不佳，接货较少；此外，西北宁夏，华北天津等地区液碱走势均有不同程度的下调；其它地区液碱市场暂稳，局部地区灵活调整报价。</w:t>
      </w:r>
    </w:p>
    <w:p w:rsidR="00537D9E" w:rsidRPr="002030F1" w:rsidRDefault="00537D9E" w:rsidP="002030F1">
      <w:pPr>
        <w:pStyle w:val="a7"/>
        <w:spacing w:line="400" w:lineRule="exact"/>
        <w:ind w:firstLineChars="200" w:firstLine="560"/>
        <w:rPr>
          <w:rFonts w:ascii="仿宋" w:eastAsia="仿宋" w:hAnsi="仿宋" w:cs="仿宋"/>
          <w:sz w:val="28"/>
          <w:szCs w:val="28"/>
        </w:rPr>
      </w:pPr>
      <w:r w:rsidRPr="002030F1">
        <w:rPr>
          <w:rFonts w:ascii="仿宋" w:eastAsia="仿宋" w:hAnsi="仿宋" w:cs="仿宋" w:hint="eastAsia"/>
          <w:sz w:val="28"/>
          <w:szCs w:val="28"/>
        </w:rPr>
        <w:t>二、价格方面</w:t>
      </w:r>
    </w:p>
    <w:p w:rsidR="00420B7E" w:rsidRDefault="00283A97" w:rsidP="002030F1">
      <w:pPr>
        <w:pStyle w:val="a7"/>
        <w:spacing w:line="400" w:lineRule="exact"/>
        <w:ind w:firstLineChars="200" w:firstLine="560"/>
        <w:rPr>
          <w:rFonts w:ascii="仿宋" w:eastAsia="仿宋" w:hAnsi="仿宋" w:cs="仿宋"/>
          <w:sz w:val="28"/>
          <w:szCs w:val="28"/>
        </w:rPr>
      </w:pPr>
      <w:r w:rsidRPr="002030F1">
        <w:rPr>
          <w:rFonts w:ascii="仿宋" w:eastAsia="仿宋" w:hAnsi="仿宋" w:cs="仿宋"/>
          <w:sz w:val="28"/>
          <w:szCs w:val="28"/>
        </w:rPr>
        <w:t>山东32%离子膜液碱供给氧化铝行业现汇出厂价格930元/吨，供其他客户32%离子膜烧碱出厂价格多在950-1080元/吨；河北唐山32%离子膜烧碱出厂价格1230-1250元/吨，其他地区出厂价格在980-1065元/吨；天津地区32%离子膜液碱出厂报价在3400-3450元/吨（折百）；浙江32%离子膜烧碱省内送到经销商送到价格多在1230-1250元/吨；苏北地区32%离子膜液碱出厂价格在1020-1050元/吨，部分高端成交价格在1060-1080元/吨；苏南地区32%离子膜液碱出厂价格1050-1080</w:t>
      </w:r>
      <w:r w:rsidRPr="002030F1">
        <w:rPr>
          <w:rFonts w:ascii="仿宋" w:eastAsia="仿宋" w:hAnsi="仿宋" w:cs="仿宋"/>
          <w:sz w:val="28"/>
          <w:szCs w:val="28"/>
        </w:rPr>
        <w:lastRenderedPageBreak/>
        <w:t>元/吨，部分高端成交价格在1090-1100元/吨；安徽地区32%离子膜烧碱新单的实际出货价格980-1030元/吨；江西地区32%离子膜烧碱出厂价格1150-1250元/吨；福建地区32%离子膜烧碱省内送到价格1310-1320元/吨；广西当地32%离子膜烧碱出厂价格1230-1280元/吨；湖北地区32%离子膜烧碱出厂价格1150-1250元/吨；河南省内32%离子膜液碱出厂报价集中在3700-3800元/吨；内蒙古地区30-32%离子膜烧碱出厂价格多在3300-3450元/吨（折百）；辽宁地区30-32%离子膜液碱主流出厂价格在1100-1190元/吨；重庆地区30-32%离子膜液碱出厂报价在4650元/吨（折百）；四川地区30-32%离子膜液碱出厂价格3950-4100元/吨（折百）。</w:t>
      </w:r>
    </w:p>
    <w:p w:rsidR="00420B7E" w:rsidRDefault="00283A97" w:rsidP="002030F1">
      <w:pPr>
        <w:pStyle w:val="a7"/>
        <w:spacing w:line="400" w:lineRule="exact"/>
        <w:ind w:firstLineChars="200" w:firstLine="560"/>
        <w:rPr>
          <w:rFonts w:ascii="仿宋" w:eastAsia="仿宋" w:hAnsi="仿宋" w:cs="仿宋"/>
          <w:sz w:val="28"/>
          <w:szCs w:val="28"/>
        </w:rPr>
      </w:pPr>
      <w:r w:rsidRPr="002030F1">
        <w:rPr>
          <w:rFonts w:ascii="仿宋" w:eastAsia="仿宋" w:hAnsi="仿宋" w:cs="仿宋"/>
          <w:sz w:val="28"/>
          <w:szCs w:val="28"/>
        </w:rPr>
        <w:t>山东地区48%离子膜液碱出厂价格在1680-1760元/吨，50%离子膜液碱出厂价格在1730-1780元/吨；天津地区49%离子膜碱出厂价格3600-3650元/吨（折百），福建地区50%离子膜液碱省内送到价格在2210-2250元/吨；广西50%离子膜液碱出厂价格2200-2250元/吨；内蒙古地区48-50%离子膜液碱出厂价格3600-3700元/吨（折百）；陕西地区50%离子膜液碱出厂价格4250-4300元/吨（折百）附近；江苏地区48-50%离子膜液碱出厂价格1850-1900元/吨。辽宁地区50%离子膜液碱出厂报价在1960-2010元/吨；重庆48-50%离子膜液碱出厂价格多在4750元/吨（折百）；四川地区50%离子膜液碱主流出厂价格4000-4200元/吨（折百）均有。</w:t>
      </w:r>
    </w:p>
    <w:p w:rsidR="00537D9E" w:rsidRPr="002030F1" w:rsidRDefault="00537D9E" w:rsidP="00420B7E">
      <w:pPr>
        <w:pStyle w:val="a7"/>
        <w:spacing w:line="400" w:lineRule="exact"/>
        <w:ind w:firstLineChars="200" w:firstLine="560"/>
        <w:rPr>
          <w:rFonts w:ascii="仿宋" w:eastAsia="仿宋" w:hAnsi="仿宋" w:cs="仿宋"/>
          <w:sz w:val="28"/>
          <w:szCs w:val="28"/>
        </w:rPr>
      </w:pPr>
      <w:r>
        <w:rPr>
          <w:rFonts w:ascii="仿宋" w:eastAsia="仿宋" w:hAnsi="仿宋" w:cs="仿宋" w:hint="eastAsia"/>
          <w:sz w:val="28"/>
          <w:szCs w:val="28"/>
        </w:rPr>
        <w:t>后市预测：</w:t>
      </w:r>
    </w:p>
    <w:p w:rsidR="00283A97" w:rsidRPr="002030F1" w:rsidRDefault="00537D9E" w:rsidP="004203C1">
      <w:pPr>
        <w:pStyle w:val="a7"/>
        <w:spacing w:line="400" w:lineRule="exact"/>
        <w:ind w:firstLineChars="200" w:firstLine="560"/>
        <w:rPr>
          <w:rFonts w:ascii="仿宋" w:eastAsia="仿宋" w:hAnsi="仿宋" w:cs="仿宋"/>
          <w:sz w:val="28"/>
          <w:szCs w:val="28"/>
        </w:rPr>
      </w:pPr>
      <w:r w:rsidRPr="00FE7C37">
        <w:rPr>
          <w:rFonts w:ascii="仿宋" w:eastAsia="仿宋" w:hAnsi="仿宋" w:cs="仿宋"/>
          <w:sz w:val="28"/>
          <w:szCs w:val="28"/>
        </w:rPr>
        <w:t>1</w:t>
      </w:r>
      <w:r w:rsidRPr="00FE7C37">
        <w:rPr>
          <w:rFonts w:ascii="仿宋" w:eastAsia="仿宋" w:hAnsi="仿宋" w:cs="仿宋" w:hint="eastAsia"/>
          <w:sz w:val="28"/>
          <w:szCs w:val="28"/>
        </w:rPr>
        <w:t>、</w:t>
      </w:r>
      <w:r w:rsidR="00283A97" w:rsidRPr="002030F1">
        <w:rPr>
          <w:rFonts w:ascii="仿宋" w:eastAsia="仿宋" w:hAnsi="仿宋" w:cs="仿宋"/>
          <w:sz w:val="28"/>
          <w:szCs w:val="28"/>
        </w:rPr>
        <w:t>供应面，安徽中盐红四方、新疆天业天能厂区、内蒙古鄂尔多斯、湖北兴瑞、江苏金浦锦湖等企业的氯碱装置以及山东博汇海力部分装置正在检修，另外，江西理文进行轮流检修，新疆宜化继续停车中。此外，5月份10余家烧碱企业有检修计划，包括山东金岭、鲁泰化学、济宁中银、山西瑞恒、山西榆社、安徽华塑、新疆天业、昊华宇航、湖南建滔、江苏兴瑞等企业。5月份烧碱企业检修涉及产能约480万吨，约占全国总产能的11%。此外，5.1假期临近，危化品运输受限，特别北方氯酸销售又成难题，氯碱装置开工率将进一步萎缩。</w:t>
      </w:r>
    </w:p>
    <w:p w:rsidR="00283A97" w:rsidRPr="002030F1" w:rsidRDefault="00537D9E" w:rsidP="00283A97">
      <w:pPr>
        <w:pStyle w:val="a7"/>
        <w:spacing w:line="400" w:lineRule="exact"/>
        <w:ind w:firstLineChars="200" w:firstLine="560"/>
        <w:rPr>
          <w:rFonts w:ascii="仿宋" w:eastAsia="仿宋" w:hAnsi="仿宋" w:cs="仿宋"/>
          <w:sz w:val="28"/>
          <w:szCs w:val="28"/>
        </w:rPr>
      </w:pPr>
      <w:r w:rsidRPr="00FE7C37">
        <w:rPr>
          <w:rFonts w:ascii="仿宋" w:eastAsia="仿宋" w:hAnsi="仿宋" w:cs="仿宋"/>
          <w:sz w:val="28"/>
          <w:szCs w:val="28"/>
        </w:rPr>
        <w:t>2</w:t>
      </w:r>
      <w:r w:rsidRPr="00FE7C37">
        <w:rPr>
          <w:rFonts w:ascii="仿宋" w:eastAsia="仿宋" w:hAnsi="仿宋" w:cs="仿宋" w:hint="eastAsia"/>
          <w:sz w:val="28"/>
          <w:szCs w:val="28"/>
        </w:rPr>
        <w:t>、</w:t>
      </w:r>
      <w:r w:rsidR="00283A97" w:rsidRPr="002030F1">
        <w:rPr>
          <w:rFonts w:ascii="仿宋" w:eastAsia="仿宋" w:hAnsi="仿宋" w:cs="仿宋"/>
          <w:sz w:val="28"/>
          <w:szCs w:val="28"/>
        </w:rPr>
        <w:t>需求面，粘胶短纤现货价格在13900元/吨，粘胶长纤价格稳定在37800元/吨附近，国内粘胶短纤市场现处于低位整理格局，低价去库存后跌势有所收窄，局部地区主流价格略有回调，个别厂家继续</w:t>
      </w:r>
      <w:r w:rsidR="00283A97" w:rsidRPr="002030F1">
        <w:rPr>
          <w:rFonts w:ascii="仿宋" w:eastAsia="仿宋" w:hAnsi="仿宋" w:cs="仿宋"/>
          <w:sz w:val="28"/>
          <w:szCs w:val="28"/>
        </w:rPr>
        <w:lastRenderedPageBreak/>
        <w:t>推行月结政策，市场看法不一，看空预期仍存；粘胶长丝市场整体稳定，厂家报价坚挺，市场需求较稳，产销平衡。中国氧化铝现货平均价格上涨至3090元/吨，中国氧化铝行情持续升温，下周国内氧化铝市场还有一定上涨空间。</w:t>
      </w:r>
    </w:p>
    <w:p w:rsidR="00283A97" w:rsidRPr="002030F1" w:rsidRDefault="00537D9E" w:rsidP="00283A97">
      <w:pPr>
        <w:pStyle w:val="a7"/>
        <w:spacing w:line="400" w:lineRule="exact"/>
        <w:ind w:firstLineChars="200" w:firstLine="560"/>
        <w:rPr>
          <w:rFonts w:ascii="仿宋" w:eastAsia="仿宋" w:hAnsi="仿宋" w:cs="仿宋"/>
          <w:sz w:val="28"/>
          <w:szCs w:val="28"/>
        </w:rPr>
      </w:pPr>
      <w:r w:rsidRPr="00FE7C37">
        <w:rPr>
          <w:rFonts w:ascii="仿宋" w:eastAsia="仿宋" w:hAnsi="仿宋" w:cs="仿宋"/>
          <w:sz w:val="28"/>
          <w:szCs w:val="28"/>
        </w:rPr>
        <w:t>3</w:t>
      </w:r>
      <w:r w:rsidRPr="00FE7C37">
        <w:rPr>
          <w:rFonts w:ascii="仿宋" w:eastAsia="仿宋" w:hAnsi="仿宋" w:cs="仿宋" w:hint="eastAsia"/>
          <w:sz w:val="28"/>
          <w:szCs w:val="28"/>
        </w:rPr>
        <w:t>、</w:t>
      </w:r>
      <w:r w:rsidR="00283A97" w:rsidRPr="002030F1">
        <w:rPr>
          <w:rFonts w:ascii="仿宋" w:eastAsia="仿宋" w:hAnsi="仿宋" w:cs="仿宋"/>
          <w:sz w:val="28"/>
          <w:szCs w:val="28"/>
        </w:rPr>
        <w:t>片碱影响，中国片碱市场走势上行，企业报价稳步提高</w:t>
      </w:r>
    </w:p>
    <w:p w:rsidR="00283A97" w:rsidRPr="002030F1" w:rsidRDefault="00537D9E" w:rsidP="002030F1">
      <w:pPr>
        <w:pStyle w:val="a7"/>
        <w:spacing w:line="400" w:lineRule="exact"/>
        <w:ind w:firstLineChars="200" w:firstLine="560"/>
        <w:rPr>
          <w:rFonts w:ascii="仿宋" w:eastAsia="仿宋" w:hAnsi="仿宋" w:cs="仿宋"/>
          <w:sz w:val="28"/>
          <w:szCs w:val="28"/>
        </w:rPr>
      </w:pPr>
      <w:r w:rsidRPr="00FE7C37">
        <w:rPr>
          <w:rFonts w:ascii="仿宋" w:eastAsia="仿宋" w:hAnsi="仿宋" w:cs="仿宋"/>
          <w:sz w:val="28"/>
          <w:szCs w:val="28"/>
        </w:rPr>
        <w:t>4</w:t>
      </w:r>
      <w:r w:rsidRPr="00FE7C37">
        <w:rPr>
          <w:rFonts w:ascii="仿宋" w:eastAsia="仿宋" w:hAnsi="仿宋" w:cs="仿宋" w:hint="eastAsia"/>
          <w:sz w:val="28"/>
          <w:szCs w:val="28"/>
        </w:rPr>
        <w:t>、</w:t>
      </w:r>
      <w:r w:rsidR="00283A97" w:rsidRPr="002030F1">
        <w:rPr>
          <w:rFonts w:ascii="仿宋" w:eastAsia="仿宋" w:hAnsi="仿宋" w:cs="仿宋"/>
          <w:sz w:val="28"/>
          <w:szCs w:val="28"/>
        </w:rPr>
        <w:t>本周仅山东地区液碱市场一枝独秀，省内低浓液碱和高浓液碱均有一定的提升，尤其是高浓碱更是行情火热，同时受6月青岛会议的影响，下游企业积极备货，烧碱企业库存不高，山东地区走势良好或将支撑全国液碱走势向上发展运行。</w:t>
      </w:r>
    </w:p>
    <w:p w:rsidR="00420B7E" w:rsidRPr="00420B7E" w:rsidRDefault="00420B7E" w:rsidP="002030F1">
      <w:pPr>
        <w:pStyle w:val="a7"/>
        <w:spacing w:line="400" w:lineRule="exact"/>
        <w:ind w:firstLineChars="150" w:firstLine="420"/>
        <w:rPr>
          <w:rFonts w:ascii="仿宋" w:eastAsia="仿宋" w:hAnsi="仿宋" w:cs="仿宋"/>
          <w:sz w:val="28"/>
          <w:szCs w:val="28"/>
        </w:rPr>
      </w:pPr>
      <w:r w:rsidRPr="00420B7E">
        <w:rPr>
          <w:rFonts w:ascii="仿宋" w:eastAsia="仿宋" w:hAnsi="仿宋" w:cs="仿宋"/>
          <w:sz w:val="28"/>
          <w:szCs w:val="28"/>
        </w:rPr>
        <w:t>预计下周中国</w:t>
      </w:r>
      <w:r w:rsidR="002030F1" w:rsidRPr="002030F1">
        <w:rPr>
          <w:rFonts w:ascii="仿宋" w:eastAsia="仿宋" w:hAnsi="仿宋" w:cs="仿宋"/>
          <w:sz w:val="28"/>
          <w:szCs w:val="28"/>
        </w:rPr>
        <w:t>液碱市场走势或将向上运行，部分地区上调幅度在10-50元/吨。</w:t>
      </w:r>
    </w:p>
    <w:p w:rsidR="00537D9E" w:rsidRDefault="00537D9E">
      <w:pPr>
        <w:pStyle w:val="a7"/>
        <w:spacing w:line="400" w:lineRule="exact"/>
        <w:rPr>
          <w:rStyle w:val="txt4"/>
          <w:rFonts w:cs="Times New Roman"/>
          <w:b/>
          <w:bCs/>
          <w:sz w:val="30"/>
          <w:szCs w:val="30"/>
        </w:rPr>
      </w:pPr>
      <w:r>
        <w:rPr>
          <w:rStyle w:val="txt4"/>
          <w:rFonts w:hint="eastAsia"/>
          <w:b/>
          <w:bCs/>
          <w:sz w:val="30"/>
          <w:szCs w:val="30"/>
        </w:rPr>
        <w:t>本周国内片碱实际成交周汇总</w:t>
      </w:r>
      <w:bookmarkEnd w:id="25"/>
      <w:bookmarkEnd w:id="26"/>
      <w:bookmarkEnd w:id="27"/>
      <w:bookmarkEnd w:id="28"/>
    </w:p>
    <w:p w:rsidR="00537D9E" w:rsidRDefault="00537D9E" w:rsidP="004203C1">
      <w:pPr>
        <w:snapToGrid w:val="0"/>
        <w:spacing w:line="400" w:lineRule="exact"/>
        <w:ind w:rightChars="-71" w:right="-149"/>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W w:w="8700" w:type="dxa"/>
        <w:tblInd w:w="-106" w:type="dxa"/>
        <w:tblLayout w:type="fixed"/>
        <w:tblLook w:val="00A0"/>
      </w:tblPr>
      <w:tblGrid>
        <w:gridCol w:w="1780"/>
        <w:gridCol w:w="1820"/>
        <w:gridCol w:w="2028"/>
        <w:gridCol w:w="1536"/>
        <w:gridCol w:w="1536"/>
      </w:tblGrid>
      <w:tr w:rsidR="00537D9E">
        <w:trPr>
          <w:trHeight w:val="285"/>
        </w:trPr>
        <w:tc>
          <w:tcPr>
            <w:tcW w:w="178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820" w:type="dxa"/>
            <w:vMerge w:val="restart"/>
            <w:tcBorders>
              <w:top w:val="single" w:sz="8" w:space="0" w:color="000000"/>
              <w:left w:val="single" w:sz="8" w:space="0" w:color="000000"/>
              <w:bottom w:val="single" w:sz="4"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5100" w:type="dxa"/>
            <w:gridSpan w:val="3"/>
            <w:tcBorders>
              <w:top w:val="single" w:sz="8" w:space="0" w:color="000000"/>
              <w:left w:val="nil"/>
              <w:bottom w:val="single" w:sz="8" w:space="0" w:color="000000"/>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37D9E">
        <w:trPr>
          <w:trHeight w:val="270"/>
        </w:trPr>
        <w:tc>
          <w:tcPr>
            <w:tcW w:w="178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1820" w:type="dxa"/>
            <w:vMerge/>
            <w:tcBorders>
              <w:top w:val="single" w:sz="8" w:space="0" w:color="000000"/>
              <w:left w:val="single" w:sz="8" w:space="0" w:color="000000"/>
              <w:bottom w:val="single" w:sz="4" w:space="0" w:color="000000"/>
              <w:right w:val="single" w:sz="8" w:space="0" w:color="000000"/>
            </w:tcBorders>
            <w:vAlign w:val="center"/>
          </w:tcPr>
          <w:p w:rsidR="00537D9E" w:rsidRDefault="00537D9E">
            <w:pPr>
              <w:widowControl/>
              <w:jc w:val="left"/>
              <w:rPr>
                <w:rFonts w:ascii="宋体" w:cs="Times New Roman"/>
                <w:b/>
                <w:bCs/>
                <w:color w:val="000000"/>
                <w:kern w:val="0"/>
                <w:sz w:val="20"/>
                <w:szCs w:val="20"/>
              </w:rPr>
            </w:pPr>
          </w:p>
        </w:tc>
        <w:tc>
          <w:tcPr>
            <w:tcW w:w="2028"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536" w:type="dxa"/>
            <w:tcBorders>
              <w:top w:val="nil"/>
              <w:left w:val="nil"/>
              <w:bottom w:val="nil"/>
              <w:right w:val="single" w:sz="8" w:space="0" w:color="000000"/>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323232"/>
                <w:kern w:val="0"/>
              </w:rPr>
            </w:pPr>
            <w:r>
              <w:rPr>
                <w:rFonts w:ascii="宋体" w:hAnsi="宋体" w:cs="宋体" w:hint="eastAsia"/>
                <w:color w:val="323232"/>
                <w:kern w:val="0"/>
              </w:rPr>
              <w:t>主流</w:t>
            </w:r>
          </w:p>
        </w:tc>
        <w:tc>
          <w:tcPr>
            <w:tcW w:w="2028" w:type="dxa"/>
            <w:tcBorders>
              <w:top w:val="single" w:sz="4" w:space="0" w:color="auto"/>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4600</w:t>
            </w:r>
          </w:p>
        </w:tc>
        <w:tc>
          <w:tcPr>
            <w:tcW w:w="1536" w:type="dxa"/>
            <w:tcBorders>
              <w:top w:val="single" w:sz="4" w:space="0" w:color="auto"/>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4900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323232"/>
                <w:kern w:val="0"/>
              </w:rPr>
            </w:pPr>
            <w:r>
              <w:rPr>
                <w:rFonts w:ascii="宋体" w:hAnsi="宋体" w:cs="宋体" w:hint="eastAsia"/>
                <w:color w:val="323232"/>
                <w:kern w:val="0"/>
              </w:rPr>
              <w:t>主流</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4700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5000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淄博环拓</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5100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5100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山东永嘉</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5600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5600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淄博青临鸿金</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5550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5550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山东苗栗</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5500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5500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淄博鲁威</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5550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5550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实得工贸</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5700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5700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淄博丰通</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4750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4750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天津红三环</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4400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4400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天津兴凯</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4450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4450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天津云海碳素</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5200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5200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天津丰泰</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5050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5050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天津鹏坤</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5200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5200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2030F1">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唐山汇成</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4500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4500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507CF3">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沧州市荣庆</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4000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4000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507CF3">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内蒙乌海欣业</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4950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4950</w:t>
            </w:r>
          </w:p>
        </w:tc>
      </w:tr>
      <w:tr w:rsidR="002030F1">
        <w:trPr>
          <w:trHeight w:val="270"/>
        </w:trPr>
        <w:tc>
          <w:tcPr>
            <w:tcW w:w="1780" w:type="dxa"/>
            <w:tcBorders>
              <w:top w:val="nil"/>
              <w:left w:val="single" w:sz="4" w:space="0" w:color="auto"/>
              <w:bottom w:val="single" w:sz="4" w:space="0" w:color="auto"/>
              <w:right w:val="single" w:sz="4" w:space="0" w:color="auto"/>
            </w:tcBorders>
            <w:shd w:val="clear" w:color="000000" w:fill="FFFFFF"/>
            <w:vAlign w:val="center"/>
          </w:tcPr>
          <w:p w:rsidR="002030F1" w:rsidRDefault="002030F1" w:rsidP="00507CF3">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27</w:t>
            </w:r>
          </w:p>
        </w:tc>
        <w:tc>
          <w:tcPr>
            <w:tcW w:w="1820" w:type="dxa"/>
            <w:tcBorders>
              <w:top w:val="nil"/>
              <w:left w:val="nil"/>
              <w:bottom w:val="single" w:sz="4" w:space="0" w:color="auto"/>
              <w:right w:val="single" w:sz="4" w:space="0" w:color="auto"/>
            </w:tcBorders>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内蒙古中盐吉兰泰</w:t>
            </w:r>
          </w:p>
        </w:tc>
        <w:tc>
          <w:tcPr>
            <w:tcW w:w="2028" w:type="dxa"/>
            <w:tcBorders>
              <w:top w:val="nil"/>
              <w:left w:val="nil"/>
              <w:bottom w:val="single" w:sz="4" w:space="0" w:color="auto"/>
              <w:right w:val="single" w:sz="4" w:space="0" w:color="auto"/>
            </w:tcBorders>
            <w:shd w:val="clear" w:color="000000" w:fill="FFFFFF"/>
            <w:vAlign w:val="center"/>
          </w:tcPr>
          <w:p w:rsidR="002030F1" w:rsidRDefault="002030F1">
            <w:pPr>
              <w:widowControl/>
              <w:jc w:val="center"/>
              <w:rPr>
                <w:rFonts w:ascii="宋体" w:cs="Times New Roman"/>
                <w:color w:val="000000"/>
                <w:kern w:val="0"/>
                <w:sz w:val="18"/>
                <w:szCs w:val="18"/>
              </w:rPr>
            </w:pPr>
            <w:r>
              <w:rPr>
                <w:rFonts w:ascii="宋体" w:hAnsi="宋体" w:cs="宋体" w:hint="eastAsia"/>
                <w:color w:val="000000"/>
                <w:kern w:val="0"/>
                <w:sz w:val="18"/>
                <w:szCs w:val="18"/>
              </w:rPr>
              <w:t>出厂价</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4400</w:t>
            </w:r>
          </w:p>
        </w:tc>
        <w:tc>
          <w:tcPr>
            <w:tcW w:w="1536" w:type="dxa"/>
            <w:tcBorders>
              <w:top w:val="nil"/>
              <w:left w:val="nil"/>
              <w:bottom w:val="single" w:sz="4" w:space="0" w:color="auto"/>
              <w:right w:val="single" w:sz="4" w:space="0" w:color="auto"/>
            </w:tcBorders>
            <w:shd w:val="clear" w:color="000000" w:fill="FFFFFF"/>
            <w:vAlign w:val="center"/>
          </w:tcPr>
          <w:p w:rsidR="002030F1" w:rsidRPr="002030F1" w:rsidRDefault="002030F1" w:rsidP="002030F1">
            <w:pPr>
              <w:jc w:val="center"/>
              <w:rPr>
                <w:rFonts w:asciiTheme="majorEastAsia" w:eastAsiaTheme="majorEastAsia" w:hAnsiTheme="majorEastAsia" w:cs="宋体"/>
                <w:color w:val="000000"/>
                <w:sz w:val="20"/>
                <w:szCs w:val="20"/>
              </w:rPr>
            </w:pPr>
            <w:r w:rsidRPr="002030F1">
              <w:rPr>
                <w:rFonts w:asciiTheme="majorEastAsia" w:eastAsiaTheme="majorEastAsia" w:hAnsiTheme="majorEastAsia" w:hint="eastAsia"/>
                <w:color w:val="000000"/>
                <w:sz w:val="20"/>
                <w:szCs w:val="20"/>
              </w:rPr>
              <w:t>4400</w:t>
            </w:r>
          </w:p>
        </w:tc>
      </w:tr>
    </w:tbl>
    <w:p w:rsidR="00537D9E" w:rsidRDefault="00537D9E" w:rsidP="004203C1">
      <w:pPr>
        <w:pStyle w:val="2"/>
        <w:snapToGrid w:val="0"/>
        <w:spacing w:line="400" w:lineRule="exact"/>
        <w:ind w:rightChars="-71" w:right="-149"/>
        <w:rPr>
          <w:rFonts w:ascii="宋体" w:cs="Times New Roman"/>
          <w:sz w:val="30"/>
          <w:szCs w:val="30"/>
        </w:rPr>
      </w:pPr>
    </w:p>
    <w:p w:rsidR="00537D9E" w:rsidRDefault="00537D9E" w:rsidP="004203C1">
      <w:pPr>
        <w:pStyle w:val="1"/>
        <w:snapToGrid w:val="0"/>
        <w:spacing w:line="400" w:lineRule="exact"/>
        <w:ind w:rightChars="-71" w:right="-149"/>
        <w:jc w:val="center"/>
        <w:rPr>
          <w:rFonts w:ascii="黑体"/>
          <w:sz w:val="30"/>
          <w:szCs w:val="30"/>
        </w:rPr>
      </w:pPr>
      <w:bookmarkStart w:id="29" w:name="_Toc485981325"/>
      <w:bookmarkStart w:id="30" w:name="_Toc250731929"/>
      <w:bookmarkStart w:id="31" w:name="_Toc300238851"/>
      <w:bookmarkStart w:id="32" w:name="_Toc392240282"/>
      <w:bookmarkStart w:id="33" w:name="_Toc295403452"/>
      <w:bookmarkStart w:id="34" w:name="_Toc233795930"/>
      <w:bookmarkStart w:id="35" w:name="_Toc252539758"/>
      <w:bookmarkStart w:id="36" w:name="_Toc511390008"/>
      <w:bookmarkStart w:id="37" w:name="_Toc512589357"/>
      <w:bookmarkStart w:id="38" w:name="_Toc512589373"/>
      <w:r>
        <w:rPr>
          <w:rFonts w:ascii="黑体" w:hAnsi="黑体" w:cs="黑体" w:hint="eastAsia"/>
          <w:sz w:val="30"/>
          <w:szCs w:val="30"/>
        </w:rPr>
        <w:t>液氯</w:t>
      </w:r>
      <w:bookmarkStart w:id="39" w:name="_Toc233795931"/>
      <w:bookmarkStart w:id="40" w:name="_Toc252539759"/>
      <w:bookmarkStart w:id="41" w:name="_Toc185611021"/>
      <w:bookmarkStart w:id="42" w:name="_Toc250731930"/>
      <w:bookmarkStart w:id="43" w:name="_Toc485981326"/>
      <w:bookmarkStart w:id="44" w:name="_Toc392240283"/>
      <w:bookmarkStart w:id="45" w:name="_Toc295403453"/>
      <w:bookmarkStart w:id="46" w:name="_Toc300238852"/>
      <w:bookmarkEnd w:id="29"/>
      <w:bookmarkEnd w:id="30"/>
      <w:bookmarkEnd w:id="31"/>
      <w:bookmarkEnd w:id="32"/>
      <w:bookmarkEnd w:id="33"/>
      <w:bookmarkEnd w:id="34"/>
      <w:bookmarkEnd w:id="35"/>
      <w:bookmarkEnd w:id="36"/>
      <w:bookmarkEnd w:id="37"/>
      <w:bookmarkEnd w:id="38"/>
      <w:bookmarkEnd w:id="39"/>
    </w:p>
    <w:p w:rsidR="00537D9E" w:rsidRDefault="00537D9E" w:rsidP="004203C1">
      <w:pPr>
        <w:pStyle w:val="1"/>
        <w:snapToGrid w:val="0"/>
        <w:spacing w:line="400" w:lineRule="exact"/>
        <w:ind w:rightChars="-71" w:right="-149"/>
        <w:jc w:val="center"/>
        <w:rPr>
          <w:rFonts w:ascii="黑体"/>
          <w:sz w:val="30"/>
          <w:szCs w:val="30"/>
        </w:rPr>
      </w:pPr>
      <w:bookmarkStart w:id="47" w:name="_Toc511390009"/>
      <w:bookmarkStart w:id="48" w:name="_Toc512589358"/>
      <w:bookmarkStart w:id="49" w:name="_Toc512589374"/>
      <w:r>
        <w:rPr>
          <w:rFonts w:ascii="黑体" w:hAnsi="黑体" w:cs="黑体" w:hint="eastAsia"/>
          <w:sz w:val="30"/>
          <w:szCs w:val="30"/>
        </w:rPr>
        <w:t>评述：本周国内液氯市场评述及行情预测</w:t>
      </w:r>
      <w:bookmarkStart w:id="50" w:name="_Toc250731931"/>
      <w:bookmarkStart w:id="51" w:name="_Toc252539760"/>
      <w:bookmarkEnd w:id="40"/>
      <w:bookmarkEnd w:id="41"/>
      <w:bookmarkEnd w:id="42"/>
      <w:bookmarkEnd w:id="43"/>
      <w:bookmarkEnd w:id="44"/>
      <w:bookmarkEnd w:id="45"/>
      <w:bookmarkEnd w:id="46"/>
      <w:bookmarkEnd w:id="47"/>
      <w:bookmarkEnd w:id="48"/>
      <w:bookmarkEnd w:id="49"/>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p>
    <w:p w:rsidR="00537D9E" w:rsidRDefault="00537D9E" w:rsidP="004203C1">
      <w:pPr>
        <w:pStyle w:val="a7"/>
        <w:spacing w:before="0" w:beforeAutospacing="0" w:after="0" w:afterAutospacing="0" w:line="400" w:lineRule="exact"/>
        <w:ind w:firstLineChars="200" w:firstLine="600"/>
        <w:rPr>
          <w:rFonts w:ascii="黑体" w:eastAsia="黑体" w:hAnsi="黑体" w:cs="Times New Roman"/>
          <w:sz w:val="30"/>
          <w:szCs w:val="30"/>
        </w:rPr>
      </w:pPr>
      <w:r>
        <w:rPr>
          <w:rFonts w:ascii="黑体" w:eastAsia="黑体" w:hAnsi="黑体" w:cs="黑体" w:hint="eastAsia"/>
          <w:sz w:val="30"/>
          <w:szCs w:val="30"/>
        </w:rPr>
        <w:t>一、中国液氯市场行情综述</w:t>
      </w:r>
    </w:p>
    <w:p w:rsidR="00537D9E" w:rsidRDefault="00537D9E" w:rsidP="004203C1">
      <w:pPr>
        <w:pStyle w:val="a7"/>
        <w:spacing w:before="0" w:beforeAutospacing="0" w:after="0" w:afterAutospacing="0" w:line="400" w:lineRule="exact"/>
        <w:ind w:leftChars="200" w:left="420" w:firstLineChars="200" w:firstLine="560"/>
        <w:rPr>
          <w:rFonts w:ascii="仿宋" w:eastAsia="仿宋" w:hAnsi="仿宋" w:cs="Times New Roman"/>
          <w:sz w:val="28"/>
          <w:szCs w:val="28"/>
        </w:rPr>
      </w:pPr>
    </w:p>
    <w:p w:rsidR="001D4A3D" w:rsidRPr="00422C92" w:rsidRDefault="00537D9E" w:rsidP="00422C92">
      <w:pPr>
        <w:pStyle w:val="a7"/>
        <w:spacing w:line="400" w:lineRule="exact"/>
        <w:ind w:leftChars="266" w:left="559"/>
        <w:rPr>
          <w:rFonts w:ascii="仿宋" w:eastAsia="仿宋" w:hAnsi="仿宋" w:cs="仿宋"/>
          <w:sz w:val="28"/>
          <w:szCs w:val="28"/>
        </w:rPr>
      </w:pPr>
      <w:r w:rsidRPr="00FE7C37">
        <w:rPr>
          <w:rFonts w:ascii="仿宋" w:eastAsia="仿宋" w:hAnsi="仿宋" w:cs="仿宋" w:hint="eastAsia"/>
          <w:sz w:val="28"/>
          <w:szCs w:val="28"/>
        </w:rPr>
        <w:t>本周</w:t>
      </w:r>
      <w:r w:rsidR="001D4A3D" w:rsidRPr="00422C92">
        <w:rPr>
          <w:rFonts w:ascii="仿宋" w:eastAsia="仿宋" w:hAnsi="仿宋" w:cs="仿宋" w:hint="eastAsia"/>
          <w:sz w:val="28"/>
          <w:szCs w:val="28"/>
        </w:rPr>
        <w:t>华东、华北地区多地液氯市场转正，液氯市场迎来旺季销售。</w:t>
      </w:r>
    </w:p>
    <w:p w:rsidR="001D4A3D" w:rsidRPr="00422C92" w:rsidRDefault="001D4A3D" w:rsidP="00422C92">
      <w:pPr>
        <w:pStyle w:val="a7"/>
        <w:spacing w:line="400" w:lineRule="exact"/>
        <w:ind w:firstLineChars="200" w:firstLine="560"/>
        <w:rPr>
          <w:rFonts w:ascii="仿宋" w:eastAsia="仿宋" w:hAnsi="仿宋" w:cs="仿宋"/>
          <w:sz w:val="28"/>
          <w:szCs w:val="28"/>
        </w:rPr>
      </w:pPr>
      <w:r w:rsidRPr="00422C92">
        <w:rPr>
          <w:rFonts w:ascii="仿宋" w:eastAsia="仿宋" w:hAnsi="仿宋" w:cs="仿宋" w:hint="eastAsia"/>
          <w:sz w:val="28"/>
          <w:szCs w:val="28"/>
        </w:rPr>
        <w:t>华东地区液氯市场大范围转，本周苏南地区液氯市场价格转正，苏北地区堆沟，燕尾港，陈家港三家园区检查不断，多数下游企业停车检修；苏南地区下游企业开工较好，并且出货十分顺畅，氯碱厂家并无出货压力，行情始终处在产销平衡的状态，本周苏南地区定价，价格大幅度上调，出货价格槽车在</w:t>
      </w:r>
      <w:r w:rsidRPr="00422C92">
        <w:rPr>
          <w:rFonts w:ascii="仿宋" w:eastAsia="仿宋" w:hAnsi="仿宋" w:cs="仿宋"/>
          <w:sz w:val="28"/>
          <w:szCs w:val="28"/>
        </w:rPr>
        <w:t>200</w:t>
      </w:r>
      <w:r w:rsidRPr="00422C92">
        <w:rPr>
          <w:rFonts w:ascii="仿宋" w:eastAsia="仿宋" w:hAnsi="仿宋" w:cs="仿宋" w:hint="eastAsia"/>
          <w:sz w:val="28"/>
          <w:szCs w:val="28"/>
        </w:rPr>
        <w:t>元</w:t>
      </w:r>
      <w:r w:rsidRPr="00422C92">
        <w:rPr>
          <w:rFonts w:ascii="仿宋" w:eastAsia="仿宋" w:hAnsi="仿宋" w:cs="仿宋"/>
          <w:sz w:val="28"/>
          <w:szCs w:val="28"/>
        </w:rPr>
        <w:t>/</w:t>
      </w:r>
      <w:r w:rsidRPr="00422C92">
        <w:rPr>
          <w:rFonts w:ascii="仿宋" w:eastAsia="仿宋" w:hAnsi="仿宋" w:cs="仿宋" w:hint="eastAsia"/>
          <w:sz w:val="28"/>
          <w:szCs w:val="28"/>
        </w:rPr>
        <w:t>吨，钢瓶在</w:t>
      </w:r>
      <w:r w:rsidRPr="00422C92">
        <w:rPr>
          <w:rFonts w:ascii="仿宋" w:eastAsia="仿宋" w:hAnsi="仿宋" w:cs="仿宋"/>
          <w:sz w:val="28"/>
          <w:szCs w:val="28"/>
        </w:rPr>
        <w:t>300-350</w:t>
      </w:r>
      <w:r w:rsidRPr="00422C92">
        <w:rPr>
          <w:rFonts w:ascii="仿宋" w:eastAsia="仿宋" w:hAnsi="仿宋" w:cs="仿宋" w:hint="eastAsia"/>
          <w:sz w:val="28"/>
          <w:szCs w:val="28"/>
        </w:rPr>
        <w:t>元</w:t>
      </w:r>
      <w:r w:rsidRPr="00422C92">
        <w:rPr>
          <w:rFonts w:ascii="仿宋" w:eastAsia="仿宋" w:hAnsi="仿宋" w:cs="仿宋"/>
          <w:sz w:val="28"/>
          <w:szCs w:val="28"/>
        </w:rPr>
        <w:t>/</w:t>
      </w:r>
      <w:r w:rsidRPr="00422C92">
        <w:rPr>
          <w:rFonts w:ascii="仿宋" w:eastAsia="仿宋" w:hAnsi="仿宋" w:cs="仿宋" w:hint="eastAsia"/>
          <w:sz w:val="28"/>
          <w:szCs w:val="28"/>
        </w:rPr>
        <w:t>吨左右。安徽地区本周液氯市场全面正价出货，目前安徽红四方在</w:t>
      </w:r>
      <w:r w:rsidRPr="00422C92">
        <w:rPr>
          <w:rFonts w:ascii="仿宋" w:eastAsia="仿宋" w:hAnsi="仿宋" w:cs="仿宋"/>
          <w:sz w:val="28"/>
          <w:szCs w:val="28"/>
        </w:rPr>
        <w:t>4.22</w:t>
      </w:r>
      <w:r w:rsidRPr="00422C92">
        <w:rPr>
          <w:rFonts w:ascii="仿宋" w:eastAsia="仿宋" w:hAnsi="仿宋" w:cs="仿宋" w:hint="eastAsia"/>
          <w:sz w:val="28"/>
          <w:szCs w:val="28"/>
        </w:rPr>
        <w:t>开始检修，检修时间</w:t>
      </w:r>
      <w:r w:rsidRPr="00422C92">
        <w:rPr>
          <w:rFonts w:ascii="仿宋" w:eastAsia="仿宋" w:hAnsi="仿宋" w:cs="仿宋"/>
          <w:sz w:val="28"/>
          <w:szCs w:val="28"/>
        </w:rPr>
        <w:t>10</w:t>
      </w:r>
      <w:r w:rsidRPr="00422C92">
        <w:rPr>
          <w:rFonts w:ascii="仿宋" w:eastAsia="仿宋" w:hAnsi="仿宋" w:cs="仿宋" w:hint="eastAsia"/>
          <w:sz w:val="28"/>
          <w:szCs w:val="28"/>
        </w:rPr>
        <w:t>天，商品氯不断减少，安徽融汇在新增</w:t>
      </w:r>
      <w:r w:rsidRPr="00422C92">
        <w:rPr>
          <w:rFonts w:ascii="仿宋" w:eastAsia="仿宋" w:hAnsi="仿宋" w:cs="仿宋"/>
          <w:sz w:val="28"/>
          <w:szCs w:val="28"/>
        </w:rPr>
        <w:t>PVC</w:t>
      </w:r>
      <w:r w:rsidRPr="00422C92">
        <w:rPr>
          <w:rFonts w:ascii="仿宋" w:eastAsia="仿宋" w:hAnsi="仿宋" w:cs="仿宋" w:hint="eastAsia"/>
          <w:sz w:val="28"/>
          <w:szCs w:val="28"/>
        </w:rPr>
        <w:t>和配套三氯乙烯开工的情况下外销不足</w:t>
      </w:r>
      <w:r w:rsidRPr="00422C92">
        <w:rPr>
          <w:rFonts w:ascii="仿宋" w:eastAsia="仿宋" w:hAnsi="仿宋" w:cs="仿宋"/>
          <w:sz w:val="28"/>
          <w:szCs w:val="28"/>
        </w:rPr>
        <w:t>80</w:t>
      </w:r>
      <w:r w:rsidRPr="00422C92">
        <w:rPr>
          <w:rFonts w:ascii="仿宋" w:eastAsia="仿宋" w:hAnsi="仿宋" w:cs="仿宋" w:hint="eastAsia"/>
          <w:sz w:val="28"/>
          <w:szCs w:val="28"/>
        </w:rPr>
        <w:t>吨；并且外围江西地区江西理文计划在</w:t>
      </w:r>
      <w:r w:rsidRPr="00422C92">
        <w:rPr>
          <w:rFonts w:ascii="仿宋" w:eastAsia="仿宋" w:hAnsi="仿宋" w:cs="仿宋"/>
          <w:sz w:val="28"/>
          <w:szCs w:val="28"/>
        </w:rPr>
        <w:t>4.25</w:t>
      </w:r>
      <w:r w:rsidRPr="00422C92">
        <w:rPr>
          <w:rFonts w:ascii="仿宋" w:eastAsia="仿宋" w:hAnsi="仿宋" w:cs="仿宋" w:hint="eastAsia"/>
          <w:sz w:val="28"/>
          <w:szCs w:val="28"/>
        </w:rPr>
        <w:t>之后轮流检修装置，基本处于无货状态，液氯价格推涨支撑充足。江西地区液氯市场价格持续走高，江西地区因自身液氯供应较少（</w:t>
      </w:r>
      <w:r w:rsidRPr="00422C92">
        <w:rPr>
          <w:rFonts w:ascii="仿宋" w:eastAsia="仿宋" w:hAnsi="仿宋" w:cs="仿宋"/>
          <w:sz w:val="28"/>
          <w:szCs w:val="28"/>
        </w:rPr>
        <w:t>1</w:t>
      </w:r>
      <w:r w:rsidRPr="00422C92">
        <w:rPr>
          <w:rFonts w:ascii="仿宋" w:eastAsia="仿宋" w:hAnsi="仿宋" w:cs="仿宋" w:hint="eastAsia"/>
          <w:sz w:val="28"/>
          <w:szCs w:val="28"/>
        </w:rPr>
        <w:t>、江西理文新增</w:t>
      </w:r>
      <w:r w:rsidRPr="00422C92">
        <w:rPr>
          <w:rFonts w:ascii="仿宋" w:eastAsia="仿宋" w:hAnsi="仿宋" w:cs="仿宋"/>
          <w:sz w:val="28"/>
          <w:szCs w:val="28"/>
        </w:rPr>
        <w:t>6</w:t>
      </w:r>
      <w:r w:rsidRPr="00422C92">
        <w:rPr>
          <w:rFonts w:ascii="仿宋" w:eastAsia="仿宋" w:hAnsi="仿宋" w:cs="仿宋" w:hint="eastAsia"/>
          <w:sz w:val="28"/>
          <w:szCs w:val="28"/>
        </w:rPr>
        <w:t>万吨甲烷氯化物装置</w:t>
      </w:r>
      <w:r w:rsidRPr="00422C92">
        <w:rPr>
          <w:rFonts w:ascii="仿宋" w:eastAsia="仿宋" w:hAnsi="仿宋" w:cs="仿宋"/>
          <w:sz w:val="28"/>
          <w:szCs w:val="28"/>
        </w:rPr>
        <w:t>2</w:t>
      </w:r>
      <w:r w:rsidRPr="00422C92">
        <w:rPr>
          <w:rFonts w:ascii="仿宋" w:eastAsia="仿宋" w:hAnsi="仿宋" w:cs="仿宋" w:hint="eastAsia"/>
          <w:sz w:val="28"/>
          <w:szCs w:val="28"/>
        </w:rPr>
        <w:t>、江西世龙自年初</w:t>
      </w:r>
      <w:r w:rsidRPr="00422C92">
        <w:rPr>
          <w:rFonts w:ascii="仿宋" w:eastAsia="仿宋" w:hAnsi="仿宋" w:cs="仿宋"/>
          <w:sz w:val="28"/>
          <w:szCs w:val="28"/>
        </w:rPr>
        <w:t>ADC</w:t>
      </w:r>
      <w:r w:rsidRPr="00422C92">
        <w:rPr>
          <w:rFonts w:ascii="仿宋" w:eastAsia="仿宋" w:hAnsi="仿宋" w:cs="仿宋" w:hint="eastAsia"/>
          <w:sz w:val="28"/>
          <w:szCs w:val="28"/>
        </w:rPr>
        <w:t>发泡剂装置扩产至</w:t>
      </w:r>
      <w:r w:rsidRPr="00422C92">
        <w:rPr>
          <w:rFonts w:ascii="仿宋" w:eastAsia="仿宋" w:hAnsi="仿宋" w:cs="仿宋"/>
          <w:sz w:val="28"/>
          <w:szCs w:val="28"/>
        </w:rPr>
        <w:t>8</w:t>
      </w:r>
      <w:r w:rsidRPr="00422C92">
        <w:rPr>
          <w:rFonts w:ascii="仿宋" w:eastAsia="仿宋" w:hAnsi="仿宋" w:cs="仿宋" w:hint="eastAsia"/>
          <w:sz w:val="28"/>
          <w:szCs w:val="28"/>
        </w:rPr>
        <w:t>万吨），并且江西理文</w:t>
      </w:r>
      <w:r w:rsidRPr="00422C92">
        <w:rPr>
          <w:rFonts w:ascii="仿宋" w:eastAsia="仿宋" w:hAnsi="仿宋" w:cs="仿宋"/>
          <w:sz w:val="28"/>
          <w:szCs w:val="28"/>
        </w:rPr>
        <w:t>4.26</w:t>
      </w:r>
      <w:r w:rsidRPr="00422C92">
        <w:rPr>
          <w:rFonts w:ascii="仿宋" w:eastAsia="仿宋" w:hAnsi="仿宋" w:cs="仿宋" w:hint="eastAsia"/>
          <w:sz w:val="28"/>
          <w:szCs w:val="28"/>
        </w:rPr>
        <w:t>开始轮流检修，液氯供应严重不足，预计安徽、江西在此轮利好之下，价格稳价基础极大。</w:t>
      </w:r>
    </w:p>
    <w:p w:rsidR="001D4A3D" w:rsidRPr="00422C92" w:rsidRDefault="001D4A3D" w:rsidP="00422C92">
      <w:pPr>
        <w:pStyle w:val="a7"/>
        <w:spacing w:line="400" w:lineRule="exact"/>
        <w:ind w:firstLineChars="200" w:firstLine="560"/>
        <w:rPr>
          <w:rFonts w:ascii="仿宋" w:eastAsia="仿宋" w:hAnsi="仿宋" w:cs="仿宋"/>
          <w:sz w:val="28"/>
          <w:szCs w:val="28"/>
        </w:rPr>
      </w:pPr>
      <w:r w:rsidRPr="00422C92">
        <w:rPr>
          <w:rFonts w:ascii="仿宋" w:eastAsia="仿宋" w:hAnsi="仿宋" w:cs="仿宋" w:hint="eastAsia"/>
          <w:sz w:val="28"/>
          <w:szCs w:val="28"/>
        </w:rPr>
        <w:t>西北地区液氯市场暂无大的变动，陕西北元本周恢复开工，但是液氯出货有限，自用为主，液氯市场保持个别大户享受补贴，其他客户保持</w:t>
      </w:r>
      <w:r w:rsidRPr="00422C92">
        <w:rPr>
          <w:rFonts w:ascii="仿宋" w:eastAsia="仿宋" w:hAnsi="仿宋" w:cs="仿宋"/>
          <w:sz w:val="28"/>
          <w:szCs w:val="28"/>
        </w:rPr>
        <w:t>1</w:t>
      </w:r>
      <w:r w:rsidRPr="00422C92">
        <w:rPr>
          <w:rFonts w:ascii="仿宋" w:eastAsia="仿宋" w:hAnsi="仿宋" w:cs="仿宋" w:hint="eastAsia"/>
          <w:sz w:val="28"/>
          <w:szCs w:val="28"/>
        </w:rPr>
        <w:t>元出货的水平，西南地区本周出货压力不大，但价格仍未有实质性突破。</w:t>
      </w:r>
    </w:p>
    <w:p w:rsidR="00537D9E" w:rsidRPr="00851725" w:rsidRDefault="00537D9E" w:rsidP="001D4A3D">
      <w:pPr>
        <w:pStyle w:val="a7"/>
        <w:spacing w:line="400" w:lineRule="exact"/>
        <w:ind w:firstLineChars="200" w:firstLine="560"/>
        <w:rPr>
          <w:rFonts w:ascii="仿宋" w:eastAsia="仿宋" w:hAnsi="仿宋" w:cs="仿宋"/>
          <w:sz w:val="28"/>
          <w:szCs w:val="28"/>
        </w:rPr>
      </w:pPr>
      <w:r w:rsidRPr="00FE7C37">
        <w:rPr>
          <w:rFonts w:ascii="仿宋" w:eastAsia="仿宋" w:hAnsi="仿宋" w:cs="仿宋" w:hint="eastAsia"/>
          <w:sz w:val="28"/>
          <w:szCs w:val="28"/>
        </w:rPr>
        <w:t>截止到</w:t>
      </w:r>
      <w:r w:rsidR="004203C1">
        <w:rPr>
          <w:rFonts w:ascii="仿宋" w:eastAsia="仿宋" w:hAnsi="仿宋" w:cs="仿宋" w:hint="eastAsia"/>
          <w:sz w:val="28"/>
          <w:szCs w:val="28"/>
        </w:rPr>
        <w:t>目前</w:t>
      </w:r>
      <w:r w:rsidR="001D4A3D" w:rsidRPr="00422C92">
        <w:rPr>
          <w:rFonts w:ascii="仿宋" w:eastAsia="仿宋" w:hAnsi="仿宋" w:cs="仿宋" w:hint="eastAsia"/>
          <w:sz w:val="28"/>
          <w:szCs w:val="28"/>
        </w:rPr>
        <w:t>各地区液氯槽车主流出厂价格：山东多地区流槽车出货</w:t>
      </w:r>
      <w:r w:rsidR="001D4A3D" w:rsidRPr="00422C92">
        <w:rPr>
          <w:rFonts w:ascii="仿宋" w:eastAsia="仿宋" w:hAnsi="仿宋" w:cs="仿宋"/>
          <w:sz w:val="28"/>
          <w:szCs w:val="28"/>
        </w:rPr>
        <w:t>1-150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吨；河北地区</w:t>
      </w:r>
      <w:r w:rsidR="001D4A3D" w:rsidRPr="00422C92">
        <w:rPr>
          <w:rFonts w:ascii="仿宋" w:eastAsia="仿宋" w:hAnsi="仿宋" w:cs="仿宋"/>
          <w:sz w:val="28"/>
          <w:szCs w:val="28"/>
        </w:rPr>
        <w:t>100-200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吨，河南地区</w:t>
      </w:r>
      <w:r w:rsidR="001D4A3D" w:rsidRPr="00422C92">
        <w:rPr>
          <w:rFonts w:ascii="仿宋" w:eastAsia="仿宋" w:hAnsi="仿宋" w:cs="仿宋"/>
          <w:sz w:val="28"/>
          <w:szCs w:val="28"/>
        </w:rPr>
        <w:t>50-150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吨；辽宁地区</w:t>
      </w:r>
      <w:r w:rsidR="001D4A3D" w:rsidRPr="00422C92">
        <w:rPr>
          <w:rFonts w:ascii="仿宋" w:eastAsia="仿宋" w:hAnsi="仿宋" w:cs="仿宋"/>
          <w:sz w:val="28"/>
          <w:szCs w:val="28"/>
        </w:rPr>
        <w:t>50-100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吨；山西地区（</w:t>
      </w:r>
      <w:r w:rsidR="001D4A3D" w:rsidRPr="00422C92">
        <w:rPr>
          <w:rFonts w:ascii="仿宋" w:eastAsia="仿宋" w:hAnsi="仿宋" w:cs="仿宋"/>
          <w:sz w:val="28"/>
          <w:szCs w:val="28"/>
        </w:rPr>
        <w:t>-400</w:t>
      </w:r>
      <w:r w:rsidR="001D4A3D" w:rsidRPr="00422C92">
        <w:rPr>
          <w:rFonts w:ascii="仿宋" w:eastAsia="仿宋" w:hAnsi="仿宋" w:cs="仿宋" w:hint="eastAsia"/>
          <w:sz w:val="28"/>
          <w:szCs w:val="28"/>
        </w:rPr>
        <w:t>）</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w:t>
      </w:r>
      <w:r w:rsidR="001D4A3D" w:rsidRPr="00422C92">
        <w:rPr>
          <w:rFonts w:ascii="仿宋" w:eastAsia="仿宋" w:hAnsi="仿宋" w:cs="仿宋"/>
          <w:sz w:val="28"/>
          <w:szCs w:val="28"/>
        </w:rPr>
        <w:t>-100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吨；江苏槽车</w:t>
      </w:r>
      <w:r w:rsidR="001D4A3D" w:rsidRPr="00422C92">
        <w:rPr>
          <w:rFonts w:ascii="仿宋" w:eastAsia="仿宋" w:hAnsi="仿宋" w:cs="仿宋"/>
          <w:sz w:val="28"/>
          <w:szCs w:val="28"/>
        </w:rPr>
        <w:t>200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吨；安徽地区</w:t>
      </w:r>
      <w:r w:rsidR="001D4A3D" w:rsidRPr="00422C92">
        <w:rPr>
          <w:rFonts w:ascii="仿宋" w:eastAsia="仿宋" w:hAnsi="仿宋" w:cs="仿宋"/>
          <w:sz w:val="28"/>
          <w:szCs w:val="28"/>
        </w:rPr>
        <w:t>200-250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吨为主；浙江地区槽车</w:t>
      </w:r>
      <w:r w:rsidR="001D4A3D" w:rsidRPr="00422C92">
        <w:rPr>
          <w:rFonts w:ascii="仿宋" w:eastAsia="仿宋" w:hAnsi="仿宋" w:cs="仿宋"/>
          <w:sz w:val="28"/>
          <w:szCs w:val="28"/>
        </w:rPr>
        <w:t>200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w:t>
      </w:r>
      <w:r w:rsidR="001D4A3D" w:rsidRPr="00422C92">
        <w:rPr>
          <w:rFonts w:ascii="仿宋" w:eastAsia="仿宋" w:hAnsi="仿宋" w:cs="仿宋" w:hint="eastAsia"/>
          <w:sz w:val="28"/>
          <w:szCs w:val="28"/>
        </w:rPr>
        <w:lastRenderedPageBreak/>
        <w:t>江西地区</w:t>
      </w:r>
      <w:r w:rsidR="001D4A3D" w:rsidRPr="00422C92">
        <w:rPr>
          <w:rFonts w:ascii="仿宋" w:eastAsia="仿宋" w:hAnsi="仿宋" w:cs="仿宋"/>
          <w:sz w:val="28"/>
          <w:szCs w:val="28"/>
        </w:rPr>
        <w:t>200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吨；内蒙古地区</w:t>
      </w:r>
      <w:r w:rsidR="001D4A3D" w:rsidRPr="00422C92">
        <w:rPr>
          <w:rFonts w:ascii="仿宋" w:eastAsia="仿宋" w:hAnsi="仿宋" w:cs="仿宋"/>
          <w:sz w:val="28"/>
          <w:szCs w:val="28"/>
        </w:rPr>
        <w:t>1</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吨，少有补贴运费的情况；陕西地区无货；川渝云贵地区液氯用户用量较小，价格维持在较高水平，但远距离出货亦开始倒贴；广西地区本地</w:t>
      </w:r>
      <w:r w:rsidR="001D4A3D" w:rsidRPr="00422C92">
        <w:rPr>
          <w:rFonts w:ascii="仿宋" w:eastAsia="仿宋" w:hAnsi="仿宋" w:cs="仿宋"/>
          <w:sz w:val="28"/>
          <w:szCs w:val="28"/>
        </w:rPr>
        <w:t>200-300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吨；湖北地区</w:t>
      </w:r>
      <w:r w:rsidR="001D4A3D" w:rsidRPr="00422C92">
        <w:rPr>
          <w:rFonts w:ascii="仿宋" w:eastAsia="仿宋" w:hAnsi="仿宋" w:cs="仿宋"/>
          <w:sz w:val="28"/>
          <w:szCs w:val="28"/>
        </w:rPr>
        <w:t>10-50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吨；湖南当地</w:t>
      </w:r>
      <w:r w:rsidR="001D4A3D" w:rsidRPr="00422C92">
        <w:rPr>
          <w:rFonts w:ascii="仿宋" w:eastAsia="仿宋" w:hAnsi="仿宋" w:cs="仿宋"/>
          <w:sz w:val="28"/>
          <w:szCs w:val="28"/>
        </w:rPr>
        <w:t>50</w:t>
      </w:r>
      <w:r w:rsidR="001D4A3D" w:rsidRPr="00422C92">
        <w:rPr>
          <w:rFonts w:ascii="仿宋" w:eastAsia="仿宋" w:hAnsi="仿宋" w:cs="仿宋" w:hint="eastAsia"/>
          <w:sz w:val="28"/>
          <w:szCs w:val="28"/>
        </w:rPr>
        <w:t>元</w:t>
      </w:r>
      <w:r w:rsidR="001D4A3D" w:rsidRPr="00422C92">
        <w:rPr>
          <w:rFonts w:ascii="仿宋" w:eastAsia="仿宋" w:hAnsi="仿宋" w:cs="仿宋"/>
          <w:sz w:val="28"/>
          <w:szCs w:val="28"/>
        </w:rPr>
        <w:t>/</w:t>
      </w:r>
      <w:r w:rsidR="001D4A3D" w:rsidRPr="00422C92">
        <w:rPr>
          <w:rFonts w:ascii="仿宋" w:eastAsia="仿宋" w:hAnsi="仿宋" w:cs="仿宋" w:hint="eastAsia"/>
          <w:sz w:val="28"/>
          <w:szCs w:val="28"/>
        </w:rPr>
        <w:t>吨。</w:t>
      </w:r>
    </w:p>
    <w:p w:rsidR="00420B7E" w:rsidRPr="00422C92" w:rsidRDefault="00420B7E" w:rsidP="00420B7E">
      <w:pPr>
        <w:pStyle w:val="a7"/>
        <w:spacing w:line="400" w:lineRule="exact"/>
        <w:ind w:firstLineChars="200" w:firstLine="560"/>
        <w:rPr>
          <w:rFonts w:ascii="仿宋" w:eastAsia="仿宋" w:hAnsi="仿宋" w:cs="仿宋"/>
          <w:sz w:val="28"/>
          <w:szCs w:val="28"/>
        </w:rPr>
      </w:pPr>
    </w:p>
    <w:p w:rsidR="00537D9E" w:rsidRPr="00422C92" w:rsidRDefault="00537D9E" w:rsidP="00422C92">
      <w:pPr>
        <w:pStyle w:val="a7"/>
        <w:spacing w:before="0" w:beforeAutospacing="0" w:after="0" w:afterAutospacing="0" w:line="400" w:lineRule="exact"/>
        <w:ind w:firstLineChars="200" w:firstLine="560"/>
        <w:rPr>
          <w:rFonts w:ascii="仿宋" w:eastAsia="仿宋" w:hAnsi="仿宋" w:cs="仿宋"/>
          <w:sz w:val="28"/>
          <w:szCs w:val="28"/>
        </w:rPr>
      </w:pPr>
      <w:r w:rsidRPr="00422C92">
        <w:rPr>
          <w:rFonts w:ascii="仿宋" w:eastAsia="仿宋" w:hAnsi="仿宋" w:cs="仿宋" w:hint="eastAsia"/>
          <w:sz w:val="28"/>
          <w:szCs w:val="28"/>
        </w:rPr>
        <w:t>二、山东市场分析</w:t>
      </w:r>
    </w:p>
    <w:p w:rsidR="00537D9E" w:rsidRPr="00851725" w:rsidRDefault="00851725" w:rsidP="00851725">
      <w:pPr>
        <w:pStyle w:val="a7"/>
        <w:spacing w:before="0" w:beforeAutospacing="0" w:after="0" w:afterAutospacing="0" w:line="400" w:lineRule="exact"/>
        <w:ind w:firstLineChars="200" w:firstLine="560"/>
        <w:rPr>
          <w:rFonts w:ascii="仿宋" w:eastAsia="仿宋" w:hAnsi="仿宋" w:cs="仿宋"/>
          <w:sz w:val="28"/>
          <w:szCs w:val="28"/>
        </w:rPr>
      </w:pPr>
      <w:r w:rsidRPr="00851725">
        <w:rPr>
          <w:rFonts w:ascii="仿宋" w:eastAsia="仿宋" w:hAnsi="仿宋" w:cs="仿宋" w:hint="eastAsia"/>
          <w:sz w:val="28"/>
          <w:szCs w:val="28"/>
        </w:rPr>
        <w:t>山东地区破除僵局，自周末期价格连续上调，自周日起山东境内收氯大户三岳、鑫岳、金岭、东岳、博汇等厂家的采购数量保持在</w:t>
      </w:r>
      <w:r w:rsidRPr="00851725">
        <w:rPr>
          <w:rFonts w:ascii="仿宋" w:eastAsia="仿宋" w:hAnsi="仿宋" w:cs="仿宋"/>
          <w:sz w:val="28"/>
          <w:szCs w:val="28"/>
        </w:rPr>
        <w:t>60</w:t>
      </w:r>
      <w:r w:rsidRPr="00851725">
        <w:rPr>
          <w:rFonts w:ascii="仿宋" w:eastAsia="仿宋" w:hAnsi="仿宋" w:cs="仿宋" w:hint="eastAsia"/>
          <w:sz w:val="28"/>
          <w:szCs w:val="28"/>
        </w:rPr>
        <w:t>车左右，基本稳定液氯市场出货状况。而其他下游溴素、环氧丙烷、甲烷氯化物盈利较好的下游产品，液氯市场的调整暂不影响下游厂家采购积极性，而其他类型下游氯化石蜡、氯乙酸、</w:t>
      </w:r>
      <w:r w:rsidRPr="00851725">
        <w:rPr>
          <w:rFonts w:ascii="仿宋" w:eastAsia="仿宋" w:hAnsi="仿宋" w:cs="仿宋"/>
          <w:sz w:val="28"/>
          <w:szCs w:val="28"/>
        </w:rPr>
        <w:t>CPE</w:t>
      </w:r>
      <w:r w:rsidRPr="00851725">
        <w:rPr>
          <w:rFonts w:ascii="仿宋" w:eastAsia="仿宋" w:hAnsi="仿宋" w:cs="仿宋" w:hint="eastAsia"/>
          <w:sz w:val="28"/>
          <w:szCs w:val="28"/>
        </w:rPr>
        <w:t>厂家目前成本压力较大，盈利微薄。目前看来山东转正之后，定价极为谨慎，预计考虑到氯碱平衡，液氯价格再度上调的可能性不大。</w:t>
      </w:r>
    </w:p>
    <w:p w:rsidR="00537D9E" w:rsidRPr="00422C92" w:rsidRDefault="00537D9E" w:rsidP="00422C92">
      <w:pPr>
        <w:pStyle w:val="a7"/>
        <w:spacing w:before="0" w:beforeAutospacing="0" w:after="0" w:afterAutospacing="0" w:line="400" w:lineRule="exact"/>
        <w:ind w:firstLineChars="200" w:firstLine="560"/>
        <w:rPr>
          <w:rFonts w:ascii="仿宋" w:eastAsia="仿宋" w:hAnsi="仿宋" w:cs="仿宋"/>
          <w:sz w:val="28"/>
          <w:szCs w:val="28"/>
        </w:rPr>
      </w:pPr>
      <w:r w:rsidRPr="00422C92">
        <w:rPr>
          <w:rFonts w:ascii="仿宋" w:eastAsia="仿宋" w:hAnsi="仿宋" w:cs="仿宋" w:hint="eastAsia"/>
          <w:sz w:val="28"/>
          <w:szCs w:val="28"/>
        </w:rPr>
        <w:t>三、后市分析</w:t>
      </w:r>
    </w:p>
    <w:p w:rsidR="00537D9E" w:rsidRPr="00422C92" w:rsidRDefault="00537D9E">
      <w:pPr>
        <w:pStyle w:val="a7"/>
        <w:spacing w:before="0" w:beforeAutospacing="0" w:after="0" w:afterAutospacing="0" w:line="400" w:lineRule="exact"/>
        <w:ind w:left="412"/>
        <w:rPr>
          <w:rFonts w:ascii="仿宋" w:eastAsia="仿宋" w:hAnsi="仿宋" w:cs="仿宋"/>
          <w:sz w:val="28"/>
          <w:szCs w:val="28"/>
        </w:rPr>
      </w:pPr>
    </w:p>
    <w:p w:rsidR="00537D9E" w:rsidRPr="00422C92" w:rsidRDefault="00537D9E" w:rsidP="00422C92">
      <w:pPr>
        <w:pStyle w:val="a7"/>
        <w:spacing w:before="0" w:beforeAutospacing="0" w:after="0" w:afterAutospacing="0" w:line="400" w:lineRule="exact"/>
        <w:ind w:left="412" w:firstLineChars="100" w:firstLine="280"/>
        <w:rPr>
          <w:rFonts w:ascii="仿宋" w:eastAsia="仿宋" w:hAnsi="仿宋" w:cs="仿宋"/>
          <w:sz w:val="28"/>
          <w:szCs w:val="28"/>
        </w:rPr>
      </w:pPr>
      <w:r w:rsidRPr="00422C92">
        <w:rPr>
          <w:rFonts w:ascii="仿宋" w:eastAsia="仿宋" w:hAnsi="仿宋" w:cs="仿宋" w:hint="eastAsia"/>
          <w:sz w:val="28"/>
          <w:szCs w:val="28"/>
        </w:rPr>
        <w:t>利好方面：</w:t>
      </w:r>
    </w:p>
    <w:p w:rsidR="001D4A3D" w:rsidRPr="00422C92" w:rsidRDefault="00537D9E" w:rsidP="00422C92">
      <w:pPr>
        <w:pStyle w:val="a7"/>
        <w:spacing w:line="400" w:lineRule="exact"/>
        <w:ind w:firstLineChars="150" w:firstLine="420"/>
        <w:rPr>
          <w:rFonts w:ascii="仿宋" w:eastAsia="仿宋" w:hAnsi="仿宋" w:cs="仿宋"/>
          <w:sz w:val="28"/>
          <w:szCs w:val="28"/>
        </w:rPr>
      </w:pPr>
      <w:r w:rsidRPr="00230B31">
        <w:rPr>
          <w:rFonts w:ascii="仿宋" w:eastAsia="仿宋" w:hAnsi="仿宋" w:cs="仿宋"/>
          <w:sz w:val="28"/>
          <w:szCs w:val="28"/>
        </w:rPr>
        <w:t>1</w:t>
      </w:r>
      <w:r w:rsidRPr="00230B31">
        <w:rPr>
          <w:rFonts w:ascii="仿宋" w:eastAsia="仿宋" w:hAnsi="仿宋" w:cs="仿宋" w:hint="eastAsia"/>
          <w:sz w:val="28"/>
          <w:szCs w:val="28"/>
        </w:rPr>
        <w:t>、</w:t>
      </w:r>
      <w:r w:rsidR="001D4A3D" w:rsidRPr="00422C92">
        <w:rPr>
          <w:rFonts w:ascii="仿宋" w:eastAsia="仿宋" w:hAnsi="仿宋" w:cs="仿宋"/>
          <w:sz w:val="28"/>
          <w:szCs w:val="28"/>
        </w:rPr>
        <w:t>4</w:t>
      </w:r>
      <w:r w:rsidR="001D4A3D" w:rsidRPr="00422C92">
        <w:rPr>
          <w:rFonts w:ascii="仿宋" w:eastAsia="仿宋" w:hAnsi="仿宋" w:cs="仿宋" w:hint="eastAsia"/>
          <w:sz w:val="28"/>
          <w:szCs w:val="28"/>
        </w:rPr>
        <w:t>月份作为液氯的传统旺季，下游厂家在此期间生产积极性大大提高。</w:t>
      </w:r>
    </w:p>
    <w:p w:rsidR="00420B7E" w:rsidRPr="00422C92" w:rsidRDefault="00537D9E" w:rsidP="00422C92">
      <w:pPr>
        <w:pStyle w:val="a7"/>
        <w:spacing w:line="400" w:lineRule="exact"/>
        <w:ind w:firstLineChars="150" w:firstLine="420"/>
        <w:rPr>
          <w:rFonts w:ascii="仿宋" w:eastAsia="仿宋" w:hAnsi="仿宋" w:cs="仿宋"/>
          <w:sz w:val="28"/>
          <w:szCs w:val="28"/>
        </w:rPr>
      </w:pPr>
      <w:r w:rsidRPr="00230B31">
        <w:rPr>
          <w:rFonts w:ascii="仿宋" w:eastAsia="仿宋" w:hAnsi="仿宋" w:cs="仿宋"/>
          <w:sz w:val="28"/>
          <w:szCs w:val="28"/>
        </w:rPr>
        <w:t>2</w:t>
      </w:r>
      <w:r w:rsidRPr="00230B31">
        <w:rPr>
          <w:rFonts w:ascii="仿宋" w:eastAsia="仿宋" w:hAnsi="仿宋" w:cs="仿宋" w:hint="eastAsia"/>
          <w:sz w:val="28"/>
          <w:szCs w:val="28"/>
        </w:rPr>
        <w:t>、</w:t>
      </w:r>
      <w:r w:rsidR="001D4A3D" w:rsidRPr="00422C92">
        <w:rPr>
          <w:rFonts w:ascii="仿宋" w:eastAsia="仿宋" w:hAnsi="仿宋" w:cs="仿宋" w:hint="eastAsia"/>
          <w:sz w:val="28"/>
          <w:szCs w:val="28"/>
        </w:rPr>
        <w:t>“</w:t>
      </w:r>
      <w:r w:rsidR="001D4A3D" w:rsidRPr="00422C92">
        <w:rPr>
          <w:rFonts w:ascii="仿宋" w:eastAsia="仿宋" w:hAnsi="仿宋" w:cs="仿宋"/>
          <w:sz w:val="28"/>
          <w:szCs w:val="28"/>
        </w:rPr>
        <w:t>2+26</w:t>
      </w:r>
      <w:r w:rsidR="001D4A3D" w:rsidRPr="00422C92">
        <w:rPr>
          <w:rFonts w:ascii="仿宋" w:eastAsia="仿宋" w:hAnsi="仿宋" w:cs="仿宋" w:hint="eastAsia"/>
          <w:sz w:val="28"/>
          <w:szCs w:val="28"/>
        </w:rPr>
        <w:t>”城市污染治理解禁之后，下游开工皆有所提高。</w:t>
      </w:r>
    </w:p>
    <w:p w:rsidR="00420B7E" w:rsidRDefault="00537D9E" w:rsidP="00422C92">
      <w:pPr>
        <w:pStyle w:val="a7"/>
        <w:spacing w:line="400" w:lineRule="exact"/>
        <w:ind w:firstLineChars="150" w:firstLine="420"/>
        <w:rPr>
          <w:rFonts w:ascii="仿宋" w:eastAsia="仿宋" w:hAnsi="仿宋" w:cs="仿宋"/>
          <w:sz w:val="28"/>
          <w:szCs w:val="28"/>
        </w:rPr>
      </w:pPr>
      <w:r w:rsidRPr="00230B31">
        <w:rPr>
          <w:rFonts w:ascii="仿宋" w:eastAsia="仿宋" w:hAnsi="仿宋" w:cs="仿宋"/>
          <w:sz w:val="28"/>
          <w:szCs w:val="28"/>
        </w:rPr>
        <w:t>3</w:t>
      </w:r>
      <w:r w:rsidRPr="00230B31">
        <w:rPr>
          <w:rFonts w:ascii="仿宋" w:eastAsia="仿宋" w:hAnsi="仿宋" w:cs="仿宋" w:hint="eastAsia"/>
          <w:sz w:val="28"/>
          <w:szCs w:val="28"/>
        </w:rPr>
        <w:t>、</w:t>
      </w:r>
      <w:r w:rsidR="00422C92" w:rsidRPr="00422C92">
        <w:rPr>
          <w:rFonts w:ascii="仿宋" w:eastAsia="仿宋" w:hAnsi="仿宋" w:cs="仿宋" w:hint="eastAsia"/>
          <w:sz w:val="28"/>
          <w:szCs w:val="28"/>
        </w:rPr>
        <w:t>氯碱企业多集中在春季检修，对液氯供应有缩减的作用。</w:t>
      </w:r>
    </w:p>
    <w:p w:rsidR="00537D9E" w:rsidRPr="00422C92" w:rsidRDefault="00537D9E" w:rsidP="00422C92">
      <w:pPr>
        <w:pStyle w:val="a7"/>
        <w:spacing w:line="400" w:lineRule="exact"/>
        <w:ind w:firstLineChars="200" w:firstLine="560"/>
        <w:rPr>
          <w:rFonts w:ascii="仿宋" w:eastAsia="仿宋" w:hAnsi="仿宋" w:cs="仿宋"/>
          <w:sz w:val="28"/>
          <w:szCs w:val="28"/>
        </w:rPr>
      </w:pPr>
      <w:r w:rsidRPr="00422C92">
        <w:rPr>
          <w:rFonts w:ascii="仿宋" w:eastAsia="仿宋" w:hAnsi="仿宋" w:cs="仿宋" w:hint="eastAsia"/>
          <w:sz w:val="28"/>
          <w:szCs w:val="28"/>
        </w:rPr>
        <w:t>利空方面：</w:t>
      </w:r>
    </w:p>
    <w:p w:rsidR="00422C92" w:rsidRPr="00422C92" w:rsidRDefault="00422C92" w:rsidP="00422C92">
      <w:pPr>
        <w:widowControl/>
        <w:ind w:firstLine="420"/>
        <w:jc w:val="left"/>
        <w:rPr>
          <w:rFonts w:ascii="仿宋" w:eastAsia="仿宋" w:hAnsi="仿宋" w:cs="仿宋"/>
          <w:kern w:val="0"/>
          <w:sz w:val="28"/>
          <w:szCs w:val="28"/>
        </w:rPr>
      </w:pPr>
      <w:r w:rsidRPr="00422C92">
        <w:rPr>
          <w:rFonts w:ascii="仿宋" w:eastAsia="仿宋" w:hAnsi="仿宋" w:cs="仿宋"/>
          <w:kern w:val="0"/>
          <w:sz w:val="28"/>
          <w:szCs w:val="28"/>
        </w:rPr>
        <w:t>1</w:t>
      </w:r>
      <w:r w:rsidRPr="00422C92">
        <w:rPr>
          <w:rFonts w:ascii="仿宋" w:eastAsia="仿宋" w:hAnsi="仿宋" w:cs="仿宋" w:hint="eastAsia"/>
          <w:kern w:val="0"/>
          <w:sz w:val="28"/>
          <w:szCs w:val="28"/>
        </w:rPr>
        <w:t>、目前国内运输及环保政策严格落实，液氯作为高危化工品，政策影响成为导致液氯价格低位的主要原因。国内环保及运输政策的严格已然常态化，因此国内液氯市场短期内难有起色。</w:t>
      </w:r>
    </w:p>
    <w:p w:rsidR="00422C92" w:rsidRPr="00422C92" w:rsidRDefault="00422C92" w:rsidP="00422C92">
      <w:pPr>
        <w:widowControl/>
        <w:ind w:firstLine="420"/>
        <w:jc w:val="left"/>
        <w:rPr>
          <w:rFonts w:ascii="仿宋" w:eastAsia="仿宋" w:hAnsi="仿宋" w:cs="仿宋"/>
          <w:kern w:val="0"/>
          <w:sz w:val="28"/>
          <w:szCs w:val="28"/>
        </w:rPr>
      </w:pPr>
      <w:r w:rsidRPr="00422C92">
        <w:rPr>
          <w:rFonts w:ascii="仿宋" w:eastAsia="仿宋" w:hAnsi="仿宋" w:cs="仿宋"/>
          <w:kern w:val="0"/>
          <w:sz w:val="28"/>
          <w:szCs w:val="28"/>
        </w:rPr>
        <w:t>2</w:t>
      </w:r>
      <w:r w:rsidRPr="00422C92">
        <w:rPr>
          <w:rFonts w:ascii="仿宋" w:eastAsia="仿宋" w:hAnsi="仿宋" w:cs="仿宋" w:hint="eastAsia"/>
          <w:kern w:val="0"/>
          <w:sz w:val="28"/>
          <w:szCs w:val="28"/>
        </w:rPr>
        <w:t>、临近五一长假期间液氯运输又成困难问题，预计出货节奏减缓。</w:t>
      </w:r>
    </w:p>
    <w:p w:rsidR="004203C1" w:rsidRPr="004203C1" w:rsidRDefault="00537D9E" w:rsidP="00851725">
      <w:pPr>
        <w:pStyle w:val="a7"/>
        <w:spacing w:line="400" w:lineRule="exact"/>
        <w:ind w:firstLineChars="300" w:firstLine="840"/>
        <w:rPr>
          <w:rFonts w:ascii="仿宋" w:eastAsia="仿宋" w:hAnsi="仿宋" w:cs="仿宋"/>
          <w:sz w:val="28"/>
          <w:szCs w:val="28"/>
        </w:rPr>
      </w:pPr>
      <w:r>
        <w:rPr>
          <w:rFonts w:ascii="仿宋" w:eastAsia="仿宋" w:hAnsi="仿宋" w:cs="仿宋" w:hint="eastAsia"/>
          <w:sz w:val="28"/>
          <w:szCs w:val="28"/>
        </w:rPr>
        <w:t>后市预测：</w:t>
      </w:r>
      <w:r w:rsidR="00422C92" w:rsidRPr="00422C92">
        <w:rPr>
          <w:rFonts w:ascii="仿宋" w:eastAsia="仿宋" w:hAnsi="仿宋" w:cs="仿宋" w:hint="eastAsia"/>
          <w:sz w:val="28"/>
          <w:szCs w:val="28"/>
        </w:rPr>
        <w:t>本周全国大范围转正之后，彼此起到支撑作用，目前看来下周华东区域的长江沿线六市环保影响较为突出，将对华东地</w:t>
      </w:r>
      <w:r w:rsidR="00422C92" w:rsidRPr="00422C92">
        <w:rPr>
          <w:rFonts w:ascii="仿宋" w:eastAsia="仿宋" w:hAnsi="仿宋" w:cs="仿宋" w:hint="eastAsia"/>
          <w:sz w:val="28"/>
          <w:szCs w:val="28"/>
        </w:rPr>
        <w:lastRenderedPageBreak/>
        <w:t>区液氯市场起到一定利空，而华北地区的假期限行对液氯出货不利，预计下周行情有转弱的可能。后市预测：考虑到下周的氯碱平衡问题，下周液氯市场有小幅下调的可能，价格变动幅度在</w:t>
      </w:r>
      <w:r w:rsidR="00422C92" w:rsidRPr="00422C92">
        <w:rPr>
          <w:rFonts w:ascii="仿宋" w:eastAsia="仿宋" w:hAnsi="仿宋" w:cs="仿宋"/>
          <w:sz w:val="28"/>
          <w:szCs w:val="28"/>
        </w:rPr>
        <w:t>300-500</w:t>
      </w:r>
      <w:r w:rsidR="00422C92" w:rsidRPr="00422C92">
        <w:rPr>
          <w:rFonts w:ascii="仿宋" w:eastAsia="仿宋" w:hAnsi="仿宋" w:cs="仿宋" w:hint="eastAsia"/>
          <w:sz w:val="28"/>
          <w:szCs w:val="28"/>
        </w:rPr>
        <w:t>元</w:t>
      </w:r>
      <w:r w:rsidR="00422C92" w:rsidRPr="00422C92">
        <w:rPr>
          <w:rFonts w:ascii="仿宋" w:eastAsia="仿宋" w:hAnsi="仿宋" w:cs="仿宋"/>
          <w:sz w:val="28"/>
          <w:szCs w:val="28"/>
        </w:rPr>
        <w:t>/</w:t>
      </w:r>
      <w:r w:rsidR="00422C92" w:rsidRPr="00422C92">
        <w:rPr>
          <w:rFonts w:ascii="仿宋" w:eastAsia="仿宋" w:hAnsi="仿宋" w:cs="仿宋" w:hint="eastAsia"/>
          <w:sz w:val="28"/>
          <w:szCs w:val="28"/>
        </w:rPr>
        <w:t>吨。</w:t>
      </w:r>
    </w:p>
    <w:p w:rsidR="00537D9E" w:rsidRDefault="00537D9E" w:rsidP="004203C1">
      <w:pPr>
        <w:pStyle w:val="a7"/>
        <w:spacing w:line="400" w:lineRule="exact"/>
        <w:ind w:leftChars="266" w:left="559" w:firstLineChars="200" w:firstLine="602"/>
        <w:rPr>
          <w:rFonts w:cs="Times New Roman"/>
          <w:b/>
          <w:bCs/>
          <w:sz w:val="30"/>
          <w:szCs w:val="30"/>
        </w:rPr>
      </w:pPr>
      <w:r>
        <w:rPr>
          <w:rFonts w:hint="eastAsia"/>
          <w:b/>
          <w:bCs/>
          <w:sz w:val="30"/>
          <w:szCs w:val="30"/>
        </w:rPr>
        <w:t>国内地区市场价格</w:t>
      </w:r>
    </w:p>
    <w:tbl>
      <w:tblPr>
        <w:tblW w:w="8400" w:type="dxa"/>
        <w:tblInd w:w="-106" w:type="dxa"/>
        <w:tblLayout w:type="fixed"/>
        <w:tblLook w:val="00A0"/>
      </w:tblPr>
      <w:tblGrid>
        <w:gridCol w:w="1680"/>
        <w:gridCol w:w="1680"/>
        <w:gridCol w:w="1680"/>
        <w:gridCol w:w="1680"/>
        <w:gridCol w:w="1680"/>
      </w:tblGrid>
      <w:tr w:rsidR="00537D9E">
        <w:trPr>
          <w:trHeight w:val="255"/>
        </w:trPr>
        <w:tc>
          <w:tcPr>
            <w:tcW w:w="1680"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bookmarkStart w:id="52" w:name="_Toc233795926"/>
            <w:bookmarkEnd w:id="50"/>
            <w:bookmarkEnd w:id="51"/>
            <w:bookmarkEnd w:id="52"/>
            <w:r>
              <w:rPr>
                <w:rFonts w:ascii="宋体" w:hAnsi="宋体" w:cs="宋体" w:hint="eastAsia"/>
                <w:b/>
                <w:bCs/>
                <w:color w:val="000000"/>
                <w:kern w:val="0"/>
                <w:sz w:val="20"/>
                <w:szCs w:val="20"/>
              </w:rPr>
              <w:t>日期</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68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360" w:type="dxa"/>
            <w:gridSpan w:val="2"/>
            <w:tcBorders>
              <w:top w:val="single" w:sz="4" w:space="0" w:color="auto"/>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37D9E">
        <w:trPr>
          <w:trHeight w:val="255"/>
        </w:trPr>
        <w:tc>
          <w:tcPr>
            <w:tcW w:w="1680" w:type="dxa"/>
            <w:vMerge/>
            <w:tcBorders>
              <w:top w:val="single" w:sz="4" w:space="0" w:color="auto"/>
              <w:left w:val="single" w:sz="4" w:space="0" w:color="auto"/>
              <w:bottom w:val="single" w:sz="4" w:space="0" w:color="000000"/>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vMerge/>
            <w:tcBorders>
              <w:top w:val="single" w:sz="4" w:space="0" w:color="auto"/>
              <w:left w:val="single" w:sz="4" w:space="0" w:color="auto"/>
              <w:bottom w:val="single" w:sz="4" w:space="0" w:color="auto"/>
              <w:right w:val="single" w:sz="4" w:space="0" w:color="auto"/>
            </w:tcBorders>
            <w:vAlign w:val="center"/>
          </w:tcPr>
          <w:p w:rsidR="00537D9E" w:rsidRDefault="00537D9E">
            <w:pPr>
              <w:widowControl/>
              <w:jc w:val="left"/>
              <w:rPr>
                <w:rFonts w:ascii="宋体" w:cs="Times New Roman"/>
                <w:b/>
                <w:bCs/>
                <w:color w:val="000000"/>
                <w:kern w:val="0"/>
                <w:sz w:val="20"/>
                <w:szCs w:val="20"/>
              </w:rPr>
            </w:pP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680" w:type="dxa"/>
            <w:tcBorders>
              <w:top w:val="nil"/>
              <w:left w:val="nil"/>
              <w:bottom w:val="single" w:sz="4" w:space="0" w:color="auto"/>
              <w:right w:val="single" w:sz="4" w:space="0" w:color="auto"/>
            </w:tcBorders>
            <w:shd w:val="clear" w:color="000000" w:fill="99CCFF"/>
            <w:vAlign w:val="center"/>
          </w:tcPr>
          <w:p w:rsidR="00537D9E" w:rsidRDefault="00537D9E">
            <w:pPr>
              <w:widowControl/>
              <w:jc w:val="center"/>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37D9E">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537D9E" w:rsidRDefault="00537D9E" w:rsidP="00767136">
            <w:pPr>
              <w:widowControl/>
              <w:jc w:val="center"/>
              <w:rPr>
                <w:rFonts w:ascii="宋体" w:cs="Times New Roman"/>
                <w:color w:val="000000"/>
                <w:kern w:val="0"/>
                <w:sz w:val="18"/>
                <w:szCs w:val="18"/>
              </w:rPr>
            </w:pPr>
            <w:r>
              <w:rPr>
                <w:rFonts w:ascii="宋体" w:hAnsi="宋体" w:cs="宋体"/>
                <w:color w:val="000000"/>
                <w:kern w:val="0"/>
                <w:sz w:val="18"/>
                <w:szCs w:val="18"/>
              </w:rPr>
              <w:t>2018/4/</w:t>
            </w:r>
            <w:r w:rsidR="00420B7E">
              <w:rPr>
                <w:rFonts w:ascii="宋体" w:hAnsi="宋体" w:cs="宋体" w:hint="eastAsia"/>
                <w:color w:val="000000"/>
                <w:kern w:val="0"/>
                <w:sz w:val="18"/>
                <w:szCs w:val="18"/>
              </w:rPr>
              <w:t>2</w:t>
            </w:r>
            <w:r w:rsidR="00767136">
              <w:rPr>
                <w:rFonts w:ascii="宋体" w:hAnsi="宋体" w:cs="宋体" w:hint="eastAsia"/>
                <w:color w:val="000000"/>
                <w:kern w:val="0"/>
                <w:sz w:val="18"/>
                <w:szCs w:val="18"/>
              </w:rPr>
              <w:t>7</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537D9E" w:rsidRDefault="00537D9E">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r w:rsidR="00422C92">
              <w:rPr>
                <w:rFonts w:ascii="Times New Roman" w:hAnsi="Times New Roman" w:cs="Times New Roman" w:hint="eastAsia"/>
                <w:kern w:val="0"/>
                <w:sz w:val="20"/>
                <w:szCs w:val="20"/>
              </w:rPr>
              <w:t>00</w:t>
            </w:r>
          </w:p>
        </w:tc>
      </w:tr>
      <w:tr w:rsidR="00770753">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770753" w:rsidRDefault="00770753" w:rsidP="00767136">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w:t>
            </w:r>
            <w:r w:rsidR="00767136">
              <w:rPr>
                <w:rFonts w:ascii="宋体" w:hAnsi="宋体" w:cs="宋体" w:hint="eastAsia"/>
                <w:color w:val="000000"/>
                <w:kern w:val="0"/>
                <w:sz w:val="18"/>
                <w:szCs w:val="18"/>
              </w:rPr>
              <w:t>7</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华北</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r w:rsidR="00422C92">
              <w:rPr>
                <w:rFonts w:ascii="Times New Roman" w:hAnsi="Times New Roman" w:cs="Times New Roman" w:hint="eastAsia"/>
                <w:kern w:val="0"/>
                <w:sz w:val="20"/>
                <w:szCs w:val="20"/>
              </w:rPr>
              <w:t>00</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r w:rsidR="00422C92">
              <w:rPr>
                <w:rFonts w:ascii="Times New Roman" w:hAnsi="Times New Roman" w:cs="Times New Roman" w:hint="eastAsia"/>
                <w:kern w:val="0"/>
                <w:sz w:val="20"/>
                <w:szCs w:val="20"/>
              </w:rPr>
              <w:t>50</w:t>
            </w:r>
          </w:p>
        </w:tc>
      </w:tr>
      <w:tr w:rsidR="00770753">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770753" w:rsidRDefault="00770753" w:rsidP="00767136">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w:t>
            </w:r>
            <w:r w:rsidR="00767136">
              <w:rPr>
                <w:rFonts w:ascii="宋体" w:hAnsi="宋体" w:cs="宋体" w:hint="eastAsia"/>
                <w:color w:val="000000"/>
                <w:kern w:val="0"/>
                <w:sz w:val="18"/>
                <w:szCs w:val="18"/>
              </w:rPr>
              <w:t>7</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华中</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770753">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770753" w:rsidRDefault="00770753" w:rsidP="00767136">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w:t>
            </w:r>
            <w:r w:rsidR="00767136">
              <w:rPr>
                <w:rFonts w:ascii="宋体" w:hAnsi="宋体" w:cs="宋体" w:hint="eastAsia"/>
                <w:color w:val="000000"/>
                <w:kern w:val="0"/>
                <w:sz w:val="18"/>
                <w:szCs w:val="18"/>
              </w:rPr>
              <w:t>7</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华东</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r w:rsidR="00422C92">
              <w:rPr>
                <w:rFonts w:ascii="Times New Roman" w:hAnsi="Times New Roman" w:cs="Times New Roman" w:hint="eastAsia"/>
                <w:kern w:val="0"/>
                <w:sz w:val="20"/>
                <w:szCs w:val="20"/>
              </w:rPr>
              <w:t>00</w:t>
            </w:r>
          </w:p>
        </w:tc>
        <w:tc>
          <w:tcPr>
            <w:tcW w:w="1680" w:type="dxa"/>
            <w:tcBorders>
              <w:top w:val="nil"/>
              <w:left w:val="nil"/>
              <w:bottom w:val="single" w:sz="4" w:space="0" w:color="auto"/>
              <w:right w:val="single" w:sz="4" w:space="0" w:color="auto"/>
            </w:tcBorders>
            <w:shd w:val="clear" w:color="000000" w:fill="FFFFFF"/>
            <w:vAlign w:val="center"/>
          </w:tcPr>
          <w:p w:rsidR="00770753" w:rsidRDefault="00422C92">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200</w:t>
            </w:r>
          </w:p>
        </w:tc>
      </w:tr>
      <w:tr w:rsidR="00770753">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770753" w:rsidRDefault="00770753" w:rsidP="00767136">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w:t>
            </w:r>
            <w:r w:rsidR="00767136">
              <w:rPr>
                <w:rFonts w:ascii="宋体" w:hAnsi="宋体" w:cs="宋体" w:hint="eastAsia"/>
                <w:color w:val="000000"/>
                <w:kern w:val="0"/>
                <w:sz w:val="18"/>
                <w:szCs w:val="18"/>
              </w:rPr>
              <w:t>7</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华南</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r>
      <w:tr w:rsidR="00770753">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770753" w:rsidRDefault="00770753" w:rsidP="00767136">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w:t>
            </w:r>
            <w:r w:rsidR="00767136">
              <w:rPr>
                <w:rFonts w:ascii="宋体" w:hAnsi="宋体" w:cs="宋体" w:hint="eastAsia"/>
                <w:color w:val="000000"/>
                <w:kern w:val="0"/>
                <w:sz w:val="18"/>
                <w:szCs w:val="18"/>
              </w:rPr>
              <w:t>7</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东北</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r w:rsidR="00770753">
        <w:trPr>
          <w:trHeight w:val="255"/>
        </w:trPr>
        <w:tc>
          <w:tcPr>
            <w:tcW w:w="1680" w:type="dxa"/>
            <w:tcBorders>
              <w:top w:val="nil"/>
              <w:left w:val="single" w:sz="4" w:space="0" w:color="auto"/>
              <w:bottom w:val="single" w:sz="4" w:space="0" w:color="auto"/>
              <w:right w:val="single" w:sz="4" w:space="0" w:color="auto"/>
            </w:tcBorders>
            <w:shd w:val="clear" w:color="000000" w:fill="FFFFFF"/>
            <w:vAlign w:val="center"/>
          </w:tcPr>
          <w:p w:rsidR="00770753" w:rsidRDefault="00770753" w:rsidP="00767136">
            <w:pPr>
              <w:widowControl/>
              <w:jc w:val="center"/>
              <w:rPr>
                <w:rFonts w:ascii="宋体" w:cs="Times New Roman"/>
                <w:color w:val="000000"/>
                <w:kern w:val="0"/>
                <w:sz w:val="18"/>
                <w:szCs w:val="18"/>
              </w:rPr>
            </w:pPr>
            <w:r>
              <w:rPr>
                <w:rFonts w:ascii="宋体" w:hAnsi="宋体" w:cs="宋体"/>
                <w:color w:val="000000"/>
                <w:kern w:val="0"/>
                <w:sz w:val="18"/>
                <w:szCs w:val="18"/>
              </w:rPr>
              <w:t>2018/4/</w:t>
            </w:r>
            <w:r>
              <w:rPr>
                <w:rFonts w:ascii="宋体" w:hAnsi="宋体" w:cs="宋体" w:hint="eastAsia"/>
                <w:color w:val="000000"/>
                <w:kern w:val="0"/>
                <w:sz w:val="18"/>
                <w:szCs w:val="18"/>
              </w:rPr>
              <w:t>2</w:t>
            </w:r>
            <w:r w:rsidR="00767136">
              <w:rPr>
                <w:rFonts w:ascii="宋体" w:hAnsi="宋体" w:cs="宋体" w:hint="eastAsia"/>
                <w:color w:val="000000"/>
                <w:kern w:val="0"/>
                <w:sz w:val="18"/>
                <w:szCs w:val="18"/>
              </w:rPr>
              <w:t>7</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西北</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1680" w:type="dxa"/>
            <w:tcBorders>
              <w:top w:val="nil"/>
              <w:left w:val="nil"/>
              <w:bottom w:val="single" w:sz="4" w:space="0" w:color="auto"/>
              <w:right w:val="single" w:sz="4" w:space="0" w:color="auto"/>
            </w:tcBorders>
            <w:shd w:val="clear" w:color="000000" w:fill="FFFFFF"/>
            <w:vAlign w:val="center"/>
          </w:tcPr>
          <w:p w:rsidR="00770753" w:rsidRDefault="00770753">
            <w:pPr>
              <w:widowControl/>
              <w:jc w:val="center"/>
              <w:rPr>
                <w:rFonts w:ascii="Times New Roman" w:hAnsi="Times New Roman" w:cs="Times New Roman"/>
                <w:kern w:val="0"/>
                <w:sz w:val="20"/>
                <w:szCs w:val="20"/>
              </w:rPr>
            </w:pPr>
            <w:r>
              <w:rPr>
                <w:rFonts w:ascii="Times New Roman" w:hAnsi="Times New Roman" w:cs="Times New Roman"/>
                <w:kern w:val="0"/>
                <w:sz w:val="20"/>
                <w:szCs w:val="20"/>
              </w:rPr>
              <w:t>1</w:t>
            </w:r>
          </w:p>
        </w:tc>
      </w:tr>
    </w:tbl>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cs="Times New Roman"/>
        </w:rPr>
      </w:pPr>
    </w:p>
    <w:p w:rsidR="00537D9E" w:rsidRDefault="00537D9E">
      <w:pPr>
        <w:spacing w:line="400" w:lineRule="exact"/>
        <w:rPr>
          <w:rFonts w:ascii="Arial" w:hAnsi="Arial" w:cs="Arial"/>
          <w:kern w:val="0"/>
        </w:rPr>
      </w:pPr>
    </w:p>
    <w:p w:rsidR="00537D9E" w:rsidRDefault="00537D9E" w:rsidP="004203C1">
      <w:pPr>
        <w:spacing w:line="400" w:lineRule="exact"/>
        <w:ind w:firstLineChars="400" w:firstLine="16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0" w:history="1">
        <w:r>
          <w:rPr>
            <w:rStyle w:val="a9"/>
            <w:rFonts w:ascii="方正粗宋简体" w:eastAsia="方正粗宋简体" w:cs="方正粗宋简体" w:hint="eastAsia"/>
            <w:spacing w:val="20"/>
            <w:sz w:val="36"/>
            <w:szCs w:val="36"/>
          </w:rPr>
          <w:t>中华商务网</w:t>
        </w:r>
      </w:hyperlink>
    </w:p>
    <w:p w:rsidR="00537D9E" w:rsidRDefault="00537D9E">
      <w:pPr>
        <w:spacing w:line="400" w:lineRule="exact"/>
        <w:jc w:val="center"/>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p w:rsidR="00537D9E" w:rsidRDefault="00537D9E">
      <w:pPr>
        <w:spacing w:line="400" w:lineRule="exact"/>
        <w:rPr>
          <w:rFonts w:ascii="Arial" w:hAnsi="Arial" w:cs="Arial"/>
          <w:kern w:val="0"/>
        </w:rPr>
      </w:pPr>
    </w:p>
    <w:sectPr w:rsidR="00537D9E" w:rsidSect="0073241A">
      <w:headerReference w:type="default" r:id="rId11"/>
      <w:footerReference w:type="default" r:id="rId12"/>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E10" w:rsidRDefault="00776E10" w:rsidP="0073241A">
      <w:pPr>
        <w:rPr>
          <w:rFonts w:cs="Times New Roman"/>
        </w:rPr>
      </w:pPr>
      <w:r>
        <w:rPr>
          <w:rFonts w:cs="Times New Roman"/>
        </w:rPr>
        <w:separator/>
      </w:r>
    </w:p>
  </w:endnote>
  <w:endnote w:type="continuationSeparator" w:id="1">
    <w:p w:rsidR="00776E10" w:rsidRDefault="00776E10" w:rsidP="0073241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9E" w:rsidRDefault="000B2F80">
    <w:pPr>
      <w:pStyle w:val="a4"/>
      <w:jc w:val="center"/>
    </w:pPr>
    <w:r>
      <w:rPr>
        <w:b/>
        <w:bCs/>
      </w:rPr>
      <w:fldChar w:fldCharType="begin"/>
    </w:r>
    <w:r w:rsidR="00537D9E">
      <w:rPr>
        <w:b/>
        <w:bCs/>
      </w:rPr>
      <w:instrText>PAGE</w:instrText>
    </w:r>
    <w:r>
      <w:rPr>
        <w:b/>
        <w:bCs/>
      </w:rPr>
      <w:fldChar w:fldCharType="separate"/>
    </w:r>
    <w:r w:rsidR="00061C1E">
      <w:rPr>
        <w:b/>
        <w:bCs/>
        <w:noProof/>
      </w:rPr>
      <w:t>2</w:t>
    </w:r>
    <w:r>
      <w:rPr>
        <w:b/>
        <w:bCs/>
      </w:rPr>
      <w:fldChar w:fldCharType="end"/>
    </w:r>
    <w:r w:rsidR="00537D9E">
      <w:rPr>
        <w:lang w:val="zh-CN"/>
      </w:rPr>
      <w:t xml:space="preserve"> / </w:t>
    </w:r>
    <w:r>
      <w:rPr>
        <w:b/>
        <w:bCs/>
      </w:rPr>
      <w:fldChar w:fldCharType="begin"/>
    </w:r>
    <w:r w:rsidR="00537D9E">
      <w:rPr>
        <w:b/>
        <w:bCs/>
      </w:rPr>
      <w:instrText>NUMPAGES</w:instrText>
    </w:r>
    <w:r>
      <w:rPr>
        <w:b/>
        <w:bCs/>
      </w:rPr>
      <w:fldChar w:fldCharType="separate"/>
    </w:r>
    <w:r w:rsidR="00061C1E">
      <w:rPr>
        <w:b/>
        <w:bCs/>
        <w:noProof/>
      </w:rPr>
      <w:t>10</w:t>
    </w:r>
    <w:r>
      <w:rPr>
        <w:b/>
        <w:bCs/>
      </w:rPr>
      <w:fldChar w:fldCharType="end"/>
    </w:r>
  </w:p>
  <w:p w:rsidR="00537D9E" w:rsidRDefault="00537D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E10" w:rsidRDefault="00776E10" w:rsidP="0073241A">
      <w:pPr>
        <w:rPr>
          <w:rFonts w:cs="Times New Roman"/>
        </w:rPr>
      </w:pPr>
      <w:r>
        <w:rPr>
          <w:rFonts w:cs="Times New Roman"/>
        </w:rPr>
        <w:separator/>
      </w:r>
    </w:p>
  </w:footnote>
  <w:footnote w:type="continuationSeparator" w:id="1">
    <w:p w:rsidR="00776E10" w:rsidRDefault="00776E10" w:rsidP="0073241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9E" w:rsidRDefault="00770753">
    <w:pPr>
      <w:pStyle w:val="a5"/>
      <w:pBdr>
        <w:bottom w:val="none" w:sz="0" w:space="0" w:color="auto"/>
      </w:pBdr>
      <w:jc w:val="both"/>
    </w:pPr>
    <w:r>
      <w:rPr>
        <w:noProof/>
      </w:rPr>
      <w:drawing>
        <wp:anchor distT="0" distB="0" distL="114300" distR="114300" simplePos="0" relativeHeight="251657728" behindDoc="1" locked="0" layoutInCell="1" allowOverlap="1">
          <wp:simplePos x="0" y="0"/>
          <wp:positionH relativeFrom="column">
            <wp:posOffset>-1073785</wp:posOffset>
          </wp:positionH>
          <wp:positionV relativeFrom="paragraph">
            <wp:posOffset>-536575</wp:posOffset>
          </wp:positionV>
          <wp:extent cx="7551420" cy="10696575"/>
          <wp:effectExtent l="19050" t="0" r="0"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内页.jpg"/>
                  <pic:cNvPicPr>
                    <a:picLocks noChangeAspect="1" noChangeArrowheads="1"/>
                  </pic:cNvPicPr>
                </pic:nvPicPr>
                <pic:blipFill>
                  <a:blip r:embed="rId1"/>
                  <a:srcRect/>
                  <a:stretch>
                    <a:fillRect/>
                  </a:stretch>
                </pic:blipFill>
                <pic:spPr bwMode="auto">
                  <a:xfrm>
                    <a:off x="0" y="0"/>
                    <a:ext cx="7551420" cy="10696575"/>
                  </a:xfrm>
                  <a:prstGeom prst="rect">
                    <a:avLst/>
                  </a:prstGeom>
                  <a:noFill/>
                </pic:spPr>
              </pic:pic>
            </a:graphicData>
          </a:graphic>
        </wp:anchor>
      </w:drawing>
    </w:r>
  </w:p>
  <w:p w:rsidR="00537D9E" w:rsidRDefault="00537D9E">
    <w:pPr>
      <w:pStyle w:val="a5"/>
      <w:pBdr>
        <w:bottom w:val="none" w:sz="0" w:space="0" w:color="auto"/>
      </w:pBdr>
    </w:pPr>
  </w:p>
  <w:p w:rsidR="00537D9E" w:rsidRDefault="00537D9E">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34493"/>
    <w:multiLevelType w:val="multilevel"/>
    <w:tmpl w:val="2CD344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5A20B56F"/>
    <w:multiLevelType w:val="singleLevel"/>
    <w:tmpl w:val="5A20B56F"/>
    <w:lvl w:ilvl="0">
      <w:start w:val="1"/>
      <w:numFmt w:val="decimal"/>
      <w:lvlText w:val="%1."/>
      <w:lvlJc w:val="left"/>
      <w:pPr>
        <w:tabs>
          <w:tab w:val="left" w:pos="312"/>
        </w:tabs>
      </w:pPr>
    </w:lvl>
  </w:abstractNum>
  <w:abstractNum w:abstractNumId="2">
    <w:nsid w:val="5A20BB4C"/>
    <w:multiLevelType w:val="singleLevel"/>
    <w:tmpl w:val="5A20BB4C"/>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D013C8"/>
    <w:rsid w:val="000112E5"/>
    <w:rsid w:val="000154EF"/>
    <w:rsid w:val="00061C1E"/>
    <w:rsid w:val="0007741E"/>
    <w:rsid w:val="00085917"/>
    <w:rsid w:val="0009407D"/>
    <w:rsid w:val="00095266"/>
    <w:rsid w:val="00096A95"/>
    <w:rsid w:val="00097923"/>
    <w:rsid w:val="000A004B"/>
    <w:rsid w:val="000B2F80"/>
    <w:rsid w:val="000B43A4"/>
    <w:rsid w:val="000D1869"/>
    <w:rsid w:val="000D3DBE"/>
    <w:rsid w:val="001078AB"/>
    <w:rsid w:val="00110AA2"/>
    <w:rsid w:val="001164A9"/>
    <w:rsid w:val="00123320"/>
    <w:rsid w:val="0012620F"/>
    <w:rsid w:val="00180C42"/>
    <w:rsid w:val="00192B10"/>
    <w:rsid w:val="001B0C21"/>
    <w:rsid w:val="001C20CD"/>
    <w:rsid w:val="001D3943"/>
    <w:rsid w:val="001D4A3D"/>
    <w:rsid w:val="001E158A"/>
    <w:rsid w:val="002030F1"/>
    <w:rsid w:val="0022387E"/>
    <w:rsid w:val="00230B31"/>
    <w:rsid w:val="0023620E"/>
    <w:rsid w:val="002378AC"/>
    <w:rsid w:val="00237D68"/>
    <w:rsid w:val="00243FEA"/>
    <w:rsid w:val="002636AD"/>
    <w:rsid w:val="00277D27"/>
    <w:rsid w:val="00277D2C"/>
    <w:rsid w:val="00283A97"/>
    <w:rsid w:val="0028492A"/>
    <w:rsid w:val="002C0194"/>
    <w:rsid w:val="002D67FA"/>
    <w:rsid w:val="002E4AEB"/>
    <w:rsid w:val="003462AE"/>
    <w:rsid w:val="00356333"/>
    <w:rsid w:val="00361079"/>
    <w:rsid w:val="00384E33"/>
    <w:rsid w:val="0039401A"/>
    <w:rsid w:val="003A0AB2"/>
    <w:rsid w:val="003A331B"/>
    <w:rsid w:val="003B64C7"/>
    <w:rsid w:val="003D4003"/>
    <w:rsid w:val="003F31AD"/>
    <w:rsid w:val="00415F5A"/>
    <w:rsid w:val="004203C1"/>
    <w:rsid w:val="00420B7E"/>
    <w:rsid w:val="00422C92"/>
    <w:rsid w:val="00475F92"/>
    <w:rsid w:val="00486295"/>
    <w:rsid w:val="00486BF4"/>
    <w:rsid w:val="00491A4E"/>
    <w:rsid w:val="004954AD"/>
    <w:rsid w:val="004C2399"/>
    <w:rsid w:val="004C5799"/>
    <w:rsid w:val="004D32D7"/>
    <w:rsid w:val="004E044E"/>
    <w:rsid w:val="00500399"/>
    <w:rsid w:val="005060EF"/>
    <w:rsid w:val="00506FA1"/>
    <w:rsid w:val="00507CF3"/>
    <w:rsid w:val="005337DE"/>
    <w:rsid w:val="00537D9E"/>
    <w:rsid w:val="0056058C"/>
    <w:rsid w:val="00565264"/>
    <w:rsid w:val="005A48F2"/>
    <w:rsid w:val="005A7F2C"/>
    <w:rsid w:val="005D0F14"/>
    <w:rsid w:val="005D27D0"/>
    <w:rsid w:val="005E2EA6"/>
    <w:rsid w:val="005F4E29"/>
    <w:rsid w:val="005F6FE0"/>
    <w:rsid w:val="00636747"/>
    <w:rsid w:val="006405B5"/>
    <w:rsid w:val="00647952"/>
    <w:rsid w:val="00664441"/>
    <w:rsid w:val="006663D0"/>
    <w:rsid w:val="00673444"/>
    <w:rsid w:val="00674239"/>
    <w:rsid w:val="00682577"/>
    <w:rsid w:val="0069452D"/>
    <w:rsid w:val="00695E33"/>
    <w:rsid w:val="006B06FF"/>
    <w:rsid w:val="006B3B80"/>
    <w:rsid w:val="006B5764"/>
    <w:rsid w:val="006B7E7C"/>
    <w:rsid w:val="006C3F53"/>
    <w:rsid w:val="006C43CA"/>
    <w:rsid w:val="006F134F"/>
    <w:rsid w:val="00702144"/>
    <w:rsid w:val="007135D7"/>
    <w:rsid w:val="0073241A"/>
    <w:rsid w:val="00737C28"/>
    <w:rsid w:val="00767136"/>
    <w:rsid w:val="00770753"/>
    <w:rsid w:val="00774768"/>
    <w:rsid w:val="00776665"/>
    <w:rsid w:val="00776E10"/>
    <w:rsid w:val="007801FD"/>
    <w:rsid w:val="007A141A"/>
    <w:rsid w:val="007A167E"/>
    <w:rsid w:val="007A6F27"/>
    <w:rsid w:val="007B1517"/>
    <w:rsid w:val="007C32F6"/>
    <w:rsid w:val="007D6B00"/>
    <w:rsid w:val="007E6632"/>
    <w:rsid w:val="007F2624"/>
    <w:rsid w:val="008144B6"/>
    <w:rsid w:val="00822A25"/>
    <w:rsid w:val="00851423"/>
    <w:rsid w:val="00851725"/>
    <w:rsid w:val="00865BDE"/>
    <w:rsid w:val="0087619A"/>
    <w:rsid w:val="0089028B"/>
    <w:rsid w:val="00892F70"/>
    <w:rsid w:val="008C0312"/>
    <w:rsid w:val="008C17FA"/>
    <w:rsid w:val="008D073F"/>
    <w:rsid w:val="008E3A8F"/>
    <w:rsid w:val="008E5DCD"/>
    <w:rsid w:val="008F07C4"/>
    <w:rsid w:val="008F7717"/>
    <w:rsid w:val="00917621"/>
    <w:rsid w:val="00921AD3"/>
    <w:rsid w:val="00933A2A"/>
    <w:rsid w:val="0094505E"/>
    <w:rsid w:val="00951818"/>
    <w:rsid w:val="009636D6"/>
    <w:rsid w:val="00993180"/>
    <w:rsid w:val="009E57C4"/>
    <w:rsid w:val="009F531E"/>
    <w:rsid w:val="00A0531F"/>
    <w:rsid w:val="00A0658F"/>
    <w:rsid w:val="00A10EAD"/>
    <w:rsid w:val="00A13F55"/>
    <w:rsid w:val="00A17FAC"/>
    <w:rsid w:val="00A31F3B"/>
    <w:rsid w:val="00A63A78"/>
    <w:rsid w:val="00AA4C1F"/>
    <w:rsid w:val="00AA57D9"/>
    <w:rsid w:val="00AC0BBE"/>
    <w:rsid w:val="00AD43FE"/>
    <w:rsid w:val="00AD4573"/>
    <w:rsid w:val="00AD5A9D"/>
    <w:rsid w:val="00AE5DE8"/>
    <w:rsid w:val="00AF25E1"/>
    <w:rsid w:val="00B05414"/>
    <w:rsid w:val="00B11A21"/>
    <w:rsid w:val="00B20CBC"/>
    <w:rsid w:val="00B63456"/>
    <w:rsid w:val="00B7594B"/>
    <w:rsid w:val="00B93CDD"/>
    <w:rsid w:val="00BA7BA1"/>
    <w:rsid w:val="00BB2918"/>
    <w:rsid w:val="00BB3E08"/>
    <w:rsid w:val="00BE7A8B"/>
    <w:rsid w:val="00BF454B"/>
    <w:rsid w:val="00C10F0C"/>
    <w:rsid w:val="00C14DB0"/>
    <w:rsid w:val="00C26A10"/>
    <w:rsid w:val="00C378FA"/>
    <w:rsid w:val="00C4540B"/>
    <w:rsid w:val="00C61ECF"/>
    <w:rsid w:val="00C70AD6"/>
    <w:rsid w:val="00CB0F82"/>
    <w:rsid w:val="00CB4193"/>
    <w:rsid w:val="00D00A08"/>
    <w:rsid w:val="00D013C8"/>
    <w:rsid w:val="00D27BAE"/>
    <w:rsid w:val="00D3773D"/>
    <w:rsid w:val="00D47173"/>
    <w:rsid w:val="00D73706"/>
    <w:rsid w:val="00D76C80"/>
    <w:rsid w:val="00DA2865"/>
    <w:rsid w:val="00DA5671"/>
    <w:rsid w:val="00DA66D7"/>
    <w:rsid w:val="00DE1FB5"/>
    <w:rsid w:val="00E075D9"/>
    <w:rsid w:val="00E40936"/>
    <w:rsid w:val="00E50F72"/>
    <w:rsid w:val="00E51CFA"/>
    <w:rsid w:val="00E6203C"/>
    <w:rsid w:val="00E70F83"/>
    <w:rsid w:val="00E74E3E"/>
    <w:rsid w:val="00E86451"/>
    <w:rsid w:val="00E94998"/>
    <w:rsid w:val="00E952E4"/>
    <w:rsid w:val="00EA260C"/>
    <w:rsid w:val="00EB11AE"/>
    <w:rsid w:val="00EC2277"/>
    <w:rsid w:val="00EC6DA6"/>
    <w:rsid w:val="00ED16F7"/>
    <w:rsid w:val="00ED7695"/>
    <w:rsid w:val="00EE0015"/>
    <w:rsid w:val="00F122BB"/>
    <w:rsid w:val="00F25810"/>
    <w:rsid w:val="00F5787A"/>
    <w:rsid w:val="00F61DEB"/>
    <w:rsid w:val="00F77473"/>
    <w:rsid w:val="00F92AC3"/>
    <w:rsid w:val="00F97DAE"/>
    <w:rsid w:val="00FA6490"/>
    <w:rsid w:val="00FC26DE"/>
    <w:rsid w:val="00FC4D7C"/>
    <w:rsid w:val="00FE7C37"/>
    <w:rsid w:val="00FF5698"/>
    <w:rsid w:val="01F577B9"/>
    <w:rsid w:val="02483CA8"/>
    <w:rsid w:val="055C366D"/>
    <w:rsid w:val="05AA6458"/>
    <w:rsid w:val="05CB7009"/>
    <w:rsid w:val="06870DAC"/>
    <w:rsid w:val="097B6FF1"/>
    <w:rsid w:val="0A152E7E"/>
    <w:rsid w:val="0BD71EE3"/>
    <w:rsid w:val="0E1378E5"/>
    <w:rsid w:val="0E2813BC"/>
    <w:rsid w:val="0FF22D75"/>
    <w:rsid w:val="101007C5"/>
    <w:rsid w:val="14494DA0"/>
    <w:rsid w:val="159E1414"/>
    <w:rsid w:val="16001B5A"/>
    <w:rsid w:val="1978453B"/>
    <w:rsid w:val="1C530D68"/>
    <w:rsid w:val="1E4F567E"/>
    <w:rsid w:val="1F85078D"/>
    <w:rsid w:val="228C1924"/>
    <w:rsid w:val="248C0836"/>
    <w:rsid w:val="2EA02B25"/>
    <w:rsid w:val="30443666"/>
    <w:rsid w:val="327169B3"/>
    <w:rsid w:val="33525A0A"/>
    <w:rsid w:val="3606082A"/>
    <w:rsid w:val="38B7769F"/>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1A"/>
    <w:pPr>
      <w:widowControl w:val="0"/>
      <w:jc w:val="both"/>
    </w:pPr>
    <w:rPr>
      <w:rFonts w:ascii="Calibri" w:hAnsi="Calibri" w:cs="Calibri"/>
      <w:kern w:val="2"/>
      <w:sz w:val="21"/>
      <w:szCs w:val="21"/>
    </w:rPr>
  </w:style>
  <w:style w:type="paragraph" w:styleId="1">
    <w:name w:val="heading 1"/>
    <w:basedOn w:val="a"/>
    <w:next w:val="a"/>
    <w:link w:val="1Char"/>
    <w:uiPriority w:val="99"/>
    <w:qFormat/>
    <w:rsid w:val="0073241A"/>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73241A"/>
    <w:pPr>
      <w:keepNext/>
      <w:keepLines/>
      <w:spacing w:before="260" w:after="260" w:line="416" w:lineRule="auto"/>
      <w:outlineLvl w:val="1"/>
    </w:pPr>
    <w:rPr>
      <w:rFonts w:ascii="Cambria" w:hAnsi="Cambria" w:cs="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3241A"/>
    <w:rPr>
      <w:rFonts w:eastAsia="黑体"/>
      <w:b/>
      <w:bCs/>
      <w:kern w:val="44"/>
      <w:sz w:val="44"/>
      <w:szCs w:val="44"/>
    </w:rPr>
  </w:style>
  <w:style w:type="character" w:customStyle="1" w:styleId="2Char">
    <w:name w:val="标题 2 Char"/>
    <w:basedOn w:val="a0"/>
    <w:link w:val="2"/>
    <w:uiPriority w:val="99"/>
    <w:locked/>
    <w:rsid w:val="0073241A"/>
    <w:rPr>
      <w:rFonts w:ascii="Cambria" w:hAnsi="Cambria" w:cs="Cambria"/>
      <w:b/>
      <w:bCs/>
      <w:kern w:val="2"/>
      <w:sz w:val="32"/>
      <w:szCs w:val="32"/>
    </w:rPr>
  </w:style>
  <w:style w:type="paragraph" w:styleId="a3">
    <w:name w:val="Balloon Text"/>
    <w:basedOn w:val="a"/>
    <w:link w:val="Char"/>
    <w:uiPriority w:val="99"/>
    <w:semiHidden/>
    <w:rsid w:val="0073241A"/>
    <w:rPr>
      <w:rFonts w:ascii="Times New Roman" w:hAnsi="Times New Roman" w:cs="Times New Roman"/>
      <w:kern w:val="0"/>
      <w:sz w:val="18"/>
      <w:szCs w:val="18"/>
    </w:rPr>
  </w:style>
  <w:style w:type="character" w:customStyle="1" w:styleId="Char">
    <w:name w:val="批注框文本 Char"/>
    <w:basedOn w:val="a0"/>
    <w:link w:val="a3"/>
    <w:uiPriority w:val="99"/>
    <w:semiHidden/>
    <w:locked/>
    <w:rsid w:val="0073241A"/>
    <w:rPr>
      <w:sz w:val="18"/>
      <w:szCs w:val="18"/>
    </w:rPr>
  </w:style>
  <w:style w:type="paragraph" w:styleId="a4">
    <w:name w:val="footer"/>
    <w:basedOn w:val="a"/>
    <w:link w:val="Char0"/>
    <w:uiPriority w:val="99"/>
    <w:rsid w:val="0073241A"/>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locked/>
    <w:rsid w:val="0073241A"/>
    <w:rPr>
      <w:sz w:val="18"/>
      <w:szCs w:val="18"/>
    </w:rPr>
  </w:style>
  <w:style w:type="paragraph" w:styleId="a5">
    <w:name w:val="header"/>
    <w:basedOn w:val="a"/>
    <w:link w:val="Char1"/>
    <w:uiPriority w:val="99"/>
    <w:rsid w:val="0073241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locked/>
    <w:rsid w:val="0073241A"/>
    <w:rPr>
      <w:sz w:val="18"/>
      <w:szCs w:val="18"/>
    </w:rPr>
  </w:style>
  <w:style w:type="paragraph" w:styleId="10">
    <w:name w:val="toc 1"/>
    <w:basedOn w:val="a"/>
    <w:next w:val="a"/>
    <w:autoRedefine/>
    <w:uiPriority w:val="39"/>
    <w:rsid w:val="0073241A"/>
    <w:pPr>
      <w:tabs>
        <w:tab w:val="right" w:leader="dot" w:pos="9170"/>
      </w:tabs>
      <w:spacing w:before="120" w:after="120"/>
      <w:jc w:val="left"/>
    </w:pPr>
    <w:rPr>
      <w:rFonts w:ascii="宋体" w:hAnsi="宋体" w:cs="宋体"/>
      <w:b/>
      <w:bCs/>
      <w:caps/>
      <w:color w:val="000000"/>
      <w:sz w:val="24"/>
      <w:szCs w:val="24"/>
    </w:rPr>
  </w:style>
  <w:style w:type="paragraph" w:styleId="a6">
    <w:name w:val="Subtitle"/>
    <w:basedOn w:val="a"/>
    <w:next w:val="a"/>
    <w:link w:val="Char2"/>
    <w:uiPriority w:val="99"/>
    <w:qFormat/>
    <w:rsid w:val="0073241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locked/>
    <w:rsid w:val="0073241A"/>
    <w:rPr>
      <w:rFonts w:ascii="Cambria" w:hAnsi="Cambria" w:cs="Cambria"/>
      <w:b/>
      <w:bCs/>
      <w:kern w:val="28"/>
      <w:sz w:val="32"/>
      <w:szCs w:val="32"/>
    </w:rPr>
  </w:style>
  <w:style w:type="paragraph" w:styleId="20">
    <w:name w:val="toc 2"/>
    <w:basedOn w:val="a"/>
    <w:next w:val="a"/>
    <w:autoRedefine/>
    <w:uiPriority w:val="39"/>
    <w:rsid w:val="0073241A"/>
    <w:pPr>
      <w:tabs>
        <w:tab w:val="right" w:leader="dot" w:pos="9170"/>
      </w:tabs>
      <w:spacing w:line="360" w:lineRule="auto"/>
      <w:ind w:left="210"/>
      <w:jc w:val="left"/>
    </w:pPr>
    <w:rPr>
      <w:rFonts w:ascii="宋体" w:hAnsi="宋体" w:cs="宋体"/>
      <w:b/>
      <w:bCs/>
      <w:smallCaps/>
      <w:color w:val="000000"/>
      <w:sz w:val="24"/>
      <w:szCs w:val="24"/>
    </w:rPr>
  </w:style>
  <w:style w:type="paragraph" w:styleId="a7">
    <w:name w:val="Normal (Web)"/>
    <w:basedOn w:val="a"/>
    <w:uiPriority w:val="99"/>
    <w:rsid w:val="0073241A"/>
    <w:pPr>
      <w:widowControl/>
      <w:spacing w:before="100" w:beforeAutospacing="1" w:after="100" w:afterAutospacing="1"/>
      <w:jc w:val="left"/>
    </w:pPr>
    <w:rPr>
      <w:rFonts w:ascii="宋体" w:hAnsi="宋体" w:cs="宋体"/>
      <w:kern w:val="0"/>
      <w:sz w:val="24"/>
      <w:szCs w:val="24"/>
    </w:rPr>
  </w:style>
  <w:style w:type="character" w:styleId="a8">
    <w:name w:val="Strong"/>
    <w:basedOn w:val="a0"/>
    <w:uiPriority w:val="99"/>
    <w:qFormat/>
    <w:rsid w:val="0073241A"/>
    <w:rPr>
      <w:b/>
      <w:bCs/>
    </w:rPr>
  </w:style>
  <w:style w:type="character" w:styleId="a9">
    <w:name w:val="Hyperlink"/>
    <w:basedOn w:val="a0"/>
    <w:uiPriority w:val="99"/>
    <w:rsid w:val="0073241A"/>
    <w:rPr>
      <w:color w:val="0000FF"/>
      <w:u w:val="single"/>
    </w:rPr>
  </w:style>
  <w:style w:type="paragraph" w:customStyle="1" w:styleId="CharCharChar">
    <w:name w:val="Char Char Char"/>
    <w:basedOn w:val="a"/>
    <w:uiPriority w:val="99"/>
    <w:rsid w:val="0073241A"/>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rsid w:val="0073241A"/>
  </w:style>
  <w:style w:type="paragraph" w:customStyle="1" w:styleId="TOC1">
    <w:name w:val="TOC 标题1"/>
    <w:basedOn w:val="1"/>
    <w:next w:val="a"/>
    <w:uiPriority w:val="99"/>
    <w:rsid w:val="0073241A"/>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rsid w:val="0073241A"/>
    <w:pPr>
      <w:ind w:firstLineChars="200" w:firstLine="420"/>
    </w:pPr>
  </w:style>
  <w:style w:type="character" w:customStyle="1" w:styleId="apple-converted-space">
    <w:name w:val="apple-converted-space"/>
    <w:basedOn w:val="a0"/>
    <w:rsid w:val="000B43A4"/>
  </w:style>
</w:styles>
</file>

<file path=word/webSettings.xml><?xml version="1.0" encoding="utf-8"?>
<w:webSettings xmlns:r="http://schemas.openxmlformats.org/officeDocument/2006/relationships" xmlns:w="http://schemas.openxmlformats.org/wordprocessingml/2006/main">
  <w:divs>
    <w:div w:id="9696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ljbsc2017zsw@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hinaccm.com/" TargetMode="External"/><Relationship Id="rId4" Type="http://schemas.openxmlformats.org/officeDocument/2006/relationships/webSettings" Target="webSettings.xml"/><Relationship Id="rId9" Type="http://schemas.openxmlformats.org/officeDocument/2006/relationships/hyperlink" Target="file:///C:\Users\Administrator\Desktop\&#25105;\&#27599;&#26085;&#24037;&#20316;\&#40644;\&#21608;&#20116;&#21608;&#25253;\&#21382;&#21490;&#21608;&#25253;\&#20013;&#21326;&#21830;&#21153;&#32593;VIP&#26381;&#21153;&#21608;&#25253;&#65306;&#27695;&#30897;&#65288;20180427&#65289;.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847</Words>
  <Characters>4831</Characters>
  <Application>Microsoft Office Word</Application>
  <DocSecurity>0</DocSecurity>
  <Lines>40</Lines>
  <Paragraphs>11</Paragraphs>
  <ScaleCrop>false</ScaleCrop>
  <Company>china</Company>
  <LinksUpToDate>false</LinksUpToDate>
  <CharactersWithSpaces>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11</cp:revision>
  <dcterms:created xsi:type="dcterms:W3CDTF">2018-04-20T08:18:00Z</dcterms:created>
  <dcterms:modified xsi:type="dcterms:W3CDTF">2018-04-27T02:48:00Z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