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D9E" w:rsidRDefault="00770753">
      <w:pPr>
        <w:spacing w:line="400" w:lineRule="exact"/>
        <w:rPr>
          <w:rFonts w:cs="Times New Roman"/>
        </w:rPr>
      </w:pPr>
      <w:bookmarkStart w:id="0" w:name="_Toc485828985"/>
      <w:r>
        <w:rPr>
          <w:noProof/>
        </w:rPr>
        <w:drawing>
          <wp:anchor distT="0" distB="0" distL="114300" distR="114300" simplePos="0" relativeHeight="251659264" behindDoc="1" locked="0" layoutInCell="1" allowOverlap="1">
            <wp:simplePos x="0" y="0"/>
            <wp:positionH relativeFrom="column">
              <wp:posOffset>-1073150</wp:posOffset>
            </wp:positionH>
            <wp:positionV relativeFrom="paragraph">
              <wp:posOffset>-920750</wp:posOffset>
            </wp:positionV>
            <wp:extent cx="7644765" cy="10696575"/>
            <wp:effectExtent l="19050" t="0" r="0" b="0"/>
            <wp:wrapNone/>
            <wp:docPr id="3"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封面.jpg"/>
                    <pic:cNvPicPr>
                      <a:picLocks noChangeAspect="1" noChangeArrowheads="1"/>
                    </pic:cNvPicPr>
                  </pic:nvPicPr>
                  <pic:blipFill>
                    <a:blip r:embed="rId7"/>
                    <a:srcRect/>
                    <a:stretch>
                      <a:fillRect/>
                    </a:stretch>
                  </pic:blipFill>
                  <pic:spPr bwMode="auto">
                    <a:xfrm>
                      <a:off x="0" y="0"/>
                      <a:ext cx="7644765" cy="10696575"/>
                    </a:xfrm>
                    <a:prstGeom prst="rect">
                      <a:avLst/>
                    </a:prstGeom>
                    <a:noFill/>
                  </pic:spPr>
                </pic:pic>
              </a:graphicData>
            </a:graphic>
          </wp:anchor>
        </w:drawing>
      </w:r>
    </w:p>
    <w:p w:rsidR="00537D9E" w:rsidRDefault="00D116BB">
      <w:pPr>
        <w:spacing w:line="400" w:lineRule="exact"/>
        <w:rPr>
          <w:rFonts w:cs="Times New Roman"/>
        </w:rPr>
      </w:pPr>
      <w:r w:rsidRPr="00D116BB">
        <w:rPr>
          <w:noProof/>
        </w:rPr>
        <w:pict>
          <v:shapetype id="_x0000_t202" coordsize="21600,21600" o:spt="202" path="m,l,21600r21600,l21600,xe">
            <v:stroke joinstyle="miter"/>
            <v:path gradientshapeok="t" o:connecttype="rect"/>
          </v:shapetype>
          <v:shape id="文本框 2" o:spid="_x0000_s1028" type="#_x0000_t202" style="position:absolute;left:0;text-align:left;margin-left:36.9pt;margin-top:586.45pt;width:419.1pt;height:110.7pt;z-index:251656192" filled="f" stroked="f">
            <v:textbox>
              <w:txbxContent>
                <w:p w:rsidR="001F103D" w:rsidRDefault="001F103D">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责任编辑：庞浩明思</w:t>
                  </w:r>
                </w:p>
                <w:p w:rsidR="001F103D" w:rsidRDefault="001F103D">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电</w:t>
                  </w:r>
                  <w:r>
                    <w:rPr>
                      <w:rFonts w:ascii="黑体" w:eastAsia="黑体" w:hAnsi="宋体" w:cs="黑体"/>
                      <w:kern w:val="2"/>
                      <w:sz w:val="24"/>
                      <w:szCs w:val="24"/>
                      <w:lang w:eastAsia="zh-CN"/>
                    </w:rPr>
                    <w:t xml:space="preserve">  </w:t>
                  </w:r>
                  <w:r>
                    <w:rPr>
                      <w:rFonts w:ascii="黑体" w:eastAsia="黑体" w:hAnsi="宋体" w:cs="黑体" w:hint="eastAsia"/>
                      <w:kern w:val="2"/>
                      <w:sz w:val="24"/>
                      <w:szCs w:val="24"/>
                      <w:lang w:eastAsia="zh-CN"/>
                    </w:rPr>
                    <w:t>话：</w:t>
                  </w:r>
                  <w:r>
                    <w:rPr>
                      <w:rFonts w:ascii="黑体" w:eastAsia="黑体" w:hAnsi="宋体" w:cs="黑体"/>
                      <w:kern w:val="2"/>
                      <w:sz w:val="24"/>
                      <w:szCs w:val="24"/>
                      <w:lang w:eastAsia="zh-CN"/>
                    </w:rPr>
                    <w:t>18513790720</w:t>
                  </w:r>
                </w:p>
                <w:p w:rsidR="001F103D" w:rsidRDefault="001F103D">
                  <w:pPr>
                    <w:pStyle w:val="CharCharChar"/>
                    <w:rPr>
                      <w:rFonts w:ascii="黑体" w:eastAsia="黑体" w:hAnsi="宋体" w:cs="黑体"/>
                      <w:kern w:val="2"/>
                      <w:sz w:val="24"/>
                      <w:szCs w:val="24"/>
                      <w:lang w:eastAsia="zh-CN"/>
                    </w:rPr>
                  </w:pPr>
                  <w:r>
                    <w:rPr>
                      <w:rFonts w:ascii="黑体" w:eastAsia="黑体" w:hAnsi="宋体" w:cs="黑体" w:hint="eastAsia"/>
                      <w:kern w:val="2"/>
                      <w:sz w:val="24"/>
                      <w:szCs w:val="24"/>
                      <w:lang w:eastAsia="zh-CN"/>
                    </w:rPr>
                    <w:t>传</w:t>
                  </w:r>
                  <w:r>
                    <w:rPr>
                      <w:rFonts w:ascii="黑体" w:eastAsia="黑体" w:hAnsi="宋体" w:cs="黑体"/>
                      <w:kern w:val="2"/>
                      <w:sz w:val="24"/>
                      <w:szCs w:val="24"/>
                      <w:lang w:eastAsia="zh-CN"/>
                    </w:rPr>
                    <w:t xml:space="preserve">  </w:t>
                  </w:r>
                  <w:r>
                    <w:rPr>
                      <w:rFonts w:ascii="黑体" w:eastAsia="黑体" w:hAnsi="宋体" w:cs="黑体" w:hint="eastAsia"/>
                      <w:kern w:val="2"/>
                      <w:sz w:val="24"/>
                      <w:szCs w:val="24"/>
                      <w:lang w:eastAsia="zh-CN"/>
                    </w:rPr>
                    <w:t>真：</w:t>
                  </w:r>
                  <w:r>
                    <w:rPr>
                      <w:rFonts w:ascii="黑体" w:eastAsia="黑体" w:hAnsi="宋体" w:cs="黑体"/>
                      <w:kern w:val="2"/>
                      <w:sz w:val="24"/>
                      <w:szCs w:val="24"/>
                      <w:lang w:eastAsia="zh-CN"/>
                    </w:rPr>
                    <w:t>86-010-85725399</w:t>
                  </w:r>
                </w:p>
                <w:p w:rsidR="001F103D" w:rsidRDefault="001F103D">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编辑邮箱：</w:t>
                  </w:r>
                  <w:hyperlink r:id="rId8" w:history="1">
                    <w:r>
                      <w:rPr>
                        <w:rStyle w:val="a9"/>
                        <w:rFonts w:ascii="黑体" w:eastAsia="黑体" w:hAnsi="宋体" w:cs="黑体"/>
                        <w:color w:val="auto"/>
                        <w:kern w:val="2"/>
                        <w:sz w:val="24"/>
                        <w:szCs w:val="24"/>
                        <w:u w:val="none"/>
                        <w:lang w:eastAsia="zh-CN"/>
                      </w:rPr>
                      <w:t>hljbsc2017zsw@163.com</w:t>
                    </w:r>
                  </w:hyperlink>
                </w:p>
                <w:p w:rsidR="001F103D" w:rsidRDefault="001F103D">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地址：北京市朝阳区高碑店东区</w:t>
                  </w:r>
                  <w:r>
                    <w:rPr>
                      <w:rFonts w:ascii="黑体" w:eastAsia="黑体" w:hAnsi="宋体" w:cs="黑体"/>
                      <w:kern w:val="2"/>
                      <w:sz w:val="24"/>
                      <w:szCs w:val="24"/>
                      <w:lang w:eastAsia="zh-CN"/>
                    </w:rPr>
                    <w:t>B</w:t>
                  </w:r>
                  <w:r>
                    <w:rPr>
                      <w:rFonts w:ascii="黑体" w:eastAsia="黑体" w:hAnsi="宋体" w:cs="黑体" w:hint="eastAsia"/>
                      <w:kern w:val="2"/>
                      <w:sz w:val="24"/>
                      <w:szCs w:val="24"/>
                      <w:lang w:eastAsia="zh-CN"/>
                    </w:rPr>
                    <w:t>区</w:t>
                  </w:r>
                  <w:r>
                    <w:rPr>
                      <w:rFonts w:ascii="黑体" w:eastAsia="黑体" w:hAnsi="宋体" w:cs="黑体"/>
                      <w:kern w:val="2"/>
                      <w:sz w:val="24"/>
                      <w:szCs w:val="24"/>
                      <w:lang w:eastAsia="zh-CN"/>
                    </w:rPr>
                    <w:t xml:space="preserve">8-1 </w:t>
                  </w:r>
                  <w:r>
                    <w:rPr>
                      <w:rFonts w:ascii="黑体" w:eastAsia="黑体" w:hAnsi="宋体" w:cs="黑体" w:hint="eastAsia"/>
                      <w:kern w:val="2"/>
                      <w:sz w:val="24"/>
                      <w:szCs w:val="24"/>
                      <w:lang w:eastAsia="zh-CN"/>
                    </w:rPr>
                    <w:t>邮编：</w:t>
                  </w:r>
                  <w:r>
                    <w:rPr>
                      <w:rFonts w:ascii="黑体" w:eastAsia="黑体" w:hAnsi="宋体" w:cs="黑体"/>
                      <w:kern w:val="2"/>
                      <w:sz w:val="24"/>
                      <w:szCs w:val="24"/>
                      <w:lang w:eastAsia="zh-CN"/>
                    </w:rPr>
                    <w:t>100022</w:t>
                  </w:r>
                </w:p>
                <w:p w:rsidR="001F103D" w:rsidRDefault="001F103D">
                  <w:pPr>
                    <w:jc w:val="left"/>
                    <w:rPr>
                      <w:rFonts w:cs="Times New Roman"/>
                    </w:rPr>
                  </w:pPr>
                </w:p>
                <w:p w:rsidR="001F103D" w:rsidRDefault="001F103D">
                  <w:pPr>
                    <w:jc w:val="left"/>
                    <w:rPr>
                      <w:rFonts w:cs="Times New Roman"/>
                    </w:rPr>
                  </w:pPr>
                </w:p>
              </w:txbxContent>
            </v:textbox>
          </v:shape>
        </w:pict>
      </w:r>
      <w:r w:rsidRPr="00D116BB">
        <w:rPr>
          <w:noProof/>
        </w:rPr>
        <w:pict>
          <v:shape id="文本框 3" o:spid="_x0000_s1029" type="#_x0000_t202" style="position:absolute;left:0;text-align:left;margin-left:175.45pt;margin-top:490.7pt;width:126.6pt;height:54.1pt;z-index:251657216" filled="f" stroked="f">
            <v:textbox>
              <w:txbxContent>
                <w:p w:rsidR="001F103D" w:rsidRDefault="001F103D">
                  <w:pPr>
                    <w:pStyle w:val="1"/>
                    <w:numPr>
                      <w:ilvl w:val="0"/>
                      <w:numId w:val="1"/>
                    </w:numPr>
                  </w:pPr>
                  <w:bookmarkStart w:id="1" w:name="_Toc485828984"/>
                  <w:bookmarkStart w:id="2" w:name="_Toc485981320"/>
                  <w:bookmarkStart w:id="3" w:name="_Toc1139284"/>
                  <w:r>
                    <w:rPr>
                      <w:kern w:val="2"/>
                    </w:rPr>
                    <w:t>201</w:t>
                  </w:r>
                  <w:r>
                    <w:rPr>
                      <w:rFonts w:hint="eastAsia"/>
                      <w:kern w:val="2"/>
                    </w:rPr>
                    <w:t>9</w:t>
                  </w:r>
                  <w:r>
                    <w:rPr>
                      <w:kern w:val="2"/>
                    </w:rPr>
                    <w:t>.</w:t>
                  </w:r>
                  <w:r w:rsidR="00A4587B">
                    <w:rPr>
                      <w:rFonts w:hint="eastAsia"/>
                      <w:kern w:val="2"/>
                    </w:rPr>
                    <w:t>2</w:t>
                  </w:r>
                  <w:r>
                    <w:rPr>
                      <w:kern w:val="2"/>
                    </w:rPr>
                    <w:t>.</w:t>
                  </w:r>
                  <w:bookmarkEnd w:id="1"/>
                  <w:bookmarkEnd w:id="2"/>
                  <w:r w:rsidR="00A4587B">
                    <w:rPr>
                      <w:rFonts w:hint="eastAsia"/>
                      <w:kern w:val="2"/>
                    </w:rPr>
                    <w:t>1</w:t>
                  </w:r>
                  <w:r w:rsidR="00312DC6">
                    <w:rPr>
                      <w:rFonts w:hint="eastAsia"/>
                      <w:kern w:val="2"/>
                    </w:rPr>
                    <w:t>5</w:t>
                  </w:r>
                  <w:bookmarkEnd w:id="3"/>
                </w:p>
              </w:txbxContent>
            </v:textbox>
          </v:shape>
        </w:pict>
      </w:r>
      <w:r w:rsidR="00537D9E">
        <w:rPr>
          <w:rFonts w:cs="Times New Roman"/>
        </w:rPr>
        <w:br w:type="page"/>
      </w:r>
    </w:p>
    <w:p w:rsidR="00537D9E" w:rsidRDefault="00D116BB">
      <w:pPr>
        <w:pStyle w:val="1"/>
        <w:spacing w:line="400" w:lineRule="exact"/>
        <w:rPr>
          <w:rFonts w:ascii="宋体" w:eastAsia="宋体"/>
          <w:sz w:val="24"/>
          <w:szCs w:val="24"/>
        </w:rPr>
      </w:pPr>
      <w:r w:rsidRPr="00D116BB">
        <w:rPr>
          <w:noProof/>
        </w:rPr>
        <w:lastRenderedPageBreak/>
        <w:pict>
          <v:shape id="_x0000_s1030" type="#_x0000_t202" style="position:absolute;left:0;text-align:left;margin-left:-.9pt;margin-top:34.7pt;width:492pt;height:565.3pt;z-index:251658240" filled="f" stroked="f">
            <v:textbox>
              <w:txbxContent>
                <w:p w:rsidR="001F103D" w:rsidRDefault="001F103D">
                  <w:pPr>
                    <w:pStyle w:val="CharCharChar"/>
                    <w:spacing w:line="240" w:lineRule="auto"/>
                    <w:jc w:val="center"/>
                    <w:rPr>
                      <w:rFonts w:ascii="宋体" w:cs="Times New Roman"/>
                      <w:b/>
                      <w:bCs/>
                      <w:color w:val="000080"/>
                      <w:sz w:val="28"/>
                      <w:szCs w:val="28"/>
                      <w:lang w:eastAsia="zh-CN"/>
                    </w:rPr>
                  </w:pPr>
                  <w:r>
                    <w:rPr>
                      <w:rFonts w:ascii="宋体" w:hAnsi="宋体" w:cs="宋体" w:hint="eastAsia"/>
                      <w:b/>
                      <w:bCs/>
                      <w:color w:val="000080"/>
                      <w:sz w:val="28"/>
                      <w:szCs w:val="28"/>
                      <w:lang w:eastAsia="zh-CN"/>
                    </w:rPr>
                    <w:t>氯碱市场周报目录</w:t>
                  </w:r>
                  <w:r>
                    <w:rPr>
                      <w:rFonts w:ascii="宋体" w:cs="Times New Roman"/>
                      <w:b/>
                      <w:bCs/>
                      <w:color w:val="000000"/>
                      <w:sz w:val="28"/>
                      <w:szCs w:val="28"/>
                      <w:lang w:eastAsia="zh-CN"/>
                    </w:rPr>
                    <w:tab/>
                  </w:r>
                  <w:r>
                    <w:rPr>
                      <w:rFonts w:ascii="宋体" w:cs="Times New Roman"/>
                      <w:b/>
                      <w:bCs/>
                      <w:color w:val="000000"/>
                      <w:sz w:val="28"/>
                      <w:szCs w:val="28"/>
                      <w:lang w:eastAsia="zh-CN"/>
                    </w:rPr>
                    <w:tab/>
                  </w:r>
                </w:p>
                <w:p w:rsidR="00BD6104" w:rsidRDefault="00D116BB">
                  <w:pPr>
                    <w:pStyle w:val="10"/>
                    <w:tabs>
                      <w:tab w:val="left" w:pos="420"/>
                    </w:tabs>
                    <w:rPr>
                      <w:rFonts w:asciiTheme="minorHAnsi" w:eastAsiaTheme="minorEastAsia" w:hAnsiTheme="minorHAnsi" w:cstheme="minorBidi"/>
                      <w:b w:val="0"/>
                      <w:bCs w:val="0"/>
                      <w:caps w:val="0"/>
                      <w:noProof/>
                      <w:color w:val="auto"/>
                      <w:sz w:val="21"/>
                      <w:szCs w:val="22"/>
                    </w:rPr>
                  </w:pPr>
                  <w:r w:rsidRPr="00D116BB">
                    <w:fldChar w:fldCharType="begin"/>
                  </w:r>
                  <w:r w:rsidR="001F103D">
                    <w:instrText xml:space="preserve"> TOC \o "1-3" \h \z \u </w:instrText>
                  </w:r>
                  <w:r w:rsidRPr="00D116BB">
                    <w:fldChar w:fldCharType="separate"/>
                  </w:r>
                  <w:hyperlink r:id="rId9" w:anchor="_Toc1139284" w:history="1">
                    <w:r w:rsidR="00BD6104" w:rsidRPr="006B74B3">
                      <w:rPr>
                        <w:rStyle w:val="a9"/>
                        <w:rFonts w:ascii="Wingdings" w:hAnsi="Wingdings"/>
                        <w:noProof/>
                      </w:rPr>
                      <w:t></w:t>
                    </w:r>
                    <w:r w:rsidR="00BD6104">
                      <w:rPr>
                        <w:rFonts w:asciiTheme="minorHAnsi" w:eastAsiaTheme="minorEastAsia" w:hAnsiTheme="minorHAnsi" w:cstheme="minorBidi"/>
                        <w:b w:val="0"/>
                        <w:bCs w:val="0"/>
                        <w:caps w:val="0"/>
                        <w:noProof/>
                        <w:color w:val="auto"/>
                        <w:sz w:val="21"/>
                        <w:szCs w:val="22"/>
                      </w:rPr>
                      <w:tab/>
                    </w:r>
                    <w:r w:rsidR="00BD6104" w:rsidRPr="006B74B3">
                      <w:rPr>
                        <w:rStyle w:val="a9"/>
                        <w:noProof/>
                      </w:rPr>
                      <w:t>2019.2.15</w:t>
                    </w:r>
                    <w:r w:rsidR="00BD6104">
                      <w:rPr>
                        <w:noProof/>
                        <w:webHidden/>
                      </w:rPr>
                      <w:tab/>
                    </w:r>
                    <w:r w:rsidR="00BD6104">
                      <w:rPr>
                        <w:noProof/>
                        <w:webHidden/>
                      </w:rPr>
                      <w:fldChar w:fldCharType="begin"/>
                    </w:r>
                    <w:r w:rsidR="00BD6104">
                      <w:rPr>
                        <w:noProof/>
                        <w:webHidden/>
                      </w:rPr>
                      <w:instrText xml:space="preserve"> PAGEREF _Toc1139284 \h </w:instrText>
                    </w:r>
                    <w:r w:rsidR="00BD6104">
                      <w:rPr>
                        <w:noProof/>
                        <w:webHidden/>
                      </w:rPr>
                    </w:r>
                    <w:r w:rsidR="00BD6104">
                      <w:rPr>
                        <w:noProof/>
                        <w:webHidden/>
                      </w:rPr>
                      <w:fldChar w:fldCharType="separate"/>
                    </w:r>
                    <w:r w:rsidR="00BD6104">
                      <w:rPr>
                        <w:noProof/>
                        <w:webHidden/>
                      </w:rPr>
                      <w:t>1</w:t>
                    </w:r>
                    <w:r w:rsidR="00BD6104">
                      <w:rPr>
                        <w:noProof/>
                        <w:webHidden/>
                      </w:rPr>
                      <w:fldChar w:fldCharType="end"/>
                    </w:r>
                  </w:hyperlink>
                </w:p>
                <w:p w:rsidR="00BD6104" w:rsidRDefault="00BD6104">
                  <w:pPr>
                    <w:pStyle w:val="10"/>
                    <w:rPr>
                      <w:rFonts w:asciiTheme="minorHAnsi" w:eastAsiaTheme="minorEastAsia" w:hAnsiTheme="minorHAnsi" w:cstheme="minorBidi"/>
                      <w:b w:val="0"/>
                      <w:bCs w:val="0"/>
                      <w:caps w:val="0"/>
                      <w:noProof/>
                      <w:color w:val="auto"/>
                      <w:sz w:val="21"/>
                      <w:szCs w:val="22"/>
                    </w:rPr>
                  </w:pPr>
                  <w:hyperlink w:anchor="_Toc1139285" w:history="1">
                    <w:r w:rsidRPr="006B74B3">
                      <w:rPr>
                        <w:rStyle w:val="a9"/>
                        <w:rFonts w:cs="黑体" w:hint="eastAsia"/>
                        <w:noProof/>
                      </w:rPr>
                      <w:t>纯碱</w:t>
                    </w:r>
                    <w:r>
                      <w:rPr>
                        <w:noProof/>
                        <w:webHidden/>
                      </w:rPr>
                      <w:tab/>
                    </w:r>
                    <w:r>
                      <w:rPr>
                        <w:noProof/>
                        <w:webHidden/>
                      </w:rPr>
                      <w:fldChar w:fldCharType="begin"/>
                    </w:r>
                    <w:r>
                      <w:rPr>
                        <w:noProof/>
                        <w:webHidden/>
                      </w:rPr>
                      <w:instrText xml:space="preserve"> PAGEREF _Toc1139285 \h </w:instrText>
                    </w:r>
                    <w:r>
                      <w:rPr>
                        <w:noProof/>
                        <w:webHidden/>
                      </w:rPr>
                    </w:r>
                    <w:r>
                      <w:rPr>
                        <w:noProof/>
                        <w:webHidden/>
                      </w:rPr>
                      <w:fldChar w:fldCharType="separate"/>
                    </w:r>
                    <w:r>
                      <w:rPr>
                        <w:noProof/>
                        <w:webHidden/>
                      </w:rPr>
                      <w:t>3</w:t>
                    </w:r>
                    <w:r>
                      <w:rPr>
                        <w:noProof/>
                        <w:webHidden/>
                      </w:rPr>
                      <w:fldChar w:fldCharType="end"/>
                    </w:r>
                  </w:hyperlink>
                </w:p>
                <w:p w:rsidR="00BD6104" w:rsidRDefault="00BD6104">
                  <w:pPr>
                    <w:pStyle w:val="20"/>
                    <w:rPr>
                      <w:rFonts w:asciiTheme="minorHAnsi" w:eastAsiaTheme="minorEastAsia" w:hAnsiTheme="minorHAnsi" w:cstheme="minorBidi"/>
                      <w:b w:val="0"/>
                      <w:bCs w:val="0"/>
                      <w:smallCaps w:val="0"/>
                      <w:noProof/>
                      <w:color w:val="auto"/>
                      <w:sz w:val="21"/>
                      <w:szCs w:val="22"/>
                    </w:rPr>
                  </w:pPr>
                  <w:hyperlink w:anchor="_Toc1139286" w:history="1">
                    <w:r w:rsidRPr="006B74B3">
                      <w:rPr>
                        <w:rStyle w:val="a9"/>
                        <w:rFonts w:ascii="黑体" w:eastAsia="黑体" w:hAnsi="黑体" w:cs="黑体" w:hint="eastAsia"/>
                        <w:noProof/>
                      </w:rPr>
                      <w:t>评述：本周纯碱市场评述及行情预测</w:t>
                    </w:r>
                    <w:r>
                      <w:rPr>
                        <w:noProof/>
                        <w:webHidden/>
                      </w:rPr>
                      <w:tab/>
                    </w:r>
                    <w:r>
                      <w:rPr>
                        <w:noProof/>
                        <w:webHidden/>
                      </w:rPr>
                      <w:fldChar w:fldCharType="begin"/>
                    </w:r>
                    <w:r>
                      <w:rPr>
                        <w:noProof/>
                        <w:webHidden/>
                      </w:rPr>
                      <w:instrText xml:space="preserve"> PAGEREF _Toc1139286 \h </w:instrText>
                    </w:r>
                    <w:r>
                      <w:rPr>
                        <w:noProof/>
                        <w:webHidden/>
                      </w:rPr>
                    </w:r>
                    <w:r>
                      <w:rPr>
                        <w:noProof/>
                        <w:webHidden/>
                      </w:rPr>
                      <w:fldChar w:fldCharType="separate"/>
                    </w:r>
                    <w:r>
                      <w:rPr>
                        <w:noProof/>
                        <w:webHidden/>
                      </w:rPr>
                      <w:t>3</w:t>
                    </w:r>
                    <w:r>
                      <w:rPr>
                        <w:noProof/>
                        <w:webHidden/>
                      </w:rPr>
                      <w:fldChar w:fldCharType="end"/>
                    </w:r>
                  </w:hyperlink>
                </w:p>
                <w:p w:rsidR="00BD6104" w:rsidRDefault="00BD6104">
                  <w:pPr>
                    <w:pStyle w:val="10"/>
                    <w:rPr>
                      <w:rFonts w:asciiTheme="minorHAnsi" w:eastAsiaTheme="minorEastAsia" w:hAnsiTheme="minorHAnsi" w:cstheme="minorBidi"/>
                      <w:b w:val="0"/>
                      <w:bCs w:val="0"/>
                      <w:caps w:val="0"/>
                      <w:noProof/>
                      <w:color w:val="auto"/>
                      <w:sz w:val="21"/>
                      <w:szCs w:val="22"/>
                    </w:rPr>
                  </w:pPr>
                  <w:hyperlink w:anchor="_Toc1139287" w:history="1">
                    <w:r w:rsidRPr="006B74B3">
                      <w:rPr>
                        <w:rStyle w:val="a9"/>
                        <w:rFonts w:cs="黑体" w:hint="eastAsia"/>
                        <w:noProof/>
                      </w:rPr>
                      <w:t>烧碱</w:t>
                    </w:r>
                    <w:r>
                      <w:rPr>
                        <w:noProof/>
                        <w:webHidden/>
                      </w:rPr>
                      <w:tab/>
                    </w:r>
                    <w:r>
                      <w:rPr>
                        <w:noProof/>
                        <w:webHidden/>
                      </w:rPr>
                      <w:fldChar w:fldCharType="begin"/>
                    </w:r>
                    <w:r>
                      <w:rPr>
                        <w:noProof/>
                        <w:webHidden/>
                      </w:rPr>
                      <w:instrText xml:space="preserve"> PAGEREF _Toc1139287 \h </w:instrText>
                    </w:r>
                    <w:r>
                      <w:rPr>
                        <w:noProof/>
                        <w:webHidden/>
                      </w:rPr>
                    </w:r>
                    <w:r>
                      <w:rPr>
                        <w:noProof/>
                        <w:webHidden/>
                      </w:rPr>
                      <w:fldChar w:fldCharType="separate"/>
                    </w:r>
                    <w:r>
                      <w:rPr>
                        <w:noProof/>
                        <w:webHidden/>
                      </w:rPr>
                      <w:t>4</w:t>
                    </w:r>
                    <w:r>
                      <w:rPr>
                        <w:noProof/>
                        <w:webHidden/>
                      </w:rPr>
                      <w:fldChar w:fldCharType="end"/>
                    </w:r>
                  </w:hyperlink>
                </w:p>
                <w:p w:rsidR="00BD6104" w:rsidRDefault="00BD6104">
                  <w:pPr>
                    <w:pStyle w:val="10"/>
                    <w:rPr>
                      <w:rFonts w:asciiTheme="minorHAnsi" w:eastAsiaTheme="minorEastAsia" w:hAnsiTheme="minorHAnsi" w:cstheme="minorBidi"/>
                      <w:b w:val="0"/>
                      <w:bCs w:val="0"/>
                      <w:caps w:val="0"/>
                      <w:noProof/>
                      <w:color w:val="auto"/>
                      <w:sz w:val="21"/>
                      <w:szCs w:val="22"/>
                    </w:rPr>
                  </w:pPr>
                  <w:hyperlink w:anchor="_Toc1139288" w:history="1">
                    <w:r w:rsidRPr="006B74B3">
                      <w:rPr>
                        <w:rStyle w:val="a9"/>
                        <w:rFonts w:ascii="黑体" w:hAnsi="黑体" w:cs="黑体" w:hint="eastAsia"/>
                        <w:noProof/>
                      </w:rPr>
                      <w:t>液氯</w:t>
                    </w:r>
                    <w:r>
                      <w:rPr>
                        <w:noProof/>
                        <w:webHidden/>
                      </w:rPr>
                      <w:tab/>
                    </w:r>
                    <w:r>
                      <w:rPr>
                        <w:noProof/>
                        <w:webHidden/>
                      </w:rPr>
                      <w:fldChar w:fldCharType="begin"/>
                    </w:r>
                    <w:r>
                      <w:rPr>
                        <w:noProof/>
                        <w:webHidden/>
                      </w:rPr>
                      <w:instrText xml:space="preserve"> PAGEREF _Toc1139288 \h </w:instrText>
                    </w:r>
                    <w:r>
                      <w:rPr>
                        <w:noProof/>
                        <w:webHidden/>
                      </w:rPr>
                    </w:r>
                    <w:r>
                      <w:rPr>
                        <w:noProof/>
                        <w:webHidden/>
                      </w:rPr>
                      <w:fldChar w:fldCharType="separate"/>
                    </w:r>
                    <w:r>
                      <w:rPr>
                        <w:noProof/>
                        <w:webHidden/>
                      </w:rPr>
                      <w:t>7</w:t>
                    </w:r>
                    <w:r>
                      <w:rPr>
                        <w:noProof/>
                        <w:webHidden/>
                      </w:rPr>
                      <w:fldChar w:fldCharType="end"/>
                    </w:r>
                  </w:hyperlink>
                </w:p>
                <w:p w:rsidR="00BD6104" w:rsidRDefault="00BD6104">
                  <w:pPr>
                    <w:pStyle w:val="10"/>
                    <w:rPr>
                      <w:rFonts w:asciiTheme="minorHAnsi" w:eastAsiaTheme="minorEastAsia" w:hAnsiTheme="minorHAnsi" w:cstheme="minorBidi"/>
                      <w:b w:val="0"/>
                      <w:bCs w:val="0"/>
                      <w:caps w:val="0"/>
                      <w:noProof/>
                      <w:color w:val="auto"/>
                      <w:sz w:val="21"/>
                      <w:szCs w:val="22"/>
                    </w:rPr>
                  </w:pPr>
                  <w:hyperlink w:anchor="_Toc1139289" w:history="1">
                    <w:r w:rsidRPr="006B74B3">
                      <w:rPr>
                        <w:rStyle w:val="a9"/>
                        <w:rFonts w:ascii="黑体" w:hAnsi="黑体" w:cs="黑体" w:hint="eastAsia"/>
                        <w:noProof/>
                      </w:rPr>
                      <w:t>评述：本周国内液氯市场评述及行情预测</w:t>
                    </w:r>
                    <w:r>
                      <w:rPr>
                        <w:noProof/>
                        <w:webHidden/>
                      </w:rPr>
                      <w:tab/>
                    </w:r>
                    <w:r>
                      <w:rPr>
                        <w:noProof/>
                        <w:webHidden/>
                      </w:rPr>
                      <w:fldChar w:fldCharType="begin"/>
                    </w:r>
                    <w:r>
                      <w:rPr>
                        <w:noProof/>
                        <w:webHidden/>
                      </w:rPr>
                      <w:instrText xml:space="preserve"> PAGEREF _Toc1139289 \h </w:instrText>
                    </w:r>
                    <w:r>
                      <w:rPr>
                        <w:noProof/>
                        <w:webHidden/>
                      </w:rPr>
                    </w:r>
                    <w:r>
                      <w:rPr>
                        <w:noProof/>
                        <w:webHidden/>
                      </w:rPr>
                      <w:fldChar w:fldCharType="separate"/>
                    </w:r>
                    <w:r>
                      <w:rPr>
                        <w:noProof/>
                        <w:webHidden/>
                      </w:rPr>
                      <w:t>7</w:t>
                    </w:r>
                    <w:r>
                      <w:rPr>
                        <w:noProof/>
                        <w:webHidden/>
                      </w:rPr>
                      <w:fldChar w:fldCharType="end"/>
                    </w:r>
                  </w:hyperlink>
                </w:p>
                <w:p w:rsidR="001F103D" w:rsidRDefault="00D116BB">
                  <w:pPr>
                    <w:rPr>
                      <w:rFonts w:cs="Times New Roman"/>
                    </w:rPr>
                  </w:pPr>
                  <w:r>
                    <w:fldChar w:fldCharType="end"/>
                  </w:r>
                </w:p>
              </w:txbxContent>
            </v:textbox>
          </v:shape>
        </w:pict>
      </w:r>
      <w:r w:rsidR="00537D9E">
        <w:br w:type="page"/>
      </w:r>
      <w:bookmarkEnd w:id="0"/>
    </w:p>
    <w:p w:rsidR="00537D9E" w:rsidRDefault="00537D9E">
      <w:pPr>
        <w:pStyle w:val="1"/>
        <w:spacing w:line="400" w:lineRule="exact"/>
        <w:jc w:val="center"/>
      </w:pPr>
      <w:bookmarkStart w:id="4" w:name="_Toc392240276"/>
      <w:bookmarkStart w:id="5" w:name="_Toc485981321"/>
      <w:bookmarkStart w:id="6" w:name="_Toc511390005"/>
      <w:bookmarkStart w:id="7" w:name="_Toc513127190"/>
      <w:bookmarkStart w:id="8" w:name="_Toc515610373"/>
      <w:bookmarkStart w:id="9" w:name="_Toc516234891"/>
      <w:bookmarkStart w:id="10" w:name="_Toc516234897"/>
      <w:bookmarkStart w:id="11" w:name="_Toc516839084"/>
      <w:bookmarkStart w:id="12" w:name="_Toc517425038"/>
      <w:bookmarkStart w:id="13" w:name="_Toc518031999"/>
      <w:bookmarkStart w:id="14" w:name="_Toc518638259"/>
      <w:bookmarkStart w:id="15" w:name="_Toc519848557"/>
      <w:bookmarkStart w:id="16" w:name="_Toc520465076"/>
      <w:bookmarkStart w:id="17" w:name="_Toc521057601"/>
      <w:bookmarkStart w:id="18" w:name="_Toc521660547"/>
      <w:bookmarkStart w:id="19" w:name="_Toc522259764"/>
      <w:bookmarkStart w:id="20" w:name="_Toc522280054"/>
      <w:bookmarkStart w:id="21" w:name="_Toc522870745"/>
      <w:bookmarkStart w:id="22" w:name="_Toc522870751"/>
      <w:bookmarkStart w:id="23" w:name="_Toc522870760"/>
      <w:bookmarkStart w:id="24" w:name="_Toc522870769"/>
      <w:bookmarkStart w:id="25" w:name="_Toc524091681"/>
      <w:bookmarkStart w:id="26" w:name="_Toc524701464"/>
      <w:bookmarkStart w:id="27" w:name="_Toc525289546"/>
      <w:bookmarkStart w:id="28" w:name="_Toc525306463"/>
      <w:bookmarkStart w:id="29" w:name="_Toc525306474"/>
      <w:bookmarkStart w:id="30" w:name="_Toc525912526"/>
      <w:bookmarkStart w:id="31" w:name="_Toc527101790"/>
      <w:bookmarkStart w:id="32" w:name="_Toc527705000"/>
      <w:bookmarkStart w:id="33" w:name="_Toc528329956"/>
      <w:bookmarkStart w:id="34" w:name="_Toc528919986"/>
      <w:bookmarkStart w:id="35" w:name="_Toc528930993"/>
      <w:bookmarkStart w:id="36" w:name="_Toc529526325"/>
      <w:bookmarkStart w:id="37" w:name="_Toc530128349"/>
      <w:bookmarkStart w:id="38" w:name="_Toc530750139"/>
      <w:bookmarkStart w:id="39" w:name="_Toc531954272"/>
      <w:bookmarkStart w:id="40" w:name="_Toc532564037"/>
      <w:bookmarkStart w:id="41" w:name="_Toc532564063"/>
      <w:bookmarkStart w:id="42" w:name="_Toc532564260"/>
      <w:bookmarkStart w:id="43" w:name="_Toc533149330"/>
      <w:bookmarkStart w:id="44" w:name="_Toc534378400"/>
      <w:bookmarkStart w:id="45" w:name="_Toc534915165"/>
      <w:bookmarkStart w:id="46" w:name="_Toc535588708"/>
      <w:bookmarkStart w:id="47" w:name="_Toc536198167"/>
      <w:bookmarkStart w:id="48" w:name="_Toc536540307"/>
      <w:bookmarkStart w:id="49" w:name="_Toc536541137"/>
      <w:bookmarkStart w:id="50" w:name="_Toc536789785"/>
      <w:bookmarkStart w:id="51" w:name="_Toc1035930"/>
      <w:bookmarkStart w:id="52" w:name="_Toc300238840"/>
      <w:bookmarkStart w:id="53" w:name="_Toc1139285"/>
      <w:r>
        <w:rPr>
          <w:rFonts w:cs="黑体" w:hint="eastAsia"/>
        </w:rPr>
        <w:lastRenderedPageBreak/>
        <w:t>纯碱</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3"/>
    </w:p>
    <w:p w:rsidR="00537D9E" w:rsidRDefault="00537D9E" w:rsidP="004203C1">
      <w:pPr>
        <w:pStyle w:val="2"/>
        <w:snapToGrid w:val="0"/>
        <w:spacing w:line="400" w:lineRule="exact"/>
        <w:ind w:rightChars="-70" w:right="-147"/>
        <w:rPr>
          <w:rStyle w:val="txt4"/>
          <w:rFonts w:ascii="黑体" w:eastAsia="黑体" w:hAnsi="黑体" w:cs="Times New Roman"/>
          <w:sz w:val="30"/>
          <w:szCs w:val="30"/>
        </w:rPr>
      </w:pPr>
      <w:bookmarkStart w:id="54" w:name="_Toc392240277"/>
      <w:bookmarkStart w:id="55" w:name="_Toc485981322"/>
    </w:p>
    <w:p w:rsidR="00537D9E" w:rsidRDefault="00537D9E" w:rsidP="004203C1">
      <w:pPr>
        <w:pStyle w:val="2"/>
        <w:snapToGrid w:val="0"/>
        <w:spacing w:before="0" w:after="0" w:line="400" w:lineRule="exact"/>
        <w:ind w:rightChars="-69" w:right="-145" w:firstLineChars="200" w:firstLine="602"/>
        <w:rPr>
          <w:rStyle w:val="txt4"/>
          <w:rFonts w:ascii="黑体" w:eastAsia="黑体" w:hAnsi="黑体" w:cs="Times New Roman"/>
          <w:sz w:val="30"/>
          <w:szCs w:val="30"/>
        </w:rPr>
      </w:pPr>
      <w:bookmarkStart w:id="56" w:name="_Toc511390006"/>
      <w:bookmarkStart w:id="57" w:name="_Toc513127191"/>
      <w:bookmarkStart w:id="58" w:name="_Toc515610374"/>
      <w:bookmarkStart w:id="59" w:name="_Toc516234892"/>
      <w:bookmarkStart w:id="60" w:name="_Toc516234898"/>
      <w:bookmarkStart w:id="61" w:name="_Toc516839085"/>
      <w:bookmarkStart w:id="62" w:name="_Toc517425039"/>
      <w:bookmarkStart w:id="63" w:name="_Toc518032000"/>
      <w:bookmarkStart w:id="64" w:name="_Toc518638260"/>
      <w:bookmarkStart w:id="65" w:name="_Toc519848558"/>
      <w:bookmarkStart w:id="66" w:name="_Toc520465077"/>
      <w:bookmarkStart w:id="67" w:name="_Toc521057602"/>
      <w:bookmarkStart w:id="68" w:name="_Toc521660548"/>
      <w:bookmarkStart w:id="69" w:name="_Toc522259765"/>
      <w:bookmarkStart w:id="70" w:name="_Toc522280055"/>
      <w:bookmarkStart w:id="71" w:name="_Toc522870746"/>
      <w:bookmarkStart w:id="72" w:name="_Toc522870752"/>
      <w:bookmarkStart w:id="73" w:name="_Toc522870761"/>
      <w:bookmarkStart w:id="74" w:name="_Toc522870770"/>
      <w:bookmarkStart w:id="75" w:name="_Toc524091682"/>
      <w:bookmarkStart w:id="76" w:name="_Toc524701465"/>
      <w:bookmarkStart w:id="77" w:name="_Toc525289547"/>
      <w:bookmarkStart w:id="78" w:name="_Toc525306464"/>
      <w:bookmarkStart w:id="79" w:name="_Toc525306475"/>
      <w:bookmarkStart w:id="80" w:name="_Toc525912527"/>
      <w:bookmarkStart w:id="81" w:name="_Toc527101791"/>
      <w:bookmarkStart w:id="82" w:name="_Toc527705001"/>
      <w:bookmarkStart w:id="83" w:name="_Toc528329957"/>
      <w:bookmarkStart w:id="84" w:name="_Toc528919987"/>
      <w:bookmarkStart w:id="85" w:name="_Toc528930994"/>
      <w:bookmarkStart w:id="86" w:name="_Toc529526326"/>
      <w:bookmarkStart w:id="87" w:name="_Toc530128350"/>
      <w:bookmarkStart w:id="88" w:name="_Toc530750140"/>
      <w:bookmarkStart w:id="89" w:name="_Toc531954273"/>
      <w:bookmarkStart w:id="90" w:name="_Toc532564038"/>
      <w:bookmarkStart w:id="91" w:name="_Toc532564064"/>
      <w:bookmarkStart w:id="92" w:name="_Toc532564261"/>
      <w:bookmarkStart w:id="93" w:name="_Toc533149331"/>
      <w:bookmarkStart w:id="94" w:name="_Toc534378401"/>
      <w:bookmarkStart w:id="95" w:name="_Toc534915166"/>
      <w:bookmarkStart w:id="96" w:name="_Toc535588709"/>
      <w:bookmarkStart w:id="97" w:name="_Toc536198168"/>
      <w:bookmarkStart w:id="98" w:name="_Toc536540308"/>
      <w:bookmarkStart w:id="99" w:name="_Toc536541138"/>
      <w:bookmarkStart w:id="100" w:name="_Toc536789786"/>
      <w:bookmarkStart w:id="101" w:name="_Toc1035931"/>
      <w:bookmarkStart w:id="102" w:name="_Toc1139286"/>
      <w:r>
        <w:rPr>
          <w:rStyle w:val="txt4"/>
          <w:rFonts w:ascii="黑体" w:eastAsia="黑体" w:hAnsi="黑体" w:cs="黑体" w:hint="eastAsia"/>
          <w:sz w:val="30"/>
          <w:szCs w:val="30"/>
        </w:rPr>
        <w:t>评述：本周纯碱市场评述及行情预测</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00537D9E" w:rsidRDefault="00537D9E" w:rsidP="004203C1">
      <w:pPr>
        <w:pStyle w:val="11"/>
        <w:widowControl/>
        <w:spacing w:line="400" w:lineRule="exact"/>
        <w:ind w:firstLine="600"/>
        <w:jc w:val="left"/>
        <w:rPr>
          <w:rFonts w:ascii="黑体" w:eastAsia="黑体" w:hAnsi="黑体" w:cs="Times New Roman"/>
          <w:kern w:val="0"/>
          <w:sz w:val="30"/>
          <w:szCs w:val="30"/>
        </w:rPr>
      </w:pPr>
    </w:p>
    <w:p w:rsidR="00537D9E" w:rsidRDefault="00537D9E" w:rsidP="004203C1">
      <w:pPr>
        <w:pStyle w:val="11"/>
        <w:widowControl/>
        <w:spacing w:line="400" w:lineRule="exact"/>
        <w:ind w:firstLine="600"/>
        <w:jc w:val="left"/>
        <w:rPr>
          <w:rFonts w:ascii="黑体" w:eastAsia="黑体" w:hAnsi="黑体" w:cs="Times New Roman"/>
          <w:sz w:val="30"/>
          <w:szCs w:val="30"/>
        </w:rPr>
      </w:pPr>
      <w:r>
        <w:rPr>
          <w:rFonts w:ascii="黑体" w:eastAsia="黑体" w:hAnsi="黑体" w:cs="黑体" w:hint="eastAsia"/>
          <w:kern w:val="0"/>
          <w:sz w:val="30"/>
          <w:szCs w:val="30"/>
        </w:rPr>
        <w:t>一、纯碱市场一周</w:t>
      </w:r>
      <w:bookmarkStart w:id="103" w:name="_Toc392240278"/>
      <w:r>
        <w:rPr>
          <w:rFonts w:ascii="黑体" w:eastAsia="黑体" w:hAnsi="黑体" w:cs="黑体" w:hint="eastAsia"/>
          <w:kern w:val="0"/>
          <w:sz w:val="30"/>
          <w:szCs w:val="30"/>
        </w:rPr>
        <w:t>综述</w:t>
      </w:r>
    </w:p>
    <w:p w:rsidR="00E872DE" w:rsidRPr="00E872DE" w:rsidRDefault="00204238" w:rsidP="00204238">
      <w:pPr>
        <w:widowControl/>
        <w:ind w:firstLineChars="200" w:firstLine="560"/>
        <w:jc w:val="left"/>
        <w:rPr>
          <w:rFonts w:ascii="仿宋" w:eastAsia="仿宋" w:hAnsi="仿宋" w:cs="仿宋"/>
          <w:sz w:val="28"/>
          <w:szCs w:val="28"/>
        </w:rPr>
      </w:pPr>
      <w:r w:rsidRPr="00204238">
        <w:rPr>
          <w:rFonts w:ascii="仿宋" w:eastAsia="仿宋" w:hAnsi="仿宋" w:cs="仿宋"/>
          <w:sz w:val="28"/>
          <w:szCs w:val="28"/>
        </w:rPr>
        <w:t>本周纯碱的市场价格因需求不佳而明稳暗降，成交重心下调20-100元/吨不等。春节假期中上游纯碱企业的稳定生产以及汽运的阻滞让货源供应压力增加明显，各企业间货源量均有少则3-5天，多则10天左右产量。据近期业者反馈，尚有用户节前订单未有发货，近日运力恢复，各生产单位走货量尚可。其中行业内中西部库存较高，东部、西南部整体库存适中，华南及东北供应略有紧俏感，随着运力的进一步促进，本周市场供应压力均衡整理。由于货源过剩矛盾大于需求表现，且下游贸易商及终端用户在春节前期尚有备量，短期亦可观望僵持，因此对纯碱需求量较少，也进一步造成交投量欠佳</w:t>
      </w:r>
      <w:r w:rsidR="00E872DE" w:rsidRPr="00E872DE">
        <w:rPr>
          <w:rFonts w:ascii="仿宋" w:eastAsia="仿宋" w:hAnsi="仿宋" w:cs="仿宋"/>
          <w:sz w:val="28"/>
          <w:szCs w:val="28"/>
        </w:rPr>
        <w:t>。</w:t>
      </w:r>
    </w:p>
    <w:p w:rsidR="0057406A" w:rsidRDefault="005F0F47" w:rsidP="00553BB2">
      <w:pPr>
        <w:widowControl/>
        <w:ind w:firstLineChars="200" w:firstLine="560"/>
        <w:jc w:val="left"/>
        <w:rPr>
          <w:rFonts w:ascii="仿宋" w:eastAsia="仿宋" w:hAnsi="仿宋" w:cs="仿宋"/>
          <w:sz w:val="28"/>
          <w:szCs w:val="28"/>
        </w:rPr>
      </w:pPr>
      <w:r w:rsidRPr="00975E1F">
        <w:rPr>
          <w:rFonts w:ascii="仿宋" w:eastAsia="仿宋" w:hAnsi="仿宋" w:cs="仿宋" w:hint="eastAsia"/>
          <w:sz w:val="28"/>
          <w:szCs w:val="28"/>
        </w:rPr>
        <w:t>供应端：</w:t>
      </w:r>
    </w:p>
    <w:p w:rsidR="00C11F61" w:rsidRDefault="00204238" w:rsidP="00204238">
      <w:pPr>
        <w:widowControl/>
        <w:ind w:firstLineChars="200" w:firstLine="560"/>
        <w:jc w:val="left"/>
        <w:rPr>
          <w:rFonts w:ascii="仿宋" w:eastAsia="仿宋" w:hAnsi="仿宋" w:cs="仿宋"/>
          <w:sz w:val="28"/>
          <w:szCs w:val="28"/>
        </w:rPr>
      </w:pPr>
      <w:r w:rsidRPr="00204238">
        <w:rPr>
          <w:rFonts w:ascii="仿宋" w:eastAsia="仿宋" w:hAnsi="仿宋" w:cs="仿宋"/>
          <w:sz w:val="28"/>
          <w:szCs w:val="28"/>
        </w:rPr>
        <w:t>轻碱主流含税出厂价格：辽宁地区现阶段本地贸易出货价格在1950-2000元/吨左右，终端到货2000-2050/吨左右；河北地区出厂1850-1900元/吨；山东地区出厂1950-2050元/吨；江苏地区主流出厂1750-1850元/吨；杭州地区出厂1850-1860元/吨；福建地区出厂1800-1850元/吨左右；广东地区出厂1950-2050元/吨；华中地区1750-1800元/吨；青海地区出厂1580-1630元/吨；川渝区域出厂1900-1950元/吨；云贵地区出厂1900-1950元/吨；江西区域出厂1930-2000元/吨</w:t>
      </w:r>
      <w:r w:rsidR="001F103D" w:rsidRPr="00C11F61">
        <w:rPr>
          <w:rFonts w:ascii="仿宋" w:eastAsia="仿宋" w:hAnsi="仿宋" w:cs="仿宋"/>
          <w:sz w:val="28"/>
          <w:szCs w:val="28"/>
        </w:rPr>
        <w:t>。</w:t>
      </w:r>
    </w:p>
    <w:p w:rsidR="00EC7C2F" w:rsidRPr="00EC7C2F" w:rsidRDefault="00204238" w:rsidP="00204238">
      <w:pPr>
        <w:widowControl/>
        <w:ind w:firstLineChars="200" w:firstLine="560"/>
        <w:jc w:val="left"/>
        <w:rPr>
          <w:rFonts w:ascii="仿宋" w:eastAsia="仿宋" w:hAnsi="仿宋" w:cs="仿宋"/>
          <w:sz w:val="28"/>
          <w:szCs w:val="28"/>
        </w:rPr>
      </w:pPr>
      <w:r w:rsidRPr="00204238">
        <w:rPr>
          <w:rFonts w:ascii="仿宋" w:eastAsia="仿宋" w:hAnsi="仿宋" w:cs="仿宋"/>
          <w:sz w:val="28"/>
          <w:szCs w:val="28"/>
        </w:rPr>
        <w:lastRenderedPageBreak/>
        <w:t>重碱主流含税送到价格：目前华北地区重碱主流送到1950-2150元/吨左右，沙河区域主流送达1950-2050元/吨；青海区域主流出厂价1600-1650元/吨；西南区域送到2000-2100元/吨；东北区域重碱主流送到2100-2150元/吨；广东重碱送到价格2200-2300元/吨；华东片区主流送到2050-2100元/吨</w:t>
      </w:r>
      <w:r w:rsidR="00787A5E" w:rsidRPr="00EC7C2F">
        <w:rPr>
          <w:rFonts w:ascii="仿宋" w:eastAsia="仿宋" w:hAnsi="仿宋" w:cs="仿宋" w:hint="eastAsia"/>
          <w:sz w:val="28"/>
          <w:szCs w:val="28"/>
        </w:rPr>
        <w:t>。</w:t>
      </w:r>
    </w:p>
    <w:p w:rsidR="005F0F47" w:rsidRDefault="005F0F47" w:rsidP="005A4B57">
      <w:pPr>
        <w:widowControl/>
        <w:jc w:val="left"/>
        <w:rPr>
          <w:rFonts w:ascii="黑体" w:eastAsia="黑体" w:hAnsi="黑体" w:cs="黑体"/>
          <w:sz w:val="30"/>
          <w:szCs w:val="30"/>
        </w:rPr>
      </w:pPr>
    </w:p>
    <w:p w:rsidR="0057406A" w:rsidRDefault="005F0F47" w:rsidP="0057406A">
      <w:pPr>
        <w:widowControl/>
        <w:ind w:firstLineChars="200" w:firstLine="600"/>
        <w:jc w:val="left"/>
        <w:rPr>
          <w:rFonts w:ascii="黑体" w:eastAsia="黑体" w:hAnsi="黑体" w:cs="黑体"/>
          <w:sz w:val="30"/>
          <w:szCs w:val="30"/>
        </w:rPr>
      </w:pPr>
      <w:r>
        <w:rPr>
          <w:rFonts w:ascii="黑体" w:eastAsia="黑体" w:hAnsi="黑体" w:cs="黑体" w:hint="eastAsia"/>
          <w:sz w:val="30"/>
          <w:szCs w:val="30"/>
        </w:rPr>
        <w:t>二、影响市场因素及后市预测</w:t>
      </w:r>
    </w:p>
    <w:p w:rsidR="0057406A" w:rsidRPr="00553BB2" w:rsidRDefault="0057406A" w:rsidP="00C11F61">
      <w:pPr>
        <w:widowControl/>
        <w:ind w:firstLine="420"/>
        <w:jc w:val="left"/>
        <w:rPr>
          <w:rFonts w:ascii="仿宋" w:eastAsia="仿宋" w:hAnsi="仿宋" w:cs="仿宋"/>
          <w:sz w:val="28"/>
          <w:szCs w:val="28"/>
        </w:rPr>
      </w:pPr>
    </w:p>
    <w:p w:rsidR="0053159E" w:rsidRPr="00EC7C2F" w:rsidRDefault="00204238" w:rsidP="00C11F61">
      <w:pPr>
        <w:widowControl/>
        <w:ind w:firstLine="420"/>
        <w:jc w:val="left"/>
        <w:rPr>
          <w:rFonts w:ascii="仿宋" w:eastAsia="仿宋" w:hAnsi="仿宋" w:cs="仿宋"/>
          <w:sz w:val="28"/>
          <w:szCs w:val="28"/>
        </w:rPr>
      </w:pPr>
      <w:r w:rsidRPr="00204238">
        <w:rPr>
          <w:rFonts w:ascii="仿宋" w:eastAsia="仿宋" w:hAnsi="仿宋" w:cs="仿宋"/>
          <w:sz w:val="28"/>
          <w:szCs w:val="28"/>
        </w:rPr>
        <w:t>杭州龙山停机、金山新装置产量，纯碱供应面在分区域增减不一，加上行业库存的整体压力较大，市场过剩供应矛盾急需下游需求消耗。下周看，下游一些散小用户的采购或随着生产启动有增加影响，而一些常规生产稳定生产单位仍有备量可消耗，采购观望情绪仍浓，所以纯碱各企业或以自身供应条件灵活接单，价格走势以下行运行为主</w:t>
      </w:r>
      <w:r w:rsidR="005A4B57" w:rsidRPr="0048308D">
        <w:rPr>
          <w:rFonts w:ascii="仿宋" w:eastAsia="仿宋" w:hAnsi="仿宋" w:cs="仿宋" w:hint="eastAsia"/>
          <w:sz w:val="28"/>
          <w:szCs w:val="28"/>
        </w:rPr>
        <w:t>。</w:t>
      </w:r>
    </w:p>
    <w:p w:rsidR="00537D9E" w:rsidRPr="00650ED7" w:rsidRDefault="00537D9E" w:rsidP="00FB54E9">
      <w:pPr>
        <w:widowControl/>
        <w:ind w:firstLine="420"/>
        <w:jc w:val="left"/>
        <w:rPr>
          <w:rFonts w:ascii="仿宋" w:eastAsia="仿宋" w:hAnsi="仿宋" w:cs="仿宋"/>
          <w:sz w:val="28"/>
          <w:szCs w:val="28"/>
        </w:rPr>
      </w:pPr>
      <w:r>
        <w:rPr>
          <w:rStyle w:val="txt4"/>
          <w:rFonts w:hint="eastAsia"/>
          <w:b/>
          <w:bCs/>
          <w:sz w:val="30"/>
          <w:szCs w:val="30"/>
        </w:rPr>
        <w:t>本周国内纯碱市场价格</w:t>
      </w:r>
      <w:bookmarkEnd w:id="103"/>
    </w:p>
    <w:tbl>
      <w:tblPr>
        <w:tblW w:w="8720" w:type="dxa"/>
        <w:tblInd w:w="-106" w:type="dxa"/>
        <w:tblLayout w:type="fixed"/>
        <w:tblLook w:val="00A0"/>
      </w:tblPr>
      <w:tblGrid>
        <w:gridCol w:w="2220"/>
        <w:gridCol w:w="1301"/>
        <w:gridCol w:w="1301"/>
        <w:gridCol w:w="1301"/>
        <w:gridCol w:w="1301"/>
        <w:gridCol w:w="1296"/>
      </w:tblGrid>
      <w:tr w:rsidR="00537D9E">
        <w:trPr>
          <w:trHeight w:val="300"/>
        </w:trPr>
        <w:tc>
          <w:tcPr>
            <w:tcW w:w="2220" w:type="dxa"/>
            <w:vMerge w:val="restart"/>
            <w:tcBorders>
              <w:top w:val="single" w:sz="8" w:space="0" w:color="000000"/>
              <w:left w:val="single" w:sz="8" w:space="0" w:color="000000"/>
              <w:bottom w:val="single" w:sz="8" w:space="0" w:color="000000"/>
              <w:right w:val="single" w:sz="8" w:space="0" w:color="000000"/>
            </w:tcBorders>
            <w:shd w:val="clear" w:color="auto" w:fill="99CCFF"/>
            <w:vAlign w:val="center"/>
          </w:tcPr>
          <w:p w:rsidR="00537D9E" w:rsidRDefault="00537D9E">
            <w:pPr>
              <w:widowControl/>
              <w:spacing w:line="400" w:lineRule="exact"/>
              <w:jc w:val="center"/>
              <w:rPr>
                <w:rFonts w:ascii="宋体" w:cs="Times New Roman"/>
                <w:b/>
                <w:bCs/>
                <w:color w:val="000000"/>
                <w:kern w:val="0"/>
                <w:sz w:val="20"/>
                <w:szCs w:val="20"/>
              </w:rPr>
            </w:pPr>
            <w:r>
              <w:rPr>
                <w:rFonts w:ascii="宋体" w:hAnsi="宋体" w:cs="宋体" w:hint="eastAsia"/>
                <w:b/>
                <w:bCs/>
                <w:color w:val="000000"/>
                <w:kern w:val="0"/>
                <w:sz w:val="20"/>
                <w:szCs w:val="20"/>
              </w:rPr>
              <w:t>日期</w:t>
            </w:r>
          </w:p>
        </w:tc>
        <w:tc>
          <w:tcPr>
            <w:tcW w:w="1301" w:type="dxa"/>
            <w:vMerge w:val="restart"/>
            <w:tcBorders>
              <w:top w:val="single" w:sz="8" w:space="0" w:color="000000"/>
              <w:left w:val="single" w:sz="8" w:space="0" w:color="000000"/>
              <w:bottom w:val="single" w:sz="8" w:space="0" w:color="000000"/>
              <w:right w:val="single" w:sz="8" w:space="0" w:color="000000"/>
            </w:tcBorders>
            <w:shd w:val="clear" w:color="auto" w:fill="99CCFF"/>
            <w:vAlign w:val="center"/>
          </w:tcPr>
          <w:p w:rsidR="00537D9E" w:rsidRDefault="00537D9E">
            <w:pPr>
              <w:widowControl/>
              <w:spacing w:line="400" w:lineRule="exact"/>
              <w:jc w:val="center"/>
              <w:rPr>
                <w:rFonts w:ascii="宋体" w:cs="Times New Roman"/>
                <w:b/>
                <w:bCs/>
                <w:color w:val="000000"/>
                <w:kern w:val="0"/>
                <w:sz w:val="20"/>
                <w:szCs w:val="20"/>
              </w:rPr>
            </w:pPr>
            <w:r>
              <w:rPr>
                <w:rFonts w:ascii="宋体" w:hAnsi="宋体" w:cs="宋体" w:hint="eastAsia"/>
                <w:b/>
                <w:bCs/>
                <w:color w:val="000000"/>
                <w:kern w:val="0"/>
                <w:sz w:val="20"/>
                <w:szCs w:val="20"/>
              </w:rPr>
              <w:t>地区</w:t>
            </w:r>
          </w:p>
        </w:tc>
        <w:tc>
          <w:tcPr>
            <w:tcW w:w="2602" w:type="dxa"/>
            <w:gridSpan w:val="2"/>
            <w:tcBorders>
              <w:top w:val="single" w:sz="8" w:space="0" w:color="000000"/>
              <w:left w:val="nil"/>
              <w:bottom w:val="single" w:sz="8" w:space="0" w:color="000000"/>
              <w:right w:val="single" w:sz="8" w:space="0" w:color="000000"/>
            </w:tcBorders>
            <w:shd w:val="clear" w:color="auto" w:fill="99CCFF"/>
            <w:vAlign w:val="center"/>
          </w:tcPr>
          <w:p w:rsidR="00537D9E" w:rsidRDefault="00537D9E">
            <w:pPr>
              <w:widowControl/>
              <w:spacing w:line="400" w:lineRule="exact"/>
              <w:jc w:val="center"/>
              <w:rPr>
                <w:rFonts w:ascii="宋体" w:cs="Times New Roman"/>
                <w:b/>
                <w:bCs/>
                <w:color w:val="000000"/>
                <w:kern w:val="0"/>
                <w:sz w:val="20"/>
                <w:szCs w:val="20"/>
              </w:rPr>
            </w:pPr>
            <w:r>
              <w:rPr>
                <w:rFonts w:ascii="宋体" w:hAnsi="宋体" w:cs="宋体" w:hint="eastAsia"/>
                <w:b/>
                <w:bCs/>
                <w:color w:val="000000"/>
                <w:kern w:val="0"/>
                <w:sz w:val="20"/>
                <w:szCs w:val="20"/>
              </w:rPr>
              <w:t>轻质碱</w:t>
            </w:r>
          </w:p>
        </w:tc>
        <w:tc>
          <w:tcPr>
            <w:tcW w:w="2597" w:type="dxa"/>
            <w:gridSpan w:val="2"/>
            <w:tcBorders>
              <w:top w:val="single" w:sz="8" w:space="0" w:color="000000"/>
              <w:left w:val="nil"/>
              <w:bottom w:val="single" w:sz="8" w:space="0" w:color="000000"/>
              <w:right w:val="single" w:sz="8" w:space="0" w:color="000000"/>
            </w:tcBorders>
            <w:shd w:val="clear" w:color="auto" w:fill="99CCFF"/>
            <w:vAlign w:val="center"/>
          </w:tcPr>
          <w:p w:rsidR="00537D9E" w:rsidRDefault="00537D9E">
            <w:pPr>
              <w:widowControl/>
              <w:spacing w:line="400" w:lineRule="exact"/>
              <w:jc w:val="center"/>
              <w:rPr>
                <w:rFonts w:ascii="宋体" w:cs="Times New Roman"/>
                <w:b/>
                <w:bCs/>
                <w:color w:val="000000"/>
                <w:kern w:val="0"/>
                <w:sz w:val="20"/>
                <w:szCs w:val="20"/>
              </w:rPr>
            </w:pPr>
            <w:r>
              <w:rPr>
                <w:rFonts w:ascii="宋体" w:hAnsi="宋体" w:cs="宋体" w:hint="eastAsia"/>
                <w:b/>
                <w:bCs/>
                <w:color w:val="000000"/>
                <w:kern w:val="0"/>
                <w:sz w:val="20"/>
                <w:szCs w:val="20"/>
              </w:rPr>
              <w:t>重质碱</w:t>
            </w:r>
          </w:p>
        </w:tc>
      </w:tr>
      <w:tr w:rsidR="00537D9E">
        <w:trPr>
          <w:trHeight w:val="300"/>
        </w:trPr>
        <w:tc>
          <w:tcPr>
            <w:tcW w:w="2220" w:type="dxa"/>
            <w:vMerge/>
            <w:tcBorders>
              <w:top w:val="single" w:sz="8" w:space="0" w:color="000000"/>
              <w:left w:val="single" w:sz="8" w:space="0" w:color="000000"/>
              <w:bottom w:val="single" w:sz="8" w:space="0" w:color="000000"/>
              <w:right w:val="single" w:sz="8" w:space="0" w:color="000000"/>
            </w:tcBorders>
            <w:vAlign w:val="center"/>
          </w:tcPr>
          <w:p w:rsidR="00537D9E" w:rsidRDefault="00537D9E">
            <w:pPr>
              <w:widowControl/>
              <w:spacing w:line="400" w:lineRule="exact"/>
              <w:jc w:val="center"/>
              <w:rPr>
                <w:rFonts w:ascii="宋体" w:cs="Times New Roman"/>
                <w:b/>
                <w:bCs/>
                <w:color w:val="000000"/>
                <w:kern w:val="0"/>
                <w:sz w:val="20"/>
                <w:szCs w:val="20"/>
              </w:rPr>
            </w:pPr>
          </w:p>
        </w:tc>
        <w:tc>
          <w:tcPr>
            <w:tcW w:w="1301" w:type="dxa"/>
            <w:vMerge/>
            <w:tcBorders>
              <w:top w:val="single" w:sz="8" w:space="0" w:color="000000"/>
              <w:left w:val="single" w:sz="8" w:space="0" w:color="000000"/>
              <w:bottom w:val="single" w:sz="8" w:space="0" w:color="000000"/>
              <w:right w:val="single" w:sz="8" w:space="0" w:color="000000"/>
            </w:tcBorders>
            <w:vAlign w:val="center"/>
          </w:tcPr>
          <w:p w:rsidR="00537D9E" w:rsidRDefault="00537D9E">
            <w:pPr>
              <w:widowControl/>
              <w:spacing w:line="400" w:lineRule="exact"/>
              <w:jc w:val="center"/>
              <w:rPr>
                <w:rFonts w:ascii="宋体" w:cs="Times New Roman"/>
                <w:b/>
                <w:bCs/>
                <w:color w:val="000000"/>
                <w:kern w:val="0"/>
                <w:sz w:val="20"/>
                <w:szCs w:val="20"/>
              </w:rPr>
            </w:pPr>
          </w:p>
        </w:tc>
        <w:tc>
          <w:tcPr>
            <w:tcW w:w="1301" w:type="dxa"/>
            <w:tcBorders>
              <w:top w:val="nil"/>
              <w:left w:val="nil"/>
              <w:bottom w:val="nil"/>
              <w:right w:val="single" w:sz="8" w:space="0" w:color="000000"/>
            </w:tcBorders>
            <w:shd w:val="clear" w:color="auto" w:fill="99CCFF"/>
            <w:vAlign w:val="center"/>
          </w:tcPr>
          <w:p w:rsidR="00537D9E" w:rsidRDefault="00537D9E">
            <w:pPr>
              <w:widowControl/>
              <w:spacing w:line="400" w:lineRule="exact"/>
              <w:jc w:val="center"/>
              <w:rPr>
                <w:rFonts w:ascii="宋体" w:cs="Times New Roman"/>
                <w:b/>
                <w:bCs/>
                <w:color w:val="000000"/>
                <w:kern w:val="0"/>
                <w:sz w:val="20"/>
                <w:szCs w:val="20"/>
              </w:rPr>
            </w:pPr>
            <w:r>
              <w:rPr>
                <w:rFonts w:ascii="宋体" w:hAnsi="宋体" w:cs="宋体" w:hint="eastAsia"/>
                <w:b/>
                <w:bCs/>
                <w:color w:val="000000"/>
                <w:kern w:val="0"/>
                <w:sz w:val="20"/>
                <w:szCs w:val="20"/>
              </w:rPr>
              <w:t>低端价</w:t>
            </w:r>
          </w:p>
        </w:tc>
        <w:tc>
          <w:tcPr>
            <w:tcW w:w="1301" w:type="dxa"/>
            <w:tcBorders>
              <w:top w:val="nil"/>
              <w:left w:val="nil"/>
              <w:bottom w:val="nil"/>
              <w:right w:val="single" w:sz="8" w:space="0" w:color="000000"/>
            </w:tcBorders>
            <w:shd w:val="clear" w:color="auto" w:fill="99CCFF"/>
            <w:vAlign w:val="center"/>
          </w:tcPr>
          <w:p w:rsidR="00537D9E" w:rsidRDefault="00537D9E">
            <w:pPr>
              <w:widowControl/>
              <w:spacing w:line="400" w:lineRule="exact"/>
              <w:jc w:val="center"/>
              <w:rPr>
                <w:rFonts w:ascii="宋体" w:cs="Times New Roman"/>
                <w:b/>
                <w:bCs/>
                <w:color w:val="000000"/>
                <w:kern w:val="0"/>
                <w:sz w:val="20"/>
                <w:szCs w:val="20"/>
              </w:rPr>
            </w:pPr>
            <w:r>
              <w:rPr>
                <w:rFonts w:ascii="宋体" w:hAnsi="宋体" w:cs="宋体" w:hint="eastAsia"/>
                <w:b/>
                <w:bCs/>
                <w:color w:val="000000"/>
                <w:kern w:val="0"/>
                <w:sz w:val="20"/>
                <w:szCs w:val="20"/>
              </w:rPr>
              <w:t>高端价</w:t>
            </w:r>
          </w:p>
        </w:tc>
        <w:tc>
          <w:tcPr>
            <w:tcW w:w="1301" w:type="dxa"/>
            <w:tcBorders>
              <w:top w:val="nil"/>
              <w:left w:val="nil"/>
              <w:bottom w:val="nil"/>
              <w:right w:val="single" w:sz="8" w:space="0" w:color="000000"/>
            </w:tcBorders>
            <w:shd w:val="clear" w:color="auto" w:fill="99CCFF"/>
            <w:vAlign w:val="center"/>
          </w:tcPr>
          <w:p w:rsidR="00537D9E" w:rsidRDefault="00537D9E">
            <w:pPr>
              <w:widowControl/>
              <w:spacing w:line="400" w:lineRule="exact"/>
              <w:jc w:val="center"/>
              <w:rPr>
                <w:rFonts w:ascii="宋体" w:cs="Times New Roman"/>
                <w:b/>
                <w:bCs/>
                <w:color w:val="000000"/>
                <w:kern w:val="0"/>
                <w:sz w:val="20"/>
                <w:szCs w:val="20"/>
              </w:rPr>
            </w:pPr>
            <w:r>
              <w:rPr>
                <w:rFonts w:ascii="宋体" w:hAnsi="宋体" w:cs="宋体" w:hint="eastAsia"/>
                <w:b/>
                <w:bCs/>
                <w:color w:val="000000"/>
                <w:kern w:val="0"/>
                <w:sz w:val="20"/>
                <w:szCs w:val="20"/>
              </w:rPr>
              <w:t>低端价</w:t>
            </w:r>
          </w:p>
        </w:tc>
        <w:tc>
          <w:tcPr>
            <w:tcW w:w="1296" w:type="dxa"/>
            <w:tcBorders>
              <w:top w:val="nil"/>
              <w:left w:val="nil"/>
              <w:bottom w:val="nil"/>
              <w:right w:val="single" w:sz="8" w:space="0" w:color="000000"/>
            </w:tcBorders>
            <w:shd w:val="clear" w:color="auto" w:fill="99CCFF"/>
            <w:vAlign w:val="center"/>
          </w:tcPr>
          <w:p w:rsidR="00537D9E" w:rsidRDefault="00537D9E">
            <w:pPr>
              <w:widowControl/>
              <w:spacing w:line="400" w:lineRule="exact"/>
              <w:jc w:val="center"/>
              <w:rPr>
                <w:rFonts w:ascii="宋体" w:cs="Times New Roman"/>
                <w:b/>
                <w:bCs/>
                <w:color w:val="000000"/>
                <w:kern w:val="0"/>
                <w:sz w:val="20"/>
                <w:szCs w:val="20"/>
              </w:rPr>
            </w:pPr>
            <w:r>
              <w:rPr>
                <w:rFonts w:ascii="宋体" w:hAnsi="宋体" w:cs="宋体" w:hint="eastAsia"/>
                <w:b/>
                <w:bCs/>
                <w:color w:val="000000"/>
                <w:kern w:val="0"/>
                <w:sz w:val="20"/>
                <w:szCs w:val="20"/>
              </w:rPr>
              <w:t>高端价</w:t>
            </w:r>
          </w:p>
        </w:tc>
      </w:tr>
      <w:tr w:rsidR="00BC69B0" w:rsidTr="00FD366D">
        <w:trPr>
          <w:trHeight w:val="365"/>
        </w:trPr>
        <w:tc>
          <w:tcPr>
            <w:tcW w:w="2220" w:type="dxa"/>
            <w:tcBorders>
              <w:top w:val="nil"/>
              <w:left w:val="single" w:sz="8" w:space="0" w:color="000000"/>
              <w:bottom w:val="single" w:sz="8" w:space="0" w:color="000000"/>
              <w:right w:val="single" w:sz="8" w:space="0" w:color="000000"/>
            </w:tcBorders>
            <w:shd w:val="clear" w:color="auto" w:fill="FFFFFF"/>
          </w:tcPr>
          <w:p w:rsidR="00BC69B0" w:rsidRPr="009C36D2" w:rsidRDefault="00BC69B0" w:rsidP="00A4587B">
            <w:pPr>
              <w:jc w:val="center"/>
              <w:rPr>
                <w:rFonts w:ascii="宋体" w:hAnsi="宋体" w:cs="宋体"/>
                <w:color w:val="000000"/>
                <w:sz w:val="20"/>
                <w:szCs w:val="20"/>
              </w:rPr>
            </w:pPr>
            <w:r>
              <w:rPr>
                <w:rFonts w:ascii="宋体" w:hAnsi="宋体" w:cs="宋体"/>
                <w:color w:val="000000"/>
                <w:sz w:val="20"/>
                <w:szCs w:val="20"/>
              </w:rPr>
              <w:t>201</w:t>
            </w:r>
            <w:r w:rsidR="00F87861">
              <w:rPr>
                <w:rFonts w:ascii="宋体" w:hAnsi="宋体" w:cs="宋体" w:hint="eastAsia"/>
                <w:color w:val="000000"/>
                <w:sz w:val="20"/>
                <w:szCs w:val="20"/>
              </w:rPr>
              <w:t>9</w:t>
            </w:r>
            <w:r>
              <w:rPr>
                <w:rFonts w:ascii="宋体" w:hAnsi="宋体" w:cs="宋体"/>
                <w:color w:val="000000"/>
                <w:sz w:val="20"/>
                <w:szCs w:val="20"/>
              </w:rPr>
              <w:t>-</w:t>
            </w:r>
            <w:r w:rsidR="00A4587B">
              <w:rPr>
                <w:rFonts w:ascii="宋体" w:hAnsi="宋体" w:cs="宋体" w:hint="eastAsia"/>
                <w:color w:val="000000"/>
                <w:sz w:val="20"/>
                <w:szCs w:val="20"/>
              </w:rPr>
              <w:t>2</w:t>
            </w:r>
            <w:r>
              <w:rPr>
                <w:rFonts w:ascii="宋体" w:hAnsi="宋体" w:cs="宋体"/>
                <w:color w:val="000000"/>
                <w:sz w:val="20"/>
                <w:szCs w:val="20"/>
              </w:rPr>
              <w:t>-</w:t>
            </w:r>
            <w:r w:rsidR="00A4587B">
              <w:rPr>
                <w:rFonts w:ascii="宋体" w:hAnsi="宋体" w:cs="宋体" w:hint="eastAsia"/>
                <w:color w:val="000000"/>
                <w:sz w:val="20"/>
                <w:szCs w:val="20"/>
              </w:rPr>
              <w:t>1</w:t>
            </w:r>
            <w:r w:rsidR="00B60F55">
              <w:rPr>
                <w:rFonts w:ascii="宋体" w:hAnsi="宋体" w:cs="宋体" w:hint="eastAsia"/>
                <w:color w:val="000000"/>
                <w:sz w:val="20"/>
                <w:szCs w:val="20"/>
              </w:rPr>
              <w:t>5</w:t>
            </w:r>
          </w:p>
        </w:tc>
        <w:tc>
          <w:tcPr>
            <w:tcW w:w="1301" w:type="dxa"/>
            <w:tcBorders>
              <w:top w:val="nil"/>
              <w:left w:val="nil"/>
              <w:bottom w:val="single" w:sz="8" w:space="0" w:color="000000"/>
              <w:right w:val="single" w:sz="8" w:space="0" w:color="000000"/>
            </w:tcBorders>
            <w:shd w:val="clear" w:color="auto" w:fill="FFFFFF"/>
            <w:vAlign w:val="center"/>
          </w:tcPr>
          <w:p w:rsidR="00BC69B0" w:rsidRDefault="00BC69B0" w:rsidP="00FD366D">
            <w:pPr>
              <w:spacing w:line="229" w:lineRule="exact"/>
              <w:ind w:left="360"/>
              <w:rPr>
                <w:sz w:val="20"/>
                <w:szCs w:val="20"/>
              </w:rPr>
            </w:pPr>
            <w:r>
              <w:rPr>
                <w:rFonts w:ascii="宋体" w:hAnsi="宋体" w:cs="宋体"/>
                <w:sz w:val="20"/>
                <w:szCs w:val="20"/>
              </w:rPr>
              <w:t>华东</w:t>
            </w:r>
          </w:p>
        </w:tc>
        <w:tc>
          <w:tcPr>
            <w:tcW w:w="1301" w:type="dxa"/>
            <w:tcBorders>
              <w:top w:val="single" w:sz="8" w:space="0" w:color="000000"/>
              <w:left w:val="nil"/>
              <w:bottom w:val="single" w:sz="8" w:space="0" w:color="000000"/>
              <w:right w:val="single" w:sz="8" w:space="0" w:color="000000"/>
            </w:tcBorders>
            <w:shd w:val="clear" w:color="auto" w:fill="FFFFFF"/>
          </w:tcPr>
          <w:p w:rsidR="00BC69B0" w:rsidRPr="00D205C2" w:rsidRDefault="00B60F55" w:rsidP="00C11F61">
            <w:pPr>
              <w:jc w:val="center"/>
              <w:rPr>
                <w:rFonts w:ascii="宋体" w:hAnsi="宋体" w:cs="宋体"/>
                <w:sz w:val="20"/>
                <w:szCs w:val="20"/>
              </w:rPr>
            </w:pPr>
            <w:r>
              <w:rPr>
                <w:rFonts w:ascii="宋体" w:hAnsi="宋体" w:cs="宋体" w:hint="eastAsia"/>
                <w:sz w:val="20"/>
                <w:szCs w:val="20"/>
              </w:rPr>
              <w:t>1750</w:t>
            </w:r>
          </w:p>
        </w:tc>
        <w:tc>
          <w:tcPr>
            <w:tcW w:w="1301" w:type="dxa"/>
            <w:tcBorders>
              <w:top w:val="single" w:sz="8" w:space="0" w:color="000000"/>
              <w:left w:val="nil"/>
              <w:bottom w:val="single" w:sz="8" w:space="0" w:color="000000"/>
              <w:right w:val="single" w:sz="8" w:space="0" w:color="000000"/>
            </w:tcBorders>
            <w:shd w:val="clear" w:color="auto" w:fill="FFFFFF"/>
          </w:tcPr>
          <w:p w:rsidR="005A4B57" w:rsidRPr="00D205C2" w:rsidRDefault="00BC69B0" w:rsidP="005A4B57">
            <w:pPr>
              <w:jc w:val="center"/>
              <w:rPr>
                <w:rFonts w:ascii="宋体" w:hAnsi="宋体" w:cs="宋体"/>
                <w:sz w:val="20"/>
                <w:szCs w:val="20"/>
              </w:rPr>
            </w:pPr>
            <w:r w:rsidRPr="00D205C2">
              <w:rPr>
                <w:rFonts w:ascii="宋体" w:hAnsi="宋体" w:cs="宋体"/>
                <w:sz w:val="20"/>
                <w:szCs w:val="20"/>
              </w:rPr>
              <w:t>2</w:t>
            </w:r>
            <w:r w:rsidR="005A4B57" w:rsidRPr="00D205C2">
              <w:rPr>
                <w:rFonts w:ascii="宋体" w:hAnsi="宋体" w:cs="宋体" w:hint="eastAsia"/>
                <w:sz w:val="20"/>
                <w:szCs w:val="20"/>
              </w:rPr>
              <w:t>050</w:t>
            </w:r>
          </w:p>
        </w:tc>
        <w:tc>
          <w:tcPr>
            <w:tcW w:w="1301" w:type="dxa"/>
            <w:tcBorders>
              <w:top w:val="single" w:sz="8" w:space="0" w:color="000000"/>
              <w:left w:val="nil"/>
              <w:bottom w:val="single" w:sz="8" w:space="0" w:color="000000"/>
              <w:right w:val="single" w:sz="8" w:space="0" w:color="000000"/>
            </w:tcBorders>
            <w:shd w:val="clear" w:color="auto" w:fill="FFFFFF"/>
          </w:tcPr>
          <w:p w:rsidR="00BC69B0" w:rsidRPr="00D205C2" w:rsidRDefault="00B60F55" w:rsidP="005A4B57">
            <w:pPr>
              <w:jc w:val="center"/>
              <w:rPr>
                <w:rFonts w:ascii="宋体" w:hAnsi="宋体" w:cs="宋体"/>
                <w:sz w:val="20"/>
                <w:szCs w:val="20"/>
              </w:rPr>
            </w:pPr>
            <w:r>
              <w:rPr>
                <w:rFonts w:ascii="宋体" w:hAnsi="宋体" w:cs="宋体" w:hint="eastAsia"/>
                <w:sz w:val="20"/>
                <w:szCs w:val="20"/>
              </w:rPr>
              <w:t>2050</w:t>
            </w:r>
          </w:p>
        </w:tc>
        <w:tc>
          <w:tcPr>
            <w:tcW w:w="1296" w:type="dxa"/>
            <w:tcBorders>
              <w:top w:val="single" w:sz="8" w:space="0" w:color="000000"/>
              <w:left w:val="nil"/>
              <w:bottom w:val="single" w:sz="8" w:space="0" w:color="000000"/>
              <w:right w:val="single" w:sz="8" w:space="0" w:color="000000"/>
            </w:tcBorders>
            <w:shd w:val="clear" w:color="auto" w:fill="FFFFFF"/>
          </w:tcPr>
          <w:p w:rsidR="00BC69B0" w:rsidRPr="00D205C2" w:rsidRDefault="00B60F55" w:rsidP="005A4B57">
            <w:pPr>
              <w:jc w:val="center"/>
              <w:rPr>
                <w:rFonts w:ascii="宋体" w:hAnsi="宋体" w:cs="宋体"/>
                <w:sz w:val="20"/>
                <w:szCs w:val="20"/>
              </w:rPr>
            </w:pPr>
            <w:r>
              <w:rPr>
                <w:rFonts w:ascii="宋体" w:hAnsi="宋体" w:cs="宋体"/>
                <w:sz w:val="20"/>
                <w:szCs w:val="20"/>
              </w:rPr>
              <w:t>2</w:t>
            </w:r>
            <w:r>
              <w:rPr>
                <w:rFonts w:ascii="宋体" w:hAnsi="宋体" w:cs="宋体" w:hint="eastAsia"/>
                <w:sz w:val="20"/>
                <w:szCs w:val="20"/>
              </w:rPr>
              <w:t>1</w:t>
            </w:r>
            <w:r w:rsidR="00BC69B0" w:rsidRPr="00D205C2">
              <w:rPr>
                <w:rFonts w:ascii="宋体" w:hAnsi="宋体" w:cs="宋体"/>
                <w:sz w:val="20"/>
                <w:szCs w:val="20"/>
              </w:rPr>
              <w:t>00</w:t>
            </w:r>
          </w:p>
        </w:tc>
      </w:tr>
      <w:tr w:rsidR="00BC69B0" w:rsidTr="00FD366D">
        <w:trPr>
          <w:trHeight w:val="357"/>
        </w:trPr>
        <w:tc>
          <w:tcPr>
            <w:tcW w:w="2220" w:type="dxa"/>
            <w:tcBorders>
              <w:top w:val="nil"/>
              <w:left w:val="single" w:sz="8" w:space="0" w:color="000000"/>
              <w:bottom w:val="single" w:sz="8" w:space="0" w:color="000000"/>
              <w:right w:val="single" w:sz="8" w:space="0" w:color="000000"/>
            </w:tcBorders>
            <w:shd w:val="clear" w:color="auto" w:fill="FFFFFF"/>
          </w:tcPr>
          <w:p w:rsidR="00BC69B0" w:rsidRPr="0051585D" w:rsidRDefault="00B60F55" w:rsidP="00C52E4F">
            <w:pPr>
              <w:jc w:val="center"/>
              <w:rPr>
                <w:rFonts w:ascii="宋体" w:hAnsi="宋体" w:cs="宋体"/>
                <w:color w:val="000000"/>
                <w:sz w:val="20"/>
                <w:szCs w:val="20"/>
              </w:rPr>
            </w:pPr>
            <w:r>
              <w:rPr>
                <w:rFonts w:ascii="宋体" w:hAnsi="宋体" w:cs="宋体"/>
                <w:color w:val="000000"/>
                <w:sz w:val="20"/>
                <w:szCs w:val="20"/>
              </w:rPr>
              <w:t>201</w:t>
            </w:r>
            <w:r>
              <w:rPr>
                <w:rFonts w:ascii="宋体" w:hAnsi="宋体" w:cs="宋体" w:hint="eastAsia"/>
                <w:color w:val="000000"/>
                <w:sz w:val="20"/>
                <w:szCs w:val="20"/>
              </w:rPr>
              <w:t>9</w:t>
            </w:r>
            <w:r>
              <w:rPr>
                <w:rFonts w:ascii="宋体" w:hAnsi="宋体" w:cs="宋体"/>
                <w:color w:val="000000"/>
                <w:sz w:val="20"/>
                <w:szCs w:val="20"/>
              </w:rPr>
              <w:t>-</w:t>
            </w:r>
            <w:r>
              <w:rPr>
                <w:rFonts w:ascii="宋体" w:hAnsi="宋体" w:cs="宋体" w:hint="eastAsia"/>
                <w:color w:val="000000"/>
                <w:sz w:val="20"/>
                <w:szCs w:val="20"/>
              </w:rPr>
              <w:t>2</w:t>
            </w:r>
            <w:r>
              <w:rPr>
                <w:rFonts w:ascii="宋体" w:hAnsi="宋体" w:cs="宋体"/>
                <w:color w:val="000000"/>
                <w:sz w:val="20"/>
                <w:szCs w:val="20"/>
              </w:rPr>
              <w:t>-</w:t>
            </w:r>
            <w:r>
              <w:rPr>
                <w:rFonts w:ascii="宋体" w:hAnsi="宋体" w:cs="宋体" w:hint="eastAsia"/>
                <w:color w:val="000000"/>
                <w:sz w:val="20"/>
                <w:szCs w:val="20"/>
              </w:rPr>
              <w:t>15</w:t>
            </w:r>
          </w:p>
        </w:tc>
        <w:tc>
          <w:tcPr>
            <w:tcW w:w="1301" w:type="dxa"/>
            <w:tcBorders>
              <w:top w:val="nil"/>
              <w:left w:val="nil"/>
              <w:bottom w:val="single" w:sz="8" w:space="0" w:color="000000"/>
              <w:right w:val="single" w:sz="8" w:space="0" w:color="000000"/>
            </w:tcBorders>
            <w:shd w:val="clear" w:color="auto" w:fill="FFFFFF"/>
            <w:vAlign w:val="center"/>
          </w:tcPr>
          <w:p w:rsidR="00BC69B0" w:rsidRDefault="00BC69B0" w:rsidP="00FD366D">
            <w:pPr>
              <w:spacing w:line="229" w:lineRule="exact"/>
              <w:ind w:left="360"/>
              <w:rPr>
                <w:sz w:val="20"/>
                <w:szCs w:val="20"/>
              </w:rPr>
            </w:pPr>
            <w:r>
              <w:rPr>
                <w:rFonts w:ascii="宋体" w:hAnsi="宋体" w:cs="宋体"/>
                <w:sz w:val="20"/>
                <w:szCs w:val="20"/>
              </w:rPr>
              <w:t>华南</w:t>
            </w:r>
          </w:p>
        </w:tc>
        <w:tc>
          <w:tcPr>
            <w:tcW w:w="1301" w:type="dxa"/>
            <w:tcBorders>
              <w:top w:val="single" w:sz="8" w:space="0" w:color="000000"/>
              <w:left w:val="nil"/>
              <w:bottom w:val="single" w:sz="8" w:space="0" w:color="000000"/>
              <w:right w:val="single" w:sz="8" w:space="0" w:color="000000"/>
            </w:tcBorders>
            <w:shd w:val="clear" w:color="auto" w:fill="FFFFFF"/>
          </w:tcPr>
          <w:p w:rsidR="00BC69B0" w:rsidRPr="00D205C2" w:rsidRDefault="00B90D4A" w:rsidP="00F87861">
            <w:pPr>
              <w:jc w:val="center"/>
              <w:rPr>
                <w:rFonts w:ascii="宋体" w:hAnsi="宋体" w:cs="宋体"/>
                <w:sz w:val="20"/>
                <w:szCs w:val="20"/>
              </w:rPr>
            </w:pPr>
            <w:r>
              <w:rPr>
                <w:rFonts w:ascii="宋体" w:hAnsi="宋体" w:cs="宋体" w:hint="eastAsia"/>
                <w:sz w:val="20"/>
                <w:szCs w:val="20"/>
              </w:rPr>
              <w:t>1950</w:t>
            </w:r>
          </w:p>
        </w:tc>
        <w:tc>
          <w:tcPr>
            <w:tcW w:w="1301" w:type="dxa"/>
            <w:tcBorders>
              <w:top w:val="single" w:sz="8" w:space="0" w:color="000000"/>
              <w:left w:val="nil"/>
              <w:bottom w:val="single" w:sz="8" w:space="0" w:color="000000"/>
              <w:right w:val="single" w:sz="8" w:space="0" w:color="000000"/>
            </w:tcBorders>
            <w:shd w:val="clear" w:color="auto" w:fill="FFFFFF"/>
          </w:tcPr>
          <w:p w:rsidR="00BC69B0" w:rsidRPr="00D205C2" w:rsidRDefault="00BC69B0" w:rsidP="00F87861">
            <w:pPr>
              <w:jc w:val="center"/>
              <w:rPr>
                <w:rFonts w:ascii="宋体" w:hAnsi="宋体" w:cs="宋体"/>
                <w:sz w:val="20"/>
                <w:szCs w:val="20"/>
              </w:rPr>
            </w:pPr>
            <w:r w:rsidRPr="00D205C2">
              <w:rPr>
                <w:rFonts w:ascii="宋体" w:hAnsi="宋体" w:cs="宋体"/>
                <w:sz w:val="20"/>
                <w:szCs w:val="20"/>
              </w:rPr>
              <w:t>2</w:t>
            </w:r>
            <w:r w:rsidR="00B90D4A">
              <w:rPr>
                <w:rFonts w:ascii="宋体" w:hAnsi="宋体" w:cs="宋体" w:hint="eastAsia"/>
                <w:sz w:val="20"/>
                <w:szCs w:val="20"/>
              </w:rPr>
              <w:t>0</w:t>
            </w:r>
            <w:r w:rsidRPr="00D205C2">
              <w:rPr>
                <w:rFonts w:ascii="宋体" w:hAnsi="宋体" w:cs="宋体"/>
                <w:sz w:val="20"/>
                <w:szCs w:val="20"/>
              </w:rPr>
              <w:t>50</w:t>
            </w:r>
          </w:p>
        </w:tc>
        <w:tc>
          <w:tcPr>
            <w:tcW w:w="1301" w:type="dxa"/>
            <w:tcBorders>
              <w:top w:val="single" w:sz="8" w:space="0" w:color="000000"/>
              <w:left w:val="nil"/>
              <w:bottom w:val="single" w:sz="8" w:space="0" w:color="000000"/>
              <w:right w:val="single" w:sz="8" w:space="0" w:color="000000"/>
            </w:tcBorders>
            <w:shd w:val="clear" w:color="auto" w:fill="FFFFFF"/>
          </w:tcPr>
          <w:p w:rsidR="00BC69B0" w:rsidRPr="00D205C2" w:rsidRDefault="00BC69B0" w:rsidP="00C11F61">
            <w:pPr>
              <w:jc w:val="center"/>
              <w:rPr>
                <w:rFonts w:ascii="宋体" w:hAnsi="宋体" w:cs="宋体"/>
                <w:sz w:val="20"/>
                <w:szCs w:val="20"/>
              </w:rPr>
            </w:pPr>
            <w:r w:rsidRPr="00D205C2">
              <w:rPr>
                <w:rFonts w:ascii="宋体" w:hAnsi="宋体" w:cs="宋体"/>
                <w:sz w:val="20"/>
                <w:szCs w:val="20"/>
              </w:rPr>
              <w:t>2</w:t>
            </w:r>
            <w:r w:rsidR="00C11F61" w:rsidRPr="00D205C2">
              <w:rPr>
                <w:rFonts w:ascii="宋体" w:hAnsi="宋体" w:cs="宋体" w:hint="eastAsia"/>
                <w:sz w:val="20"/>
                <w:szCs w:val="20"/>
              </w:rPr>
              <w:t>2</w:t>
            </w:r>
            <w:r w:rsidRPr="00D205C2">
              <w:rPr>
                <w:rFonts w:ascii="宋体" w:hAnsi="宋体" w:cs="宋体"/>
                <w:sz w:val="20"/>
                <w:szCs w:val="20"/>
              </w:rPr>
              <w:t>00</w:t>
            </w:r>
          </w:p>
        </w:tc>
        <w:tc>
          <w:tcPr>
            <w:tcW w:w="1296" w:type="dxa"/>
            <w:tcBorders>
              <w:top w:val="single" w:sz="8" w:space="0" w:color="000000"/>
              <w:left w:val="nil"/>
              <w:bottom w:val="single" w:sz="8" w:space="0" w:color="000000"/>
              <w:right w:val="single" w:sz="8" w:space="0" w:color="000000"/>
            </w:tcBorders>
            <w:shd w:val="clear" w:color="auto" w:fill="FFFFFF"/>
          </w:tcPr>
          <w:p w:rsidR="00BC69B0" w:rsidRPr="00D205C2" w:rsidRDefault="001A5B52" w:rsidP="00C11F61">
            <w:pPr>
              <w:jc w:val="center"/>
              <w:rPr>
                <w:rFonts w:ascii="宋体" w:hAnsi="宋体" w:cs="宋体"/>
                <w:sz w:val="20"/>
                <w:szCs w:val="20"/>
              </w:rPr>
            </w:pPr>
            <w:r w:rsidRPr="00D205C2">
              <w:rPr>
                <w:rFonts w:ascii="宋体" w:hAnsi="宋体" w:cs="宋体"/>
                <w:sz w:val="20"/>
                <w:szCs w:val="20"/>
              </w:rPr>
              <w:t>2</w:t>
            </w:r>
            <w:r w:rsidR="00C11F61" w:rsidRPr="00D205C2">
              <w:rPr>
                <w:rFonts w:ascii="宋体" w:hAnsi="宋体" w:cs="宋体" w:hint="eastAsia"/>
                <w:sz w:val="20"/>
                <w:szCs w:val="20"/>
              </w:rPr>
              <w:t>3</w:t>
            </w:r>
            <w:r w:rsidRPr="00D205C2">
              <w:rPr>
                <w:rFonts w:ascii="宋体" w:hAnsi="宋体" w:cs="宋体"/>
                <w:sz w:val="20"/>
                <w:szCs w:val="20"/>
              </w:rPr>
              <w:t>00</w:t>
            </w:r>
          </w:p>
        </w:tc>
      </w:tr>
      <w:tr w:rsidR="00BC69B0" w:rsidTr="00FD366D">
        <w:trPr>
          <w:trHeight w:val="90"/>
        </w:trPr>
        <w:tc>
          <w:tcPr>
            <w:tcW w:w="2220" w:type="dxa"/>
            <w:tcBorders>
              <w:top w:val="nil"/>
              <w:left w:val="single" w:sz="8" w:space="0" w:color="000000"/>
              <w:bottom w:val="single" w:sz="8" w:space="0" w:color="000000"/>
              <w:right w:val="single" w:sz="8" w:space="0" w:color="000000"/>
            </w:tcBorders>
            <w:shd w:val="clear" w:color="auto" w:fill="FFFFFF"/>
          </w:tcPr>
          <w:p w:rsidR="00BC69B0" w:rsidRPr="0051585D" w:rsidRDefault="00B60F55" w:rsidP="00C52E4F">
            <w:pPr>
              <w:jc w:val="center"/>
              <w:rPr>
                <w:rFonts w:ascii="宋体" w:hAnsi="宋体" w:cs="宋体"/>
                <w:color w:val="000000"/>
                <w:sz w:val="20"/>
                <w:szCs w:val="20"/>
              </w:rPr>
            </w:pPr>
            <w:r>
              <w:rPr>
                <w:rFonts w:ascii="宋体" w:hAnsi="宋体" w:cs="宋体"/>
                <w:color w:val="000000"/>
                <w:sz w:val="20"/>
                <w:szCs w:val="20"/>
              </w:rPr>
              <w:t>201</w:t>
            </w:r>
            <w:r>
              <w:rPr>
                <w:rFonts w:ascii="宋体" w:hAnsi="宋体" w:cs="宋体" w:hint="eastAsia"/>
                <w:color w:val="000000"/>
                <w:sz w:val="20"/>
                <w:szCs w:val="20"/>
              </w:rPr>
              <w:t>9</w:t>
            </w:r>
            <w:r>
              <w:rPr>
                <w:rFonts w:ascii="宋体" w:hAnsi="宋体" w:cs="宋体"/>
                <w:color w:val="000000"/>
                <w:sz w:val="20"/>
                <w:szCs w:val="20"/>
              </w:rPr>
              <w:t>-</w:t>
            </w:r>
            <w:r>
              <w:rPr>
                <w:rFonts w:ascii="宋体" w:hAnsi="宋体" w:cs="宋体" w:hint="eastAsia"/>
                <w:color w:val="000000"/>
                <w:sz w:val="20"/>
                <w:szCs w:val="20"/>
              </w:rPr>
              <w:t>2</w:t>
            </w:r>
            <w:r>
              <w:rPr>
                <w:rFonts w:ascii="宋体" w:hAnsi="宋体" w:cs="宋体"/>
                <w:color w:val="000000"/>
                <w:sz w:val="20"/>
                <w:szCs w:val="20"/>
              </w:rPr>
              <w:t>-</w:t>
            </w:r>
            <w:r>
              <w:rPr>
                <w:rFonts w:ascii="宋体" w:hAnsi="宋体" w:cs="宋体" w:hint="eastAsia"/>
                <w:color w:val="000000"/>
                <w:sz w:val="20"/>
                <w:szCs w:val="20"/>
              </w:rPr>
              <w:t>15</w:t>
            </w:r>
          </w:p>
        </w:tc>
        <w:tc>
          <w:tcPr>
            <w:tcW w:w="1301" w:type="dxa"/>
            <w:tcBorders>
              <w:top w:val="nil"/>
              <w:left w:val="nil"/>
              <w:bottom w:val="single" w:sz="8" w:space="0" w:color="000000"/>
              <w:right w:val="single" w:sz="8" w:space="0" w:color="000000"/>
            </w:tcBorders>
            <w:shd w:val="clear" w:color="auto" w:fill="FFFFFF"/>
            <w:vAlign w:val="center"/>
          </w:tcPr>
          <w:p w:rsidR="00BC69B0" w:rsidRDefault="00BC69B0" w:rsidP="00FD366D">
            <w:pPr>
              <w:spacing w:line="229" w:lineRule="exact"/>
              <w:ind w:left="360"/>
              <w:rPr>
                <w:sz w:val="20"/>
                <w:szCs w:val="20"/>
              </w:rPr>
            </w:pPr>
            <w:r>
              <w:rPr>
                <w:rFonts w:ascii="宋体" w:hAnsi="宋体" w:cs="宋体"/>
                <w:sz w:val="20"/>
                <w:szCs w:val="20"/>
              </w:rPr>
              <w:t>华北</w:t>
            </w:r>
          </w:p>
        </w:tc>
        <w:tc>
          <w:tcPr>
            <w:tcW w:w="1301" w:type="dxa"/>
            <w:tcBorders>
              <w:top w:val="nil"/>
              <w:left w:val="nil"/>
              <w:bottom w:val="single" w:sz="8" w:space="0" w:color="000000"/>
              <w:right w:val="single" w:sz="8" w:space="0" w:color="000000"/>
            </w:tcBorders>
            <w:shd w:val="clear" w:color="auto" w:fill="FFFFFF"/>
          </w:tcPr>
          <w:p w:rsidR="00BC69B0" w:rsidRPr="00D205C2" w:rsidRDefault="00BC69B0" w:rsidP="001055DB">
            <w:pPr>
              <w:jc w:val="center"/>
              <w:rPr>
                <w:rFonts w:ascii="宋体" w:hAnsi="宋体" w:cs="宋体"/>
                <w:sz w:val="20"/>
                <w:szCs w:val="20"/>
              </w:rPr>
            </w:pPr>
            <w:r w:rsidRPr="00D205C2">
              <w:rPr>
                <w:rFonts w:ascii="宋体" w:hAnsi="宋体" w:cs="宋体"/>
                <w:sz w:val="20"/>
                <w:szCs w:val="20"/>
              </w:rPr>
              <w:t>1</w:t>
            </w:r>
            <w:r w:rsidR="001055DB" w:rsidRPr="00D205C2">
              <w:rPr>
                <w:rFonts w:ascii="宋体" w:hAnsi="宋体" w:cs="宋体" w:hint="eastAsia"/>
                <w:sz w:val="20"/>
                <w:szCs w:val="20"/>
              </w:rPr>
              <w:t>75</w:t>
            </w:r>
            <w:r w:rsidRPr="00D205C2">
              <w:rPr>
                <w:rFonts w:ascii="宋体" w:hAnsi="宋体" w:cs="宋体"/>
                <w:sz w:val="20"/>
                <w:szCs w:val="20"/>
              </w:rPr>
              <w:t>0</w:t>
            </w:r>
          </w:p>
        </w:tc>
        <w:tc>
          <w:tcPr>
            <w:tcW w:w="1301" w:type="dxa"/>
            <w:tcBorders>
              <w:top w:val="nil"/>
              <w:left w:val="nil"/>
              <w:bottom w:val="single" w:sz="8" w:space="0" w:color="000000"/>
              <w:right w:val="single" w:sz="8" w:space="0" w:color="000000"/>
            </w:tcBorders>
            <w:shd w:val="clear" w:color="auto" w:fill="FFFFFF"/>
          </w:tcPr>
          <w:p w:rsidR="00BC69B0" w:rsidRPr="00D205C2" w:rsidRDefault="00BC69B0" w:rsidP="001055DB">
            <w:pPr>
              <w:jc w:val="center"/>
              <w:rPr>
                <w:rFonts w:ascii="宋体" w:hAnsi="宋体" w:cs="宋体"/>
                <w:sz w:val="20"/>
                <w:szCs w:val="20"/>
              </w:rPr>
            </w:pPr>
            <w:r w:rsidRPr="00D205C2">
              <w:rPr>
                <w:rFonts w:ascii="宋体" w:hAnsi="宋体" w:cs="宋体"/>
                <w:sz w:val="20"/>
                <w:szCs w:val="20"/>
              </w:rPr>
              <w:t>20</w:t>
            </w:r>
            <w:r w:rsidR="001055DB" w:rsidRPr="00D205C2">
              <w:rPr>
                <w:rFonts w:ascii="宋体" w:hAnsi="宋体" w:cs="宋体" w:hint="eastAsia"/>
                <w:sz w:val="20"/>
                <w:szCs w:val="20"/>
              </w:rPr>
              <w:t>5</w:t>
            </w:r>
            <w:r w:rsidRPr="00D205C2">
              <w:rPr>
                <w:rFonts w:ascii="宋体" w:hAnsi="宋体" w:cs="宋体"/>
                <w:sz w:val="20"/>
                <w:szCs w:val="20"/>
              </w:rPr>
              <w:t>0</w:t>
            </w:r>
          </w:p>
        </w:tc>
        <w:tc>
          <w:tcPr>
            <w:tcW w:w="1301" w:type="dxa"/>
            <w:tcBorders>
              <w:top w:val="nil"/>
              <w:left w:val="nil"/>
              <w:bottom w:val="single" w:sz="8" w:space="0" w:color="000000"/>
              <w:right w:val="single" w:sz="8" w:space="0" w:color="000000"/>
            </w:tcBorders>
            <w:shd w:val="clear" w:color="auto" w:fill="FFFFFF"/>
          </w:tcPr>
          <w:p w:rsidR="00BC69B0" w:rsidRPr="00D205C2" w:rsidRDefault="00B60F55" w:rsidP="00C11F61">
            <w:pPr>
              <w:jc w:val="center"/>
              <w:rPr>
                <w:rFonts w:ascii="宋体" w:hAnsi="宋体" w:cs="宋体"/>
                <w:sz w:val="20"/>
                <w:szCs w:val="20"/>
              </w:rPr>
            </w:pPr>
            <w:r>
              <w:rPr>
                <w:rFonts w:ascii="宋体" w:hAnsi="宋体" w:cs="宋体" w:hint="eastAsia"/>
                <w:sz w:val="20"/>
                <w:szCs w:val="20"/>
              </w:rPr>
              <w:t>1950</w:t>
            </w:r>
          </w:p>
        </w:tc>
        <w:tc>
          <w:tcPr>
            <w:tcW w:w="1296" w:type="dxa"/>
            <w:tcBorders>
              <w:top w:val="nil"/>
              <w:left w:val="nil"/>
              <w:bottom w:val="single" w:sz="8" w:space="0" w:color="000000"/>
              <w:right w:val="single" w:sz="8" w:space="0" w:color="000000"/>
            </w:tcBorders>
            <w:shd w:val="clear" w:color="auto" w:fill="FFFFFF"/>
          </w:tcPr>
          <w:p w:rsidR="00BC69B0" w:rsidRPr="00D205C2" w:rsidRDefault="001A5B52" w:rsidP="00C11F61">
            <w:pPr>
              <w:jc w:val="center"/>
              <w:rPr>
                <w:rFonts w:ascii="宋体" w:hAnsi="宋体" w:cs="宋体"/>
                <w:sz w:val="20"/>
                <w:szCs w:val="20"/>
              </w:rPr>
            </w:pPr>
            <w:r w:rsidRPr="00D205C2">
              <w:rPr>
                <w:rFonts w:ascii="宋体" w:hAnsi="宋体" w:cs="宋体"/>
                <w:sz w:val="20"/>
                <w:szCs w:val="20"/>
              </w:rPr>
              <w:t>2</w:t>
            </w:r>
            <w:r w:rsidR="00C11F61" w:rsidRPr="00D205C2">
              <w:rPr>
                <w:rFonts w:ascii="宋体" w:hAnsi="宋体" w:cs="宋体" w:hint="eastAsia"/>
                <w:sz w:val="20"/>
                <w:szCs w:val="20"/>
              </w:rPr>
              <w:t>1</w:t>
            </w:r>
            <w:r w:rsidRPr="00D205C2">
              <w:rPr>
                <w:rFonts w:ascii="宋体" w:hAnsi="宋体" w:cs="宋体"/>
                <w:sz w:val="20"/>
                <w:szCs w:val="20"/>
              </w:rPr>
              <w:t>50</w:t>
            </w:r>
          </w:p>
        </w:tc>
      </w:tr>
      <w:tr w:rsidR="00E872DE" w:rsidTr="00FD366D">
        <w:trPr>
          <w:trHeight w:val="90"/>
        </w:trPr>
        <w:tc>
          <w:tcPr>
            <w:tcW w:w="2220" w:type="dxa"/>
            <w:tcBorders>
              <w:top w:val="nil"/>
              <w:left w:val="single" w:sz="8" w:space="0" w:color="000000"/>
              <w:bottom w:val="single" w:sz="8" w:space="0" w:color="000000"/>
              <w:right w:val="single" w:sz="8" w:space="0" w:color="000000"/>
            </w:tcBorders>
            <w:shd w:val="clear" w:color="auto" w:fill="FFFFFF"/>
          </w:tcPr>
          <w:p w:rsidR="00E872DE" w:rsidRPr="004D1C1C" w:rsidRDefault="00B60F55" w:rsidP="00C52E4F">
            <w:pPr>
              <w:jc w:val="center"/>
              <w:rPr>
                <w:rFonts w:ascii="宋体" w:hAnsi="宋体" w:cs="宋体"/>
                <w:color w:val="000000"/>
                <w:sz w:val="20"/>
                <w:szCs w:val="20"/>
              </w:rPr>
            </w:pPr>
            <w:r>
              <w:rPr>
                <w:rFonts w:ascii="宋体" w:hAnsi="宋体" w:cs="宋体"/>
                <w:color w:val="000000"/>
                <w:sz w:val="20"/>
                <w:szCs w:val="20"/>
              </w:rPr>
              <w:t>201</w:t>
            </w:r>
            <w:r>
              <w:rPr>
                <w:rFonts w:ascii="宋体" w:hAnsi="宋体" w:cs="宋体" w:hint="eastAsia"/>
                <w:color w:val="000000"/>
                <w:sz w:val="20"/>
                <w:szCs w:val="20"/>
              </w:rPr>
              <w:t>9</w:t>
            </w:r>
            <w:r>
              <w:rPr>
                <w:rFonts w:ascii="宋体" w:hAnsi="宋体" w:cs="宋体"/>
                <w:color w:val="000000"/>
                <w:sz w:val="20"/>
                <w:szCs w:val="20"/>
              </w:rPr>
              <w:t>-</w:t>
            </w:r>
            <w:r>
              <w:rPr>
                <w:rFonts w:ascii="宋体" w:hAnsi="宋体" w:cs="宋体" w:hint="eastAsia"/>
                <w:color w:val="000000"/>
                <w:sz w:val="20"/>
                <w:szCs w:val="20"/>
              </w:rPr>
              <w:t>2</w:t>
            </w:r>
            <w:r>
              <w:rPr>
                <w:rFonts w:ascii="宋体" w:hAnsi="宋体" w:cs="宋体"/>
                <w:color w:val="000000"/>
                <w:sz w:val="20"/>
                <w:szCs w:val="20"/>
              </w:rPr>
              <w:t>-</w:t>
            </w:r>
            <w:r>
              <w:rPr>
                <w:rFonts w:ascii="宋体" w:hAnsi="宋体" w:cs="宋体" w:hint="eastAsia"/>
                <w:color w:val="000000"/>
                <w:sz w:val="20"/>
                <w:szCs w:val="20"/>
              </w:rPr>
              <w:t>15</w:t>
            </w:r>
          </w:p>
        </w:tc>
        <w:tc>
          <w:tcPr>
            <w:tcW w:w="1301" w:type="dxa"/>
            <w:tcBorders>
              <w:top w:val="nil"/>
              <w:left w:val="nil"/>
              <w:bottom w:val="single" w:sz="8" w:space="0" w:color="000000"/>
              <w:right w:val="single" w:sz="8" w:space="0" w:color="000000"/>
            </w:tcBorders>
            <w:shd w:val="clear" w:color="auto" w:fill="FFFFFF"/>
            <w:vAlign w:val="center"/>
          </w:tcPr>
          <w:p w:rsidR="00E872DE" w:rsidRDefault="00E872DE" w:rsidP="00FD366D">
            <w:pPr>
              <w:spacing w:line="229" w:lineRule="exact"/>
              <w:ind w:left="360"/>
              <w:rPr>
                <w:sz w:val="20"/>
                <w:szCs w:val="20"/>
              </w:rPr>
            </w:pPr>
            <w:r>
              <w:rPr>
                <w:rFonts w:ascii="宋体" w:hAnsi="宋体" w:cs="宋体"/>
                <w:sz w:val="20"/>
                <w:szCs w:val="20"/>
              </w:rPr>
              <w:t>东北</w:t>
            </w:r>
          </w:p>
        </w:tc>
        <w:tc>
          <w:tcPr>
            <w:tcW w:w="1301" w:type="dxa"/>
            <w:tcBorders>
              <w:top w:val="nil"/>
              <w:left w:val="nil"/>
              <w:bottom w:val="single" w:sz="8" w:space="0" w:color="000000"/>
              <w:right w:val="single" w:sz="8" w:space="0" w:color="000000"/>
            </w:tcBorders>
            <w:shd w:val="clear" w:color="auto" w:fill="FFFFFF"/>
          </w:tcPr>
          <w:p w:rsidR="00E872DE" w:rsidRPr="00D205C2" w:rsidRDefault="00E872DE" w:rsidP="00C11F61">
            <w:pPr>
              <w:jc w:val="center"/>
              <w:rPr>
                <w:rFonts w:ascii="宋体" w:hAnsi="宋体" w:cs="宋体"/>
                <w:sz w:val="20"/>
                <w:szCs w:val="20"/>
              </w:rPr>
            </w:pPr>
            <w:r w:rsidRPr="00D205C2">
              <w:rPr>
                <w:rFonts w:ascii="宋体" w:hAnsi="宋体" w:cs="宋体"/>
                <w:sz w:val="20"/>
                <w:szCs w:val="20"/>
              </w:rPr>
              <w:t>20</w:t>
            </w:r>
            <w:r w:rsidR="00C11F61" w:rsidRPr="00D205C2">
              <w:rPr>
                <w:rFonts w:ascii="宋体" w:hAnsi="宋体" w:cs="宋体" w:hint="eastAsia"/>
                <w:sz w:val="20"/>
                <w:szCs w:val="20"/>
              </w:rPr>
              <w:t>0</w:t>
            </w:r>
            <w:r w:rsidRPr="00D205C2">
              <w:rPr>
                <w:rFonts w:ascii="宋体" w:hAnsi="宋体" w:cs="宋体"/>
                <w:sz w:val="20"/>
                <w:szCs w:val="20"/>
              </w:rPr>
              <w:t>0</w:t>
            </w:r>
          </w:p>
        </w:tc>
        <w:tc>
          <w:tcPr>
            <w:tcW w:w="1301" w:type="dxa"/>
            <w:tcBorders>
              <w:top w:val="nil"/>
              <w:left w:val="nil"/>
              <w:bottom w:val="single" w:sz="8" w:space="0" w:color="000000"/>
              <w:right w:val="single" w:sz="8" w:space="0" w:color="000000"/>
            </w:tcBorders>
            <w:shd w:val="clear" w:color="auto" w:fill="FFFFFF"/>
          </w:tcPr>
          <w:p w:rsidR="00E872DE" w:rsidRPr="00D205C2" w:rsidRDefault="00E872DE" w:rsidP="00C11F61">
            <w:pPr>
              <w:jc w:val="center"/>
              <w:rPr>
                <w:rFonts w:ascii="宋体" w:hAnsi="宋体" w:cs="宋体"/>
                <w:sz w:val="20"/>
                <w:szCs w:val="20"/>
              </w:rPr>
            </w:pPr>
            <w:r w:rsidRPr="00D205C2">
              <w:rPr>
                <w:rFonts w:ascii="宋体" w:hAnsi="宋体" w:cs="宋体"/>
                <w:sz w:val="20"/>
                <w:szCs w:val="20"/>
              </w:rPr>
              <w:t>2</w:t>
            </w:r>
            <w:r w:rsidR="00C11F61" w:rsidRPr="00D205C2">
              <w:rPr>
                <w:rFonts w:ascii="宋体" w:hAnsi="宋体" w:cs="宋体" w:hint="eastAsia"/>
                <w:sz w:val="20"/>
                <w:szCs w:val="20"/>
              </w:rPr>
              <w:t>05</w:t>
            </w:r>
            <w:r w:rsidRPr="00D205C2">
              <w:rPr>
                <w:rFonts w:ascii="宋体" w:hAnsi="宋体" w:cs="宋体"/>
                <w:sz w:val="20"/>
                <w:szCs w:val="20"/>
              </w:rPr>
              <w:t>0</w:t>
            </w:r>
          </w:p>
        </w:tc>
        <w:tc>
          <w:tcPr>
            <w:tcW w:w="1301" w:type="dxa"/>
            <w:tcBorders>
              <w:top w:val="nil"/>
              <w:left w:val="nil"/>
              <w:bottom w:val="single" w:sz="8" w:space="0" w:color="000000"/>
              <w:right w:val="single" w:sz="8" w:space="0" w:color="000000"/>
            </w:tcBorders>
            <w:shd w:val="clear" w:color="auto" w:fill="FFFFFF"/>
          </w:tcPr>
          <w:p w:rsidR="00E872DE" w:rsidRPr="00D205C2" w:rsidRDefault="00B60F55" w:rsidP="005A4B57">
            <w:pPr>
              <w:jc w:val="center"/>
              <w:rPr>
                <w:rFonts w:ascii="宋体" w:hAnsi="宋体" w:cs="宋体"/>
                <w:sz w:val="20"/>
                <w:szCs w:val="20"/>
              </w:rPr>
            </w:pPr>
            <w:r>
              <w:rPr>
                <w:rFonts w:ascii="宋体" w:hAnsi="宋体" w:cs="宋体" w:hint="eastAsia"/>
                <w:sz w:val="20"/>
                <w:szCs w:val="20"/>
              </w:rPr>
              <w:t>2100</w:t>
            </w:r>
          </w:p>
        </w:tc>
        <w:tc>
          <w:tcPr>
            <w:tcW w:w="1296" w:type="dxa"/>
            <w:tcBorders>
              <w:top w:val="nil"/>
              <w:left w:val="nil"/>
              <w:bottom w:val="single" w:sz="8" w:space="0" w:color="000000"/>
              <w:right w:val="single" w:sz="8" w:space="0" w:color="000000"/>
            </w:tcBorders>
            <w:shd w:val="clear" w:color="auto" w:fill="FFFFFF"/>
          </w:tcPr>
          <w:p w:rsidR="00E872DE" w:rsidRPr="00D205C2" w:rsidRDefault="00B60F55" w:rsidP="005A4B57">
            <w:pPr>
              <w:jc w:val="center"/>
              <w:rPr>
                <w:rFonts w:ascii="宋体" w:hAnsi="宋体" w:cs="宋体"/>
                <w:sz w:val="20"/>
                <w:szCs w:val="20"/>
              </w:rPr>
            </w:pPr>
            <w:r>
              <w:rPr>
                <w:rFonts w:ascii="宋体" w:hAnsi="宋体" w:cs="宋体"/>
                <w:sz w:val="20"/>
                <w:szCs w:val="20"/>
              </w:rPr>
              <w:t>2</w:t>
            </w:r>
            <w:r>
              <w:rPr>
                <w:rFonts w:ascii="宋体" w:hAnsi="宋体" w:cs="宋体" w:hint="eastAsia"/>
                <w:sz w:val="20"/>
                <w:szCs w:val="20"/>
              </w:rPr>
              <w:t>1</w:t>
            </w:r>
            <w:r w:rsidR="00E872DE" w:rsidRPr="00D205C2">
              <w:rPr>
                <w:rFonts w:ascii="宋体" w:hAnsi="宋体" w:cs="宋体"/>
                <w:sz w:val="20"/>
                <w:szCs w:val="20"/>
              </w:rPr>
              <w:t>50</w:t>
            </w:r>
          </w:p>
        </w:tc>
      </w:tr>
      <w:tr w:rsidR="00E872DE" w:rsidTr="00FD366D">
        <w:trPr>
          <w:trHeight w:val="90"/>
        </w:trPr>
        <w:tc>
          <w:tcPr>
            <w:tcW w:w="2220" w:type="dxa"/>
            <w:tcBorders>
              <w:top w:val="nil"/>
              <w:left w:val="single" w:sz="8" w:space="0" w:color="000000"/>
              <w:bottom w:val="single" w:sz="8" w:space="0" w:color="000000"/>
              <w:right w:val="single" w:sz="8" w:space="0" w:color="000000"/>
            </w:tcBorders>
            <w:shd w:val="clear" w:color="auto" w:fill="FFFFFF"/>
          </w:tcPr>
          <w:p w:rsidR="00E872DE" w:rsidRPr="004D1C1C" w:rsidRDefault="00B60F55" w:rsidP="00C52E4F">
            <w:pPr>
              <w:jc w:val="center"/>
              <w:rPr>
                <w:rFonts w:ascii="宋体" w:hAnsi="宋体" w:cs="宋体"/>
                <w:color w:val="000000"/>
                <w:sz w:val="20"/>
                <w:szCs w:val="20"/>
              </w:rPr>
            </w:pPr>
            <w:r>
              <w:rPr>
                <w:rFonts w:ascii="宋体" w:hAnsi="宋体" w:cs="宋体"/>
                <w:color w:val="000000"/>
                <w:sz w:val="20"/>
                <w:szCs w:val="20"/>
              </w:rPr>
              <w:t>201</w:t>
            </w:r>
            <w:r>
              <w:rPr>
                <w:rFonts w:ascii="宋体" w:hAnsi="宋体" w:cs="宋体" w:hint="eastAsia"/>
                <w:color w:val="000000"/>
                <w:sz w:val="20"/>
                <w:szCs w:val="20"/>
              </w:rPr>
              <w:t>9</w:t>
            </w:r>
            <w:r>
              <w:rPr>
                <w:rFonts w:ascii="宋体" w:hAnsi="宋体" w:cs="宋体"/>
                <w:color w:val="000000"/>
                <w:sz w:val="20"/>
                <w:szCs w:val="20"/>
              </w:rPr>
              <w:t>-</w:t>
            </w:r>
            <w:r>
              <w:rPr>
                <w:rFonts w:ascii="宋体" w:hAnsi="宋体" w:cs="宋体" w:hint="eastAsia"/>
                <w:color w:val="000000"/>
                <w:sz w:val="20"/>
                <w:szCs w:val="20"/>
              </w:rPr>
              <w:t>2</w:t>
            </w:r>
            <w:r>
              <w:rPr>
                <w:rFonts w:ascii="宋体" w:hAnsi="宋体" w:cs="宋体"/>
                <w:color w:val="000000"/>
                <w:sz w:val="20"/>
                <w:szCs w:val="20"/>
              </w:rPr>
              <w:t>-</w:t>
            </w:r>
            <w:r>
              <w:rPr>
                <w:rFonts w:ascii="宋体" w:hAnsi="宋体" w:cs="宋体" w:hint="eastAsia"/>
                <w:color w:val="000000"/>
                <w:sz w:val="20"/>
                <w:szCs w:val="20"/>
              </w:rPr>
              <w:t>15</w:t>
            </w:r>
          </w:p>
        </w:tc>
        <w:tc>
          <w:tcPr>
            <w:tcW w:w="1301" w:type="dxa"/>
            <w:tcBorders>
              <w:top w:val="nil"/>
              <w:left w:val="nil"/>
              <w:bottom w:val="single" w:sz="8" w:space="0" w:color="000000"/>
              <w:right w:val="single" w:sz="8" w:space="0" w:color="000000"/>
            </w:tcBorders>
            <w:shd w:val="clear" w:color="auto" w:fill="FFFFFF"/>
            <w:vAlign w:val="center"/>
          </w:tcPr>
          <w:p w:rsidR="00E872DE" w:rsidRDefault="00E872DE" w:rsidP="00FD366D">
            <w:pPr>
              <w:spacing w:line="229" w:lineRule="exact"/>
              <w:ind w:left="360"/>
              <w:rPr>
                <w:sz w:val="20"/>
                <w:szCs w:val="20"/>
              </w:rPr>
            </w:pPr>
            <w:r>
              <w:rPr>
                <w:rFonts w:ascii="宋体" w:hAnsi="宋体" w:cs="宋体"/>
                <w:sz w:val="20"/>
                <w:szCs w:val="20"/>
              </w:rPr>
              <w:t>西南</w:t>
            </w:r>
          </w:p>
        </w:tc>
        <w:tc>
          <w:tcPr>
            <w:tcW w:w="1301" w:type="dxa"/>
            <w:tcBorders>
              <w:top w:val="nil"/>
              <w:left w:val="nil"/>
              <w:bottom w:val="single" w:sz="8" w:space="0" w:color="000000"/>
              <w:right w:val="single" w:sz="8" w:space="0" w:color="000000"/>
            </w:tcBorders>
            <w:shd w:val="clear" w:color="auto" w:fill="FFFFFF"/>
          </w:tcPr>
          <w:p w:rsidR="00E872DE" w:rsidRPr="00D205C2" w:rsidRDefault="00E872DE" w:rsidP="00F87861">
            <w:pPr>
              <w:jc w:val="center"/>
              <w:rPr>
                <w:rFonts w:ascii="宋体" w:hAnsi="宋体" w:cs="宋体"/>
                <w:sz w:val="20"/>
                <w:szCs w:val="20"/>
              </w:rPr>
            </w:pPr>
            <w:r w:rsidRPr="00D205C2">
              <w:rPr>
                <w:rFonts w:ascii="宋体" w:hAnsi="宋体" w:cs="宋体"/>
                <w:sz w:val="20"/>
                <w:szCs w:val="20"/>
              </w:rPr>
              <w:t>19</w:t>
            </w:r>
            <w:r w:rsidRPr="00D205C2">
              <w:rPr>
                <w:rFonts w:ascii="宋体" w:hAnsi="宋体" w:cs="宋体" w:hint="eastAsia"/>
                <w:sz w:val="20"/>
                <w:szCs w:val="20"/>
              </w:rPr>
              <w:t>5</w:t>
            </w:r>
            <w:r w:rsidRPr="00D205C2">
              <w:rPr>
                <w:rFonts w:ascii="宋体" w:hAnsi="宋体" w:cs="宋体"/>
                <w:sz w:val="20"/>
                <w:szCs w:val="20"/>
              </w:rPr>
              <w:t>0</w:t>
            </w:r>
          </w:p>
        </w:tc>
        <w:tc>
          <w:tcPr>
            <w:tcW w:w="1301" w:type="dxa"/>
            <w:tcBorders>
              <w:top w:val="nil"/>
              <w:left w:val="nil"/>
              <w:bottom w:val="single" w:sz="8" w:space="0" w:color="000000"/>
              <w:right w:val="single" w:sz="8" w:space="0" w:color="000000"/>
            </w:tcBorders>
            <w:shd w:val="clear" w:color="auto" w:fill="FFFFFF"/>
          </w:tcPr>
          <w:p w:rsidR="00E872DE" w:rsidRPr="00D205C2" w:rsidRDefault="00E872DE" w:rsidP="005A4B57">
            <w:pPr>
              <w:jc w:val="center"/>
              <w:rPr>
                <w:rFonts w:ascii="宋体" w:hAnsi="宋体" w:cs="宋体"/>
                <w:sz w:val="20"/>
                <w:szCs w:val="20"/>
              </w:rPr>
            </w:pPr>
            <w:r w:rsidRPr="00D205C2">
              <w:rPr>
                <w:rFonts w:ascii="宋体" w:hAnsi="宋体" w:cs="宋体"/>
                <w:sz w:val="20"/>
                <w:szCs w:val="20"/>
              </w:rPr>
              <w:t>2000</w:t>
            </w:r>
          </w:p>
        </w:tc>
        <w:tc>
          <w:tcPr>
            <w:tcW w:w="1301" w:type="dxa"/>
            <w:tcBorders>
              <w:top w:val="nil"/>
              <w:left w:val="nil"/>
              <w:bottom w:val="single" w:sz="8" w:space="0" w:color="000000"/>
              <w:right w:val="single" w:sz="8" w:space="0" w:color="000000"/>
            </w:tcBorders>
            <w:shd w:val="clear" w:color="auto" w:fill="FFFFFF"/>
          </w:tcPr>
          <w:p w:rsidR="00E872DE" w:rsidRPr="00D205C2" w:rsidRDefault="00252D6D" w:rsidP="005A4B57">
            <w:pPr>
              <w:jc w:val="center"/>
              <w:rPr>
                <w:rFonts w:ascii="宋体" w:hAnsi="宋体" w:cs="宋体"/>
                <w:sz w:val="20"/>
                <w:szCs w:val="20"/>
              </w:rPr>
            </w:pPr>
            <w:r>
              <w:rPr>
                <w:rFonts w:ascii="宋体" w:hAnsi="宋体" w:cs="宋体" w:hint="eastAsia"/>
                <w:sz w:val="20"/>
                <w:szCs w:val="20"/>
              </w:rPr>
              <w:t>2000</w:t>
            </w:r>
          </w:p>
        </w:tc>
        <w:tc>
          <w:tcPr>
            <w:tcW w:w="1296" w:type="dxa"/>
            <w:tcBorders>
              <w:top w:val="nil"/>
              <w:left w:val="nil"/>
              <w:bottom w:val="single" w:sz="8" w:space="0" w:color="000000"/>
              <w:right w:val="single" w:sz="8" w:space="0" w:color="000000"/>
            </w:tcBorders>
            <w:shd w:val="clear" w:color="auto" w:fill="FFFFFF"/>
          </w:tcPr>
          <w:p w:rsidR="00E872DE" w:rsidRPr="00D205C2" w:rsidRDefault="00252D6D" w:rsidP="005A4B57">
            <w:pPr>
              <w:jc w:val="center"/>
              <w:rPr>
                <w:rFonts w:ascii="宋体" w:hAnsi="宋体" w:cs="宋体"/>
                <w:sz w:val="20"/>
                <w:szCs w:val="20"/>
              </w:rPr>
            </w:pPr>
            <w:r>
              <w:rPr>
                <w:rFonts w:ascii="宋体" w:hAnsi="宋体" w:cs="宋体" w:hint="eastAsia"/>
                <w:sz w:val="20"/>
                <w:szCs w:val="20"/>
              </w:rPr>
              <w:t>2100</w:t>
            </w:r>
          </w:p>
        </w:tc>
      </w:tr>
      <w:tr w:rsidR="00E872DE" w:rsidTr="00FD366D">
        <w:trPr>
          <w:trHeight w:val="90"/>
        </w:trPr>
        <w:tc>
          <w:tcPr>
            <w:tcW w:w="2220" w:type="dxa"/>
            <w:tcBorders>
              <w:top w:val="nil"/>
              <w:left w:val="single" w:sz="8" w:space="0" w:color="000000"/>
              <w:bottom w:val="single" w:sz="8" w:space="0" w:color="000000"/>
              <w:right w:val="single" w:sz="8" w:space="0" w:color="000000"/>
            </w:tcBorders>
            <w:shd w:val="clear" w:color="auto" w:fill="FFFFFF"/>
          </w:tcPr>
          <w:p w:rsidR="00E872DE" w:rsidRPr="004D1C1C" w:rsidRDefault="00B60F55" w:rsidP="00C52E4F">
            <w:pPr>
              <w:jc w:val="center"/>
              <w:rPr>
                <w:rFonts w:ascii="宋体" w:hAnsi="宋体" w:cs="宋体"/>
                <w:color w:val="000000"/>
                <w:sz w:val="20"/>
                <w:szCs w:val="20"/>
              </w:rPr>
            </w:pPr>
            <w:r>
              <w:rPr>
                <w:rFonts w:ascii="宋体" w:hAnsi="宋体" w:cs="宋体"/>
                <w:color w:val="000000"/>
                <w:sz w:val="20"/>
                <w:szCs w:val="20"/>
              </w:rPr>
              <w:t>201</w:t>
            </w:r>
            <w:r>
              <w:rPr>
                <w:rFonts w:ascii="宋体" w:hAnsi="宋体" w:cs="宋体" w:hint="eastAsia"/>
                <w:color w:val="000000"/>
                <w:sz w:val="20"/>
                <w:szCs w:val="20"/>
              </w:rPr>
              <w:t>9</w:t>
            </w:r>
            <w:r>
              <w:rPr>
                <w:rFonts w:ascii="宋体" w:hAnsi="宋体" w:cs="宋体"/>
                <w:color w:val="000000"/>
                <w:sz w:val="20"/>
                <w:szCs w:val="20"/>
              </w:rPr>
              <w:t>-</w:t>
            </w:r>
            <w:r>
              <w:rPr>
                <w:rFonts w:ascii="宋体" w:hAnsi="宋体" w:cs="宋体" w:hint="eastAsia"/>
                <w:color w:val="000000"/>
                <w:sz w:val="20"/>
                <w:szCs w:val="20"/>
              </w:rPr>
              <w:t>2</w:t>
            </w:r>
            <w:r>
              <w:rPr>
                <w:rFonts w:ascii="宋体" w:hAnsi="宋体" w:cs="宋体"/>
                <w:color w:val="000000"/>
                <w:sz w:val="20"/>
                <w:szCs w:val="20"/>
              </w:rPr>
              <w:t>-</w:t>
            </w:r>
            <w:r>
              <w:rPr>
                <w:rFonts w:ascii="宋体" w:hAnsi="宋体" w:cs="宋体" w:hint="eastAsia"/>
                <w:color w:val="000000"/>
                <w:sz w:val="20"/>
                <w:szCs w:val="20"/>
              </w:rPr>
              <w:t>15</w:t>
            </w:r>
          </w:p>
        </w:tc>
        <w:tc>
          <w:tcPr>
            <w:tcW w:w="1301" w:type="dxa"/>
            <w:tcBorders>
              <w:top w:val="nil"/>
              <w:left w:val="nil"/>
              <w:bottom w:val="single" w:sz="8" w:space="0" w:color="000000"/>
              <w:right w:val="single" w:sz="8" w:space="0" w:color="000000"/>
            </w:tcBorders>
            <w:shd w:val="clear" w:color="auto" w:fill="FFFFFF"/>
            <w:vAlign w:val="center"/>
          </w:tcPr>
          <w:p w:rsidR="00E872DE" w:rsidRDefault="00E872DE" w:rsidP="00FD366D">
            <w:pPr>
              <w:spacing w:line="229" w:lineRule="exact"/>
              <w:ind w:left="360"/>
              <w:rPr>
                <w:sz w:val="20"/>
                <w:szCs w:val="20"/>
              </w:rPr>
            </w:pPr>
            <w:r>
              <w:rPr>
                <w:rFonts w:ascii="宋体" w:hAnsi="宋体" w:cs="宋体"/>
                <w:sz w:val="20"/>
                <w:szCs w:val="20"/>
              </w:rPr>
              <w:t>华中</w:t>
            </w:r>
          </w:p>
        </w:tc>
        <w:tc>
          <w:tcPr>
            <w:tcW w:w="1301" w:type="dxa"/>
            <w:tcBorders>
              <w:top w:val="nil"/>
              <w:left w:val="nil"/>
              <w:bottom w:val="single" w:sz="8" w:space="0" w:color="000000"/>
              <w:right w:val="single" w:sz="8" w:space="0" w:color="000000"/>
            </w:tcBorders>
            <w:shd w:val="clear" w:color="auto" w:fill="FFFFFF"/>
          </w:tcPr>
          <w:p w:rsidR="00E872DE" w:rsidRPr="00D205C2" w:rsidRDefault="00E872DE" w:rsidP="00C11F61">
            <w:pPr>
              <w:jc w:val="center"/>
              <w:rPr>
                <w:rFonts w:ascii="宋体" w:hAnsi="宋体" w:cs="宋体"/>
                <w:sz w:val="20"/>
                <w:szCs w:val="20"/>
              </w:rPr>
            </w:pPr>
            <w:r w:rsidRPr="00D205C2">
              <w:rPr>
                <w:rFonts w:ascii="宋体" w:hAnsi="宋体" w:cs="宋体"/>
                <w:sz w:val="20"/>
                <w:szCs w:val="20"/>
              </w:rPr>
              <w:t>1</w:t>
            </w:r>
            <w:r w:rsidR="00C11F61" w:rsidRPr="00D205C2">
              <w:rPr>
                <w:rFonts w:ascii="宋体" w:hAnsi="宋体" w:cs="宋体" w:hint="eastAsia"/>
                <w:sz w:val="20"/>
                <w:szCs w:val="20"/>
              </w:rPr>
              <w:t>750</w:t>
            </w:r>
          </w:p>
        </w:tc>
        <w:tc>
          <w:tcPr>
            <w:tcW w:w="1301" w:type="dxa"/>
            <w:tcBorders>
              <w:top w:val="nil"/>
              <w:left w:val="nil"/>
              <w:bottom w:val="single" w:sz="8" w:space="0" w:color="000000"/>
              <w:right w:val="single" w:sz="8" w:space="0" w:color="000000"/>
            </w:tcBorders>
            <w:shd w:val="clear" w:color="auto" w:fill="FFFFFF"/>
          </w:tcPr>
          <w:p w:rsidR="00E872DE" w:rsidRPr="00D205C2" w:rsidRDefault="00C11F61" w:rsidP="001055DB">
            <w:pPr>
              <w:jc w:val="center"/>
              <w:rPr>
                <w:rFonts w:ascii="宋体" w:hAnsi="宋体" w:cs="宋体"/>
                <w:sz w:val="20"/>
                <w:szCs w:val="20"/>
              </w:rPr>
            </w:pPr>
            <w:r w:rsidRPr="00D205C2">
              <w:rPr>
                <w:rFonts w:ascii="宋体" w:hAnsi="宋体" w:cs="宋体" w:hint="eastAsia"/>
                <w:sz w:val="20"/>
                <w:szCs w:val="20"/>
              </w:rPr>
              <w:t>1</w:t>
            </w:r>
            <w:r w:rsidR="001055DB" w:rsidRPr="00D205C2">
              <w:rPr>
                <w:rFonts w:ascii="宋体" w:hAnsi="宋体" w:cs="宋体" w:hint="eastAsia"/>
                <w:sz w:val="20"/>
                <w:szCs w:val="20"/>
              </w:rPr>
              <w:t>90</w:t>
            </w:r>
            <w:r w:rsidR="00E872DE" w:rsidRPr="00D205C2">
              <w:rPr>
                <w:rFonts w:ascii="宋体" w:hAnsi="宋体" w:cs="宋体"/>
                <w:sz w:val="20"/>
                <w:szCs w:val="20"/>
              </w:rPr>
              <w:t>0</w:t>
            </w:r>
          </w:p>
        </w:tc>
        <w:tc>
          <w:tcPr>
            <w:tcW w:w="1301" w:type="dxa"/>
            <w:tcBorders>
              <w:top w:val="nil"/>
              <w:left w:val="nil"/>
              <w:bottom w:val="single" w:sz="8" w:space="0" w:color="000000"/>
              <w:right w:val="single" w:sz="8" w:space="0" w:color="000000"/>
            </w:tcBorders>
            <w:shd w:val="clear" w:color="auto" w:fill="FFFFFF"/>
          </w:tcPr>
          <w:p w:rsidR="00E872DE" w:rsidRPr="00D205C2" w:rsidRDefault="00252D6D" w:rsidP="00C11F61">
            <w:pPr>
              <w:jc w:val="center"/>
              <w:rPr>
                <w:rFonts w:ascii="宋体" w:hAnsi="宋体" w:cs="宋体"/>
                <w:sz w:val="20"/>
                <w:szCs w:val="20"/>
              </w:rPr>
            </w:pPr>
            <w:r>
              <w:rPr>
                <w:rFonts w:ascii="宋体" w:hAnsi="宋体" w:cs="宋体" w:hint="eastAsia"/>
                <w:sz w:val="20"/>
                <w:szCs w:val="20"/>
              </w:rPr>
              <w:t>1950</w:t>
            </w:r>
          </w:p>
        </w:tc>
        <w:tc>
          <w:tcPr>
            <w:tcW w:w="1296" w:type="dxa"/>
            <w:tcBorders>
              <w:top w:val="nil"/>
              <w:left w:val="nil"/>
              <w:bottom w:val="single" w:sz="8" w:space="0" w:color="000000"/>
              <w:right w:val="single" w:sz="8" w:space="0" w:color="000000"/>
            </w:tcBorders>
            <w:shd w:val="clear" w:color="auto" w:fill="FFFFFF"/>
          </w:tcPr>
          <w:p w:rsidR="00E872DE" w:rsidRPr="00D205C2" w:rsidRDefault="00252D6D" w:rsidP="005A4B57">
            <w:pPr>
              <w:jc w:val="center"/>
              <w:rPr>
                <w:rFonts w:ascii="宋体" w:hAnsi="宋体" w:cs="宋体"/>
                <w:sz w:val="20"/>
                <w:szCs w:val="20"/>
              </w:rPr>
            </w:pPr>
            <w:r>
              <w:rPr>
                <w:rFonts w:ascii="宋体" w:hAnsi="宋体" w:cs="宋体"/>
                <w:sz w:val="20"/>
                <w:szCs w:val="20"/>
              </w:rPr>
              <w:t>2</w:t>
            </w:r>
            <w:r>
              <w:rPr>
                <w:rFonts w:ascii="宋体" w:hAnsi="宋体" w:cs="宋体" w:hint="eastAsia"/>
                <w:sz w:val="20"/>
                <w:szCs w:val="20"/>
              </w:rPr>
              <w:t>1</w:t>
            </w:r>
            <w:r w:rsidR="00E872DE" w:rsidRPr="00D205C2">
              <w:rPr>
                <w:rFonts w:ascii="宋体" w:hAnsi="宋体" w:cs="宋体"/>
                <w:sz w:val="20"/>
                <w:szCs w:val="20"/>
              </w:rPr>
              <w:t>0</w:t>
            </w:r>
            <w:r w:rsidR="00C11F61" w:rsidRPr="00D205C2">
              <w:rPr>
                <w:rFonts w:ascii="宋体" w:hAnsi="宋体" w:cs="宋体" w:hint="eastAsia"/>
                <w:sz w:val="20"/>
                <w:szCs w:val="20"/>
              </w:rPr>
              <w:t>0</w:t>
            </w:r>
          </w:p>
        </w:tc>
      </w:tr>
      <w:tr w:rsidR="00E872DE" w:rsidRPr="00D205C2" w:rsidTr="00FD366D">
        <w:trPr>
          <w:trHeight w:val="90"/>
        </w:trPr>
        <w:tc>
          <w:tcPr>
            <w:tcW w:w="2220" w:type="dxa"/>
            <w:tcBorders>
              <w:top w:val="nil"/>
              <w:left w:val="single" w:sz="8" w:space="0" w:color="000000"/>
              <w:bottom w:val="single" w:sz="8" w:space="0" w:color="000000"/>
              <w:right w:val="single" w:sz="8" w:space="0" w:color="000000"/>
            </w:tcBorders>
            <w:shd w:val="clear" w:color="auto" w:fill="FFFFFF"/>
          </w:tcPr>
          <w:p w:rsidR="00E872DE" w:rsidRPr="004D1C1C" w:rsidRDefault="00B60F55" w:rsidP="00C52E4F">
            <w:pPr>
              <w:jc w:val="center"/>
              <w:rPr>
                <w:rFonts w:ascii="宋体" w:hAnsi="宋体" w:cs="宋体"/>
                <w:color w:val="000000"/>
                <w:sz w:val="20"/>
                <w:szCs w:val="20"/>
              </w:rPr>
            </w:pPr>
            <w:r>
              <w:rPr>
                <w:rFonts w:ascii="宋体" w:hAnsi="宋体" w:cs="宋体"/>
                <w:color w:val="000000"/>
                <w:sz w:val="20"/>
                <w:szCs w:val="20"/>
              </w:rPr>
              <w:t>201</w:t>
            </w:r>
            <w:r>
              <w:rPr>
                <w:rFonts w:ascii="宋体" w:hAnsi="宋体" w:cs="宋体" w:hint="eastAsia"/>
                <w:color w:val="000000"/>
                <w:sz w:val="20"/>
                <w:szCs w:val="20"/>
              </w:rPr>
              <w:t>9</w:t>
            </w:r>
            <w:r>
              <w:rPr>
                <w:rFonts w:ascii="宋体" w:hAnsi="宋体" w:cs="宋体"/>
                <w:color w:val="000000"/>
                <w:sz w:val="20"/>
                <w:szCs w:val="20"/>
              </w:rPr>
              <w:t>-</w:t>
            </w:r>
            <w:r>
              <w:rPr>
                <w:rFonts w:ascii="宋体" w:hAnsi="宋体" w:cs="宋体" w:hint="eastAsia"/>
                <w:color w:val="000000"/>
                <w:sz w:val="20"/>
                <w:szCs w:val="20"/>
              </w:rPr>
              <w:t>2</w:t>
            </w:r>
            <w:r>
              <w:rPr>
                <w:rFonts w:ascii="宋体" w:hAnsi="宋体" w:cs="宋体"/>
                <w:color w:val="000000"/>
                <w:sz w:val="20"/>
                <w:szCs w:val="20"/>
              </w:rPr>
              <w:t>-</w:t>
            </w:r>
            <w:r>
              <w:rPr>
                <w:rFonts w:ascii="宋体" w:hAnsi="宋体" w:cs="宋体" w:hint="eastAsia"/>
                <w:color w:val="000000"/>
                <w:sz w:val="20"/>
                <w:szCs w:val="20"/>
              </w:rPr>
              <w:t>15</w:t>
            </w:r>
          </w:p>
        </w:tc>
        <w:tc>
          <w:tcPr>
            <w:tcW w:w="1301" w:type="dxa"/>
            <w:tcBorders>
              <w:top w:val="nil"/>
              <w:left w:val="nil"/>
              <w:bottom w:val="single" w:sz="8" w:space="0" w:color="000000"/>
              <w:right w:val="single" w:sz="8" w:space="0" w:color="000000"/>
            </w:tcBorders>
            <w:shd w:val="clear" w:color="auto" w:fill="FFFFFF"/>
            <w:vAlign w:val="center"/>
          </w:tcPr>
          <w:p w:rsidR="00E872DE" w:rsidRDefault="00E872DE" w:rsidP="00FD366D">
            <w:pPr>
              <w:spacing w:line="229" w:lineRule="exact"/>
              <w:ind w:left="360"/>
              <w:rPr>
                <w:sz w:val="20"/>
                <w:szCs w:val="20"/>
              </w:rPr>
            </w:pPr>
            <w:r>
              <w:rPr>
                <w:rFonts w:ascii="宋体" w:hAnsi="宋体" w:cs="宋体"/>
                <w:sz w:val="20"/>
                <w:szCs w:val="20"/>
              </w:rPr>
              <w:t>西北</w:t>
            </w:r>
          </w:p>
        </w:tc>
        <w:tc>
          <w:tcPr>
            <w:tcW w:w="1301" w:type="dxa"/>
            <w:tcBorders>
              <w:top w:val="nil"/>
              <w:left w:val="nil"/>
              <w:bottom w:val="single" w:sz="8" w:space="0" w:color="000000"/>
              <w:right w:val="single" w:sz="8" w:space="0" w:color="000000"/>
            </w:tcBorders>
            <w:shd w:val="clear" w:color="auto" w:fill="FFFFFF"/>
          </w:tcPr>
          <w:p w:rsidR="00E872DE" w:rsidRPr="00D205C2" w:rsidRDefault="00B60F55" w:rsidP="00C11F61">
            <w:pPr>
              <w:jc w:val="center"/>
              <w:rPr>
                <w:rFonts w:ascii="宋体" w:hAnsi="宋体" w:cs="宋体"/>
                <w:sz w:val="20"/>
                <w:szCs w:val="20"/>
              </w:rPr>
            </w:pPr>
            <w:r>
              <w:rPr>
                <w:rFonts w:ascii="宋体" w:hAnsi="宋体" w:cs="宋体" w:hint="eastAsia"/>
                <w:sz w:val="20"/>
                <w:szCs w:val="20"/>
              </w:rPr>
              <w:t>1580</w:t>
            </w:r>
          </w:p>
        </w:tc>
        <w:tc>
          <w:tcPr>
            <w:tcW w:w="1301" w:type="dxa"/>
            <w:tcBorders>
              <w:top w:val="nil"/>
              <w:left w:val="nil"/>
              <w:bottom w:val="single" w:sz="8" w:space="0" w:color="000000"/>
              <w:right w:val="single" w:sz="8" w:space="0" w:color="000000"/>
            </w:tcBorders>
            <w:shd w:val="clear" w:color="auto" w:fill="FFFFFF"/>
          </w:tcPr>
          <w:p w:rsidR="00E872DE" w:rsidRPr="00D205C2" w:rsidRDefault="00E872DE" w:rsidP="00C11F61">
            <w:pPr>
              <w:jc w:val="center"/>
              <w:rPr>
                <w:rFonts w:ascii="宋体" w:hAnsi="宋体" w:cs="宋体"/>
                <w:sz w:val="20"/>
                <w:szCs w:val="20"/>
              </w:rPr>
            </w:pPr>
            <w:r w:rsidRPr="00D205C2">
              <w:rPr>
                <w:rFonts w:ascii="宋体" w:hAnsi="宋体" w:cs="宋体"/>
                <w:sz w:val="20"/>
                <w:szCs w:val="20"/>
              </w:rPr>
              <w:t>1</w:t>
            </w:r>
            <w:r w:rsidR="00B60F55">
              <w:rPr>
                <w:rFonts w:ascii="宋体" w:hAnsi="宋体" w:cs="宋体" w:hint="eastAsia"/>
                <w:sz w:val="20"/>
                <w:szCs w:val="20"/>
              </w:rPr>
              <w:t>7</w:t>
            </w:r>
            <w:r w:rsidR="00C11F61" w:rsidRPr="00D205C2">
              <w:rPr>
                <w:rFonts w:ascii="宋体" w:hAnsi="宋体" w:cs="宋体" w:hint="eastAsia"/>
                <w:sz w:val="20"/>
                <w:szCs w:val="20"/>
              </w:rPr>
              <w:t>5</w:t>
            </w:r>
            <w:r w:rsidRPr="00D205C2">
              <w:rPr>
                <w:rFonts w:ascii="宋体" w:hAnsi="宋体" w:cs="宋体"/>
                <w:sz w:val="20"/>
                <w:szCs w:val="20"/>
              </w:rPr>
              <w:t>0</w:t>
            </w:r>
          </w:p>
        </w:tc>
        <w:tc>
          <w:tcPr>
            <w:tcW w:w="1301" w:type="dxa"/>
            <w:tcBorders>
              <w:top w:val="nil"/>
              <w:left w:val="nil"/>
              <w:bottom w:val="single" w:sz="8" w:space="0" w:color="000000"/>
              <w:right w:val="single" w:sz="8" w:space="0" w:color="000000"/>
            </w:tcBorders>
            <w:shd w:val="clear" w:color="auto" w:fill="FFFFFF"/>
          </w:tcPr>
          <w:p w:rsidR="00E872DE" w:rsidRPr="00D205C2" w:rsidRDefault="00E872DE" w:rsidP="00C11F61">
            <w:pPr>
              <w:jc w:val="center"/>
              <w:rPr>
                <w:rFonts w:ascii="宋体" w:hAnsi="宋体" w:cs="宋体"/>
                <w:sz w:val="20"/>
                <w:szCs w:val="20"/>
              </w:rPr>
            </w:pPr>
            <w:r w:rsidRPr="00D205C2">
              <w:rPr>
                <w:rFonts w:ascii="宋体" w:hAnsi="宋体" w:cs="宋体"/>
                <w:sz w:val="20"/>
                <w:szCs w:val="20"/>
              </w:rPr>
              <w:t>1</w:t>
            </w:r>
            <w:r w:rsidR="00252D6D">
              <w:rPr>
                <w:rFonts w:ascii="宋体" w:hAnsi="宋体" w:cs="宋体" w:hint="eastAsia"/>
                <w:sz w:val="20"/>
                <w:szCs w:val="20"/>
              </w:rPr>
              <w:t>60</w:t>
            </w:r>
            <w:r w:rsidR="00C11F61" w:rsidRPr="00D205C2">
              <w:rPr>
                <w:rFonts w:ascii="宋体" w:hAnsi="宋体" w:cs="宋体" w:hint="eastAsia"/>
                <w:sz w:val="20"/>
                <w:szCs w:val="20"/>
              </w:rPr>
              <w:t>0</w:t>
            </w:r>
          </w:p>
        </w:tc>
        <w:tc>
          <w:tcPr>
            <w:tcW w:w="1296" w:type="dxa"/>
            <w:tcBorders>
              <w:top w:val="nil"/>
              <w:left w:val="nil"/>
              <w:bottom w:val="single" w:sz="8" w:space="0" w:color="000000"/>
              <w:right w:val="single" w:sz="8" w:space="0" w:color="000000"/>
            </w:tcBorders>
            <w:shd w:val="clear" w:color="auto" w:fill="FFFFFF"/>
          </w:tcPr>
          <w:p w:rsidR="00E872DE" w:rsidRPr="00D205C2" w:rsidRDefault="00E872DE" w:rsidP="00C11F61">
            <w:pPr>
              <w:jc w:val="center"/>
              <w:rPr>
                <w:rFonts w:ascii="宋体" w:hAnsi="宋体" w:cs="宋体"/>
                <w:sz w:val="20"/>
                <w:szCs w:val="20"/>
              </w:rPr>
            </w:pPr>
            <w:r w:rsidRPr="00D205C2">
              <w:rPr>
                <w:rFonts w:ascii="宋体" w:hAnsi="宋体" w:cs="宋体"/>
                <w:sz w:val="20"/>
                <w:szCs w:val="20"/>
              </w:rPr>
              <w:t>19</w:t>
            </w:r>
            <w:r w:rsidR="00C11F61" w:rsidRPr="00D205C2">
              <w:rPr>
                <w:rFonts w:ascii="宋体" w:hAnsi="宋体" w:cs="宋体" w:hint="eastAsia"/>
                <w:sz w:val="20"/>
                <w:szCs w:val="20"/>
              </w:rPr>
              <w:t>0</w:t>
            </w:r>
            <w:r w:rsidRPr="00D205C2">
              <w:rPr>
                <w:rFonts w:ascii="宋体" w:hAnsi="宋体" w:cs="宋体"/>
                <w:sz w:val="20"/>
                <w:szCs w:val="20"/>
              </w:rPr>
              <w:t>0</w:t>
            </w:r>
          </w:p>
        </w:tc>
      </w:tr>
    </w:tbl>
    <w:p w:rsidR="00537D9E" w:rsidRDefault="00537D9E" w:rsidP="002B7C0C">
      <w:pPr>
        <w:spacing w:line="400" w:lineRule="exact"/>
        <w:jc w:val="center"/>
        <w:rPr>
          <w:rFonts w:ascii="仿宋" w:eastAsia="仿宋" w:hAnsi="仿宋" w:cs="Times New Roman"/>
          <w:sz w:val="28"/>
          <w:szCs w:val="28"/>
        </w:rPr>
      </w:pPr>
    </w:p>
    <w:p w:rsidR="00537D9E" w:rsidRDefault="00537D9E">
      <w:pPr>
        <w:pStyle w:val="1"/>
        <w:spacing w:line="400" w:lineRule="exact"/>
        <w:jc w:val="center"/>
        <w:rPr>
          <w:b w:val="0"/>
          <w:bCs w:val="0"/>
          <w:color w:val="666699"/>
        </w:rPr>
      </w:pPr>
      <w:bookmarkStart w:id="104" w:name="_Toc392240279"/>
      <w:bookmarkStart w:id="105" w:name="_Toc485981323"/>
      <w:bookmarkStart w:id="106" w:name="_Toc511390007"/>
      <w:bookmarkStart w:id="107" w:name="_Toc513127192"/>
      <w:bookmarkStart w:id="108" w:name="_Toc515610375"/>
      <w:bookmarkStart w:id="109" w:name="_Toc516234893"/>
      <w:bookmarkStart w:id="110" w:name="_Toc516234899"/>
      <w:bookmarkStart w:id="111" w:name="_Toc516839086"/>
      <w:bookmarkStart w:id="112" w:name="_Toc517425040"/>
      <w:bookmarkStart w:id="113" w:name="_Toc518032001"/>
      <w:bookmarkStart w:id="114" w:name="_Toc518638261"/>
      <w:bookmarkStart w:id="115" w:name="_Toc519848559"/>
      <w:bookmarkStart w:id="116" w:name="_Toc520465078"/>
      <w:bookmarkStart w:id="117" w:name="_Toc521057603"/>
      <w:bookmarkStart w:id="118" w:name="_Toc521660549"/>
      <w:bookmarkStart w:id="119" w:name="_Toc522259766"/>
      <w:bookmarkStart w:id="120" w:name="_Toc522280056"/>
      <w:bookmarkStart w:id="121" w:name="_Toc522870747"/>
      <w:bookmarkStart w:id="122" w:name="_Toc522870753"/>
      <w:bookmarkStart w:id="123" w:name="_Toc522870762"/>
      <w:bookmarkStart w:id="124" w:name="_Toc522870771"/>
      <w:bookmarkStart w:id="125" w:name="_Toc524091683"/>
      <w:bookmarkStart w:id="126" w:name="_Toc524701466"/>
      <w:bookmarkStart w:id="127" w:name="_Toc525289548"/>
      <w:bookmarkStart w:id="128" w:name="_Toc525306465"/>
      <w:bookmarkStart w:id="129" w:name="_Toc525306476"/>
      <w:bookmarkStart w:id="130" w:name="_Toc525912528"/>
      <w:bookmarkStart w:id="131" w:name="_Toc527101792"/>
      <w:bookmarkStart w:id="132" w:name="_Toc527705002"/>
      <w:bookmarkStart w:id="133" w:name="_Toc528329958"/>
      <w:bookmarkStart w:id="134" w:name="_Toc528919988"/>
      <w:bookmarkStart w:id="135" w:name="_Toc528930995"/>
      <w:bookmarkStart w:id="136" w:name="_Toc529526327"/>
      <w:bookmarkStart w:id="137" w:name="_Toc530128351"/>
      <w:bookmarkStart w:id="138" w:name="_Toc530750141"/>
      <w:bookmarkStart w:id="139" w:name="_Toc531954274"/>
      <w:bookmarkStart w:id="140" w:name="_Toc532564039"/>
      <w:bookmarkStart w:id="141" w:name="_Toc532564065"/>
      <w:bookmarkStart w:id="142" w:name="_Toc532564262"/>
      <w:bookmarkStart w:id="143" w:name="_Toc533149332"/>
      <w:bookmarkStart w:id="144" w:name="_Toc534378402"/>
      <w:bookmarkStart w:id="145" w:name="_Toc534915167"/>
      <w:bookmarkStart w:id="146" w:name="_Toc535588710"/>
      <w:bookmarkStart w:id="147" w:name="_Toc536198169"/>
      <w:bookmarkStart w:id="148" w:name="_Toc536540309"/>
      <w:bookmarkStart w:id="149" w:name="_Toc536541139"/>
      <w:bookmarkStart w:id="150" w:name="_Toc536789787"/>
      <w:bookmarkStart w:id="151" w:name="_Toc1035932"/>
      <w:bookmarkStart w:id="152" w:name="_Toc1139287"/>
      <w:r>
        <w:rPr>
          <w:rFonts w:cs="黑体" w:hint="eastAsia"/>
        </w:rPr>
        <w:t>烧碱</w:t>
      </w:r>
      <w:bookmarkEnd w:id="52"/>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rsidR="00537D9E" w:rsidRDefault="00537D9E" w:rsidP="004203C1">
      <w:pPr>
        <w:spacing w:line="400" w:lineRule="exact"/>
        <w:ind w:firstLineChars="200" w:firstLine="602"/>
        <w:rPr>
          <w:rFonts w:ascii="黑体" w:eastAsia="黑体" w:hAnsi="黑体" w:cs="Times New Roman"/>
          <w:b/>
          <w:bCs/>
          <w:sz w:val="30"/>
          <w:szCs w:val="30"/>
        </w:rPr>
      </w:pPr>
      <w:bookmarkStart w:id="153" w:name="_Toc300238848"/>
      <w:bookmarkStart w:id="154" w:name="_Toc295403449"/>
      <w:bookmarkStart w:id="155" w:name="_Toc252539754"/>
      <w:bookmarkStart w:id="156" w:name="_Toc250731925"/>
    </w:p>
    <w:p w:rsidR="00537D9E" w:rsidRDefault="00537D9E" w:rsidP="004203C1">
      <w:pPr>
        <w:spacing w:line="400" w:lineRule="exact"/>
        <w:ind w:firstLineChars="200" w:firstLine="602"/>
        <w:rPr>
          <w:rFonts w:ascii="黑体" w:eastAsia="黑体" w:hAnsi="黑体" w:cs="黑体"/>
          <w:b/>
          <w:bCs/>
          <w:sz w:val="30"/>
          <w:szCs w:val="30"/>
        </w:rPr>
      </w:pPr>
      <w:r>
        <w:rPr>
          <w:rFonts w:ascii="黑体" w:eastAsia="黑体" w:hAnsi="黑体" w:cs="黑体" w:hint="eastAsia"/>
          <w:b/>
          <w:bCs/>
          <w:sz w:val="30"/>
          <w:szCs w:val="30"/>
        </w:rPr>
        <w:lastRenderedPageBreak/>
        <w:t>中国烧碱市场行情综述</w:t>
      </w:r>
      <w:r>
        <w:rPr>
          <w:rFonts w:ascii="黑体" w:eastAsia="黑体" w:hAnsi="黑体" w:cs="黑体"/>
          <w:b/>
          <w:bCs/>
          <w:sz w:val="30"/>
          <w:szCs w:val="30"/>
        </w:rPr>
        <w:t xml:space="preserve"> </w:t>
      </w:r>
    </w:p>
    <w:p w:rsidR="00537D9E" w:rsidRDefault="00537D9E" w:rsidP="004203C1">
      <w:pPr>
        <w:pStyle w:val="a7"/>
        <w:spacing w:before="0" w:beforeAutospacing="0" w:after="0" w:afterAutospacing="0" w:line="400" w:lineRule="exact"/>
        <w:ind w:firstLineChars="200" w:firstLine="600"/>
        <w:rPr>
          <w:rFonts w:ascii="黑体" w:eastAsia="黑体" w:hAnsi="黑体" w:cs="Times New Roman"/>
          <w:sz w:val="30"/>
          <w:szCs w:val="30"/>
        </w:rPr>
      </w:pPr>
      <w:bookmarkStart w:id="157" w:name="_Toc300238850"/>
      <w:bookmarkStart w:id="158" w:name="_Toc392240280"/>
      <w:bookmarkStart w:id="159" w:name="_Toc295403451"/>
      <w:bookmarkStart w:id="160" w:name="_Toc264643747"/>
      <w:bookmarkEnd w:id="153"/>
      <w:bookmarkEnd w:id="154"/>
      <w:bookmarkEnd w:id="155"/>
      <w:bookmarkEnd w:id="156"/>
    </w:p>
    <w:p w:rsidR="0057406A" w:rsidRDefault="00537D9E" w:rsidP="0057406A">
      <w:pPr>
        <w:pStyle w:val="a7"/>
        <w:numPr>
          <w:ilvl w:val="0"/>
          <w:numId w:val="4"/>
        </w:numPr>
        <w:spacing w:before="0" w:beforeAutospacing="0" w:after="0" w:afterAutospacing="0" w:line="400" w:lineRule="exact"/>
        <w:rPr>
          <w:rFonts w:ascii="黑体" w:eastAsia="黑体" w:hAnsi="黑体" w:cs="Times New Roman"/>
          <w:sz w:val="30"/>
          <w:szCs w:val="30"/>
        </w:rPr>
      </w:pPr>
      <w:r>
        <w:rPr>
          <w:rFonts w:ascii="黑体" w:eastAsia="黑体" w:hAnsi="黑体" w:cs="黑体" w:hint="eastAsia"/>
          <w:sz w:val="30"/>
          <w:szCs w:val="30"/>
        </w:rPr>
        <w:t>市场综述</w:t>
      </w:r>
    </w:p>
    <w:p w:rsidR="0057406A" w:rsidRPr="001055DB" w:rsidRDefault="0057406A" w:rsidP="0057406A">
      <w:pPr>
        <w:pStyle w:val="a7"/>
        <w:spacing w:before="0" w:beforeAutospacing="0" w:after="0" w:afterAutospacing="0" w:line="400" w:lineRule="exact"/>
        <w:rPr>
          <w:rFonts w:ascii="仿宋" w:eastAsia="仿宋" w:hAnsi="仿宋" w:cs="仿宋"/>
          <w:kern w:val="2"/>
          <w:sz w:val="28"/>
          <w:szCs w:val="28"/>
        </w:rPr>
      </w:pPr>
    </w:p>
    <w:p w:rsidR="00F70E4F" w:rsidRPr="00F70E4F" w:rsidRDefault="00F70E4F" w:rsidP="001055DB">
      <w:pPr>
        <w:widowControl/>
        <w:ind w:firstLine="420"/>
        <w:jc w:val="left"/>
        <w:rPr>
          <w:rFonts w:ascii="仿宋" w:eastAsia="仿宋" w:hAnsi="仿宋" w:cs="仿宋"/>
          <w:sz w:val="28"/>
          <w:szCs w:val="28"/>
        </w:rPr>
      </w:pPr>
      <w:r w:rsidRPr="00F70E4F">
        <w:rPr>
          <w:rFonts w:ascii="仿宋" w:eastAsia="仿宋" w:hAnsi="仿宋" w:cs="仿宋"/>
          <w:sz w:val="28"/>
          <w:szCs w:val="28"/>
        </w:rPr>
        <w:t>本周中国液体烧碱市场节后调涨，节后中国液体烧碱市场观望过后，陆续有区域试探调整出货价格，集中表现在：山东东营地区有厂家试探上调50%离子膜液碱20元/吨；聊城地区因有企业检修，下游逐渐复苏利好节后32%离子膜液碱累计上调30元/吨；安徽、江苏地区低端价格减少，节后有企业上调20-30元/吨；湖南、湖北地区减产力度较大，区域内库存不高，随着下游的复苏，出货压力不大；而河南地区氧化铝现货价格低位，加之铝矿石供应略显紧张，氧化铝企业综合经营情况考虑，生产积极性不高，对烧碱需求稍有减量。节后整体市场观望居多，需求方面呈现逐渐恢复的状态；液碱市场存在一定的上升空间。</w:t>
      </w:r>
    </w:p>
    <w:p w:rsidR="00EC7C2F" w:rsidRDefault="00F70E4F" w:rsidP="00F70E4F">
      <w:pPr>
        <w:widowControl/>
        <w:ind w:firstLine="420"/>
        <w:jc w:val="left"/>
        <w:rPr>
          <w:rFonts w:ascii="仿宋" w:eastAsia="仿宋" w:hAnsi="仿宋" w:cs="仿宋"/>
          <w:sz w:val="28"/>
          <w:szCs w:val="28"/>
        </w:rPr>
      </w:pPr>
      <w:r w:rsidRPr="00F70E4F">
        <w:rPr>
          <w:rFonts w:ascii="仿宋" w:eastAsia="仿宋" w:hAnsi="仿宋" w:cs="仿宋"/>
          <w:sz w:val="28"/>
          <w:szCs w:val="28"/>
        </w:rPr>
        <w:t>回顾春节期间情况来看，氯碱装置减产、检修集中于南方地区：江苏、安徽、浙江、江西、福建、湖北、湖南地区，以上地区本周亦有少部分企业恢复开工，下周预计全面提升负荷，全国氯碱运行产能较低，春节期间烧碱供应得到有效控制，预计下周液碱多地将迎来反弹。</w:t>
      </w:r>
    </w:p>
    <w:p w:rsidR="00F70E4F" w:rsidRPr="00F70E4F" w:rsidRDefault="00F70E4F" w:rsidP="001055DB">
      <w:pPr>
        <w:widowControl/>
        <w:ind w:firstLine="420"/>
        <w:jc w:val="left"/>
        <w:rPr>
          <w:rFonts w:ascii="仿宋" w:eastAsia="仿宋" w:hAnsi="仿宋" w:cs="仿宋"/>
          <w:sz w:val="28"/>
          <w:szCs w:val="28"/>
        </w:rPr>
      </w:pPr>
      <w:r w:rsidRPr="00F70E4F">
        <w:rPr>
          <w:rFonts w:ascii="仿宋" w:eastAsia="仿宋" w:hAnsi="仿宋" w:cs="仿宋"/>
          <w:sz w:val="28"/>
          <w:szCs w:val="28"/>
        </w:rPr>
        <w:t>跟踪数据，2月14日中国32%离子膜液碱市场价格指数950，较2月8日数据相比稳；2月14日中国50%离子膜液碱市场平均出厂价格在1597.1元/吨，较2月8日数据相比稳。</w:t>
      </w:r>
    </w:p>
    <w:p w:rsidR="0053159E" w:rsidRPr="00EC7C2F" w:rsidRDefault="0053159E" w:rsidP="00EC7C2F">
      <w:pPr>
        <w:pStyle w:val="a7"/>
        <w:spacing w:before="0" w:beforeAutospacing="0" w:after="0" w:afterAutospacing="0" w:line="400" w:lineRule="exact"/>
        <w:ind w:firstLineChars="200" w:firstLine="560"/>
        <w:rPr>
          <w:rFonts w:ascii="仿宋" w:eastAsia="仿宋" w:hAnsi="仿宋" w:cs="仿宋"/>
          <w:kern w:val="2"/>
          <w:sz w:val="28"/>
          <w:szCs w:val="28"/>
        </w:rPr>
      </w:pPr>
    </w:p>
    <w:p w:rsidR="00537D9E" w:rsidRPr="00FD138F" w:rsidRDefault="00537D9E" w:rsidP="00A27328">
      <w:pPr>
        <w:pStyle w:val="a7"/>
        <w:spacing w:before="0" w:beforeAutospacing="0" w:after="0" w:afterAutospacing="0" w:line="400" w:lineRule="exact"/>
        <w:ind w:firstLineChars="200" w:firstLine="602"/>
        <w:rPr>
          <w:b/>
          <w:bCs/>
          <w:sz w:val="30"/>
          <w:szCs w:val="30"/>
        </w:rPr>
      </w:pPr>
      <w:r w:rsidRPr="00FD138F">
        <w:rPr>
          <w:rFonts w:hint="eastAsia"/>
          <w:b/>
          <w:bCs/>
          <w:sz w:val="30"/>
          <w:szCs w:val="30"/>
        </w:rPr>
        <w:t>二、价格方面</w:t>
      </w:r>
    </w:p>
    <w:p w:rsidR="001F103D" w:rsidRPr="00C11F61" w:rsidRDefault="00F70E4F" w:rsidP="00F70E4F">
      <w:pPr>
        <w:widowControl/>
        <w:ind w:firstLineChars="200" w:firstLine="560"/>
        <w:jc w:val="left"/>
        <w:rPr>
          <w:rFonts w:ascii="仿宋" w:eastAsia="仿宋" w:hAnsi="仿宋" w:cs="仿宋"/>
          <w:sz w:val="28"/>
          <w:szCs w:val="28"/>
        </w:rPr>
      </w:pPr>
      <w:r w:rsidRPr="00F70E4F">
        <w:rPr>
          <w:rFonts w:ascii="仿宋" w:eastAsia="仿宋" w:hAnsi="仿宋" w:cs="仿宋"/>
          <w:sz w:val="28"/>
          <w:szCs w:val="28"/>
        </w:rPr>
        <w:t>32%离子膜液碱主流出厂价格：山东供给氧化铝行业现汇出厂价格执行810元/吨，供其他客户主流出厂价格820-910元/吨；河北840-990</w:t>
      </w:r>
      <w:r w:rsidRPr="00F70E4F">
        <w:rPr>
          <w:rFonts w:ascii="仿宋" w:eastAsia="仿宋" w:hAnsi="仿宋" w:cs="仿宋"/>
          <w:sz w:val="28"/>
          <w:szCs w:val="28"/>
        </w:rPr>
        <w:lastRenderedPageBreak/>
        <w:t>元/吨；天津3000-3100元/吨（折百）；浙江送到经萧绍销商890-920元/吨；江苏850-900元/吨；安徽850-870元/吨；江西地区900-950元/吨；福建省内送到980-990元/吨；广西1080-1100元/吨；湖北980-1010元/吨；河南3100-3200元/吨（折百）；内蒙古2900-3050元/吨（折百）；陕西3200-3300元/吨（折百），辽宁1050-1070元/吨；四川3700-3850元/吨（折百）</w:t>
      </w:r>
      <w:r w:rsidR="001F103D" w:rsidRPr="00C11F61">
        <w:rPr>
          <w:rFonts w:ascii="仿宋" w:eastAsia="仿宋" w:hAnsi="仿宋" w:cs="仿宋" w:hint="eastAsia"/>
          <w:sz w:val="28"/>
          <w:szCs w:val="28"/>
        </w:rPr>
        <w:t>。</w:t>
      </w:r>
    </w:p>
    <w:p w:rsidR="001055DB" w:rsidRPr="00C11F61" w:rsidRDefault="00F70E4F" w:rsidP="00F70E4F">
      <w:pPr>
        <w:widowControl/>
        <w:ind w:firstLineChars="200" w:firstLine="560"/>
        <w:jc w:val="left"/>
        <w:rPr>
          <w:rFonts w:ascii="仿宋" w:eastAsia="仿宋" w:hAnsi="仿宋" w:cs="仿宋"/>
          <w:sz w:val="28"/>
          <w:szCs w:val="28"/>
        </w:rPr>
      </w:pPr>
      <w:r w:rsidRPr="00F70E4F">
        <w:rPr>
          <w:rFonts w:ascii="仿宋" w:eastAsia="仿宋" w:hAnsi="仿宋" w:cs="仿宋"/>
          <w:sz w:val="28"/>
          <w:szCs w:val="28"/>
        </w:rPr>
        <w:t>高浓碱主流出厂价格：山东48%离子膜液碱出厂1320-1340元/吨，50%离子膜液碱出厂1370-1400元/吨。天津49%离子膜碱出厂价格3100-3200元/吨（折百），福建50%离子膜液碱省内送到1850元/吨；广西50%离子膜液碱出厂价格1650-1700元/吨；内蒙古48-50%离子膜液碱出厂价格3100-3250元/吨（折百）；陕西地区50%离子膜液碱出厂价格3300-3400元/吨（折百）均有；江苏地区48%离子膜液碱出厂价格1350-1370元/吨。辽宁地区45-50%离子膜液碱出厂报价在1500-1700元/吨；四川地区50%离子膜液碱主流出厂价格3800-3900元/吨（折百）</w:t>
      </w:r>
      <w:r w:rsidR="001055DB" w:rsidRPr="001055DB">
        <w:rPr>
          <w:rFonts w:ascii="仿宋" w:eastAsia="仿宋" w:hAnsi="仿宋" w:cs="仿宋" w:hint="eastAsia"/>
          <w:sz w:val="28"/>
          <w:szCs w:val="28"/>
        </w:rPr>
        <w:t>。</w:t>
      </w:r>
    </w:p>
    <w:p w:rsidR="0057406A" w:rsidRPr="00553BB2" w:rsidRDefault="00553BB2" w:rsidP="001055DB">
      <w:pPr>
        <w:widowControl/>
        <w:ind w:firstLine="420"/>
        <w:jc w:val="left"/>
        <w:rPr>
          <w:rFonts w:ascii="宋体" w:hAnsi="宋体" w:cs="宋体"/>
          <w:b/>
          <w:bCs/>
          <w:kern w:val="0"/>
          <w:sz w:val="30"/>
          <w:szCs w:val="30"/>
        </w:rPr>
      </w:pPr>
      <w:r w:rsidRPr="00553BB2">
        <w:rPr>
          <w:rFonts w:ascii="宋体" w:hAnsi="宋体" w:cs="宋体" w:hint="eastAsia"/>
          <w:b/>
          <w:bCs/>
          <w:kern w:val="0"/>
          <w:sz w:val="30"/>
          <w:szCs w:val="30"/>
        </w:rPr>
        <w:t>三、</w:t>
      </w:r>
      <w:r w:rsidR="008F6424" w:rsidRPr="00553BB2">
        <w:rPr>
          <w:rFonts w:ascii="宋体" w:hAnsi="宋体" w:cs="宋体" w:hint="eastAsia"/>
          <w:b/>
          <w:bCs/>
          <w:kern w:val="0"/>
          <w:sz w:val="30"/>
          <w:szCs w:val="30"/>
        </w:rPr>
        <w:t>后市预测：</w:t>
      </w:r>
    </w:p>
    <w:p w:rsidR="00472BB7" w:rsidRPr="00472BB7" w:rsidRDefault="00472BB7" w:rsidP="00472BB7">
      <w:pPr>
        <w:widowControl/>
        <w:ind w:firstLineChars="200" w:firstLine="560"/>
        <w:jc w:val="left"/>
        <w:rPr>
          <w:rFonts w:ascii="仿宋" w:eastAsia="仿宋" w:hAnsi="仿宋" w:cs="仿宋"/>
          <w:sz w:val="28"/>
          <w:szCs w:val="28"/>
        </w:rPr>
      </w:pPr>
      <w:r w:rsidRPr="00472BB7">
        <w:rPr>
          <w:rFonts w:ascii="仿宋" w:eastAsia="仿宋" w:hAnsi="仿宋" w:cs="仿宋"/>
          <w:sz w:val="28"/>
          <w:szCs w:val="28"/>
        </w:rPr>
        <w:t>1</w:t>
      </w:r>
      <w:r w:rsidRPr="00472BB7">
        <w:rPr>
          <w:rFonts w:ascii="仿宋" w:eastAsia="仿宋" w:hAnsi="仿宋" w:cs="仿宋" w:hint="eastAsia"/>
          <w:sz w:val="28"/>
          <w:szCs w:val="28"/>
        </w:rPr>
        <w:t>、</w:t>
      </w:r>
      <w:r w:rsidR="00F70E4F" w:rsidRPr="00F70E4F">
        <w:rPr>
          <w:rFonts w:ascii="仿宋" w:eastAsia="仿宋" w:hAnsi="仿宋" w:cs="仿宋"/>
          <w:sz w:val="28"/>
          <w:szCs w:val="28"/>
        </w:rPr>
        <w:t>春节过后，下游用碱行业逐步恢复生产，预计对液碱需求有增加的可能。主流用碱氧化铝行业稍降，个别厂家液碱库存低位，华东地区液碱市场有一定利好</w:t>
      </w:r>
      <w:r w:rsidRPr="00472BB7">
        <w:rPr>
          <w:rFonts w:ascii="仿宋" w:eastAsia="仿宋" w:hAnsi="仿宋" w:cs="仿宋" w:hint="eastAsia"/>
          <w:sz w:val="28"/>
          <w:szCs w:val="28"/>
        </w:rPr>
        <w:t>。</w:t>
      </w:r>
    </w:p>
    <w:p w:rsidR="00472BB7" w:rsidRPr="00472BB7" w:rsidRDefault="00472BB7" w:rsidP="00472BB7">
      <w:pPr>
        <w:widowControl/>
        <w:ind w:firstLineChars="200" w:firstLine="560"/>
        <w:jc w:val="left"/>
        <w:rPr>
          <w:rFonts w:ascii="仿宋" w:eastAsia="仿宋" w:hAnsi="仿宋" w:cs="仿宋"/>
          <w:sz w:val="28"/>
          <w:szCs w:val="28"/>
        </w:rPr>
      </w:pPr>
      <w:r w:rsidRPr="00472BB7">
        <w:rPr>
          <w:rFonts w:ascii="仿宋" w:eastAsia="仿宋" w:hAnsi="仿宋" w:cs="仿宋"/>
          <w:sz w:val="28"/>
          <w:szCs w:val="28"/>
        </w:rPr>
        <w:t>2</w:t>
      </w:r>
      <w:r w:rsidRPr="00472BB7">
        <w:rPr>
          <w:rFonts w:ascii="仿宋" w:eastAsia="仿宋" w:hAnsi="仿宋" w:cs="仿宋" w:hint="eastAsia"/>
          <w:sz w:val="28"/>
          <w:szCs w:val="28"/>
        </w:rPr>
        <w:t>、</w:t>
      </w:r>
      <w:r w:rsidR="00B6114B" w:rsidRPr="00B6114B">
        <w:rPr>
          <w:rFonts w:ascii="仿宋" w:eastAsia="仿宋" w:hAnsi="仿宋" w:cs="仿宋" w:hint="eastAsia"/>
          <w:sz w:val="28"/>
          <w:szCs w:val="28"/>
        </w:rPr>
        <w:t>据</w:t>
      </w:r>
      <w:r w:rsidRPr="00472BB7">
        <w:rPr>
          <w:rFonts w:ascii="仿宋" w:eastAsia="仿宋" w:hAnsi="仿宋" w:cs="仿宋" w:hint="eastAsia"/>
          <w:sz w:val="28"/>
          <w:szCs w:val="28"/>
        </w:rPr>
        <w:t>统计：</w:t>
      </w:r>
      <w:r w:rsidR="00F70E4F" w:rsidRPr="00F70E4F">
        <w:rPr>
          <w:rFonts w:ascii="仿宋" w:eastAsia="仿宋" w:hAnsi="仿宋" w:cs="仿宋"/>
          <w:sz w:val="28"/>
          <w:szCs w:val="28"/>
        </w:rPr>
        <w:t>氧化铝行业开工稳定在85.65%，粘胶短纤开工在81.50%</w:t>
      </w:r>
      <w:r w:rsidRPr="00472BB7">
        <w:rPr>
          <w:rFonts w:ascii="仿宋" w:eastAsia="仿宋" w:hAnsi="仿宋" w:cs="仿宋" w:hint="eastAsia"/>
          <w:sz w:val="28"/>
          <w:szCs w:val="28"/>
        </w:rPr>
        <w:t>。</w:t>
      </w:r>
    </w:p>
    <w:p w:rsidR="00472BB7" w:rsidRPr="00472BB7" w:rsidRDefault="00472BB7" w:rsidP="00472BB7">
      <w:pPr>
        <w:widowControl/>
        <w:ind w:firstLineChars="200" w:firstLine="560"/>
        <w:jc w:val="left"/>
        <w:rPr>
          <w:rFonts w:ascii="仿宋" w:eastAsia="仿宋" w:hAnsi="仿宋" w:cs="仿宋"/>
          <w:sz w:val="28"/>
          <w:szCs w:val="28"/>
        </w:rPr>
      </w:pPr>
      <w:r w:rsidRPr="00472BB7">
        <w:rPr>
          <w:rFonts w:ascii="仿宋" w:eastAsia="仿宋" w:hAnsi="仿宋" w:cs="仿宋" w:hint="eastAsia"/>
          <w:sz w:val="28"/>
          <w:szCs w:val="28"/>
        </w:rPr>
        <w:t>综合来看，</w:t>
      </w:r>
      <w:r w:rsidR="00F70E4F" w:rsidRPr="00F70E4F">
        <w:rPr>
          <w:rFonts w:ascii="仿宋" w:eastAsia="仿宋" w:hAnsi="仿宋" w:cs="仿宋"/>
          <w:sz w:val="28"/>
          <w:szCs w:val="28"/>
        </w:rPr>
        <w:t>下周元宵节过后，烧碱市场将逐渐恢复正常运作，下游需求呈现上升趋势，市场成交状况转好</w:t>
      </w:r>
      <w:r w:rsidRPr="001055DB">
        <w:rPr>
          <w:rFonts w:ascii="仿宋" w:eastAsia="仿宋" w:hAnsi="仿宋" w:cs="仿宋" w:hint="eastAsia"/>
          <w:sz w:val="28"/>
          <w:szCs w:val="28"/>
        </w:rPr>
        <w:t>。</w:t>
      </w:r>
    </w:p>
    <w:p w:rsidR="0053159E" w:rsidRPr="001055DB" w:rsidRDefault="0053159E" w:rsidP="001055DB">
      <w:pPr>
        <w:widowControl/>
        <w:ind w:firstLine="420"/>
        <w:jc w:val="left"/>
        <w:rPr>
          <w:rStyle w:val="txt4"/>
          <w:b/>
          <w:bCs/>
          <w:sz w:val="30"/>
          <w:szCs w:val="30"/>
        </w:rPr>
      </w:pPr>
    </w:p>
    <w:p w:rsidR="00537D9E" w:rsidRPr="002C5DD5" w:rsidRDefault="00537D9E" w:rsidP="00C632D9">
      <w:pPr>
        <w:widowControl/>
        <w:ind w:firstLineChars="200" w:firstLine="602"/>
        <w:jc w:val="left"/>
        <w:rPr>
          <w:rStyle w:val="txt4"/>
          <w:rFonts w:cs="Times New Roman"/>
          <w:b/>
          <w:bCs/>
          <w:sz w:val="30"/>
          <w:szCs w:val="30"/>
        </w:rPr>
      </w:pPr>
      <w:r w:rsidRPr="002C5DD5">
        <w:rPr>
          <w:rStyle w:val="txt4"/>
          <w:rFonts w:hint="eastAsia"/>
          <w:b/>
          <w:bCs/>
          <w:sz w:val="30"/>
          <w:szCs w:val="30"/>
        </w:rPr>
        <w:t>本周国内片碱实际成交周汇总</w:t>
      </w:r>
      <w:bookmarkEnd w:id="157"/>
      <w:bookmarkEnd w:id="158"/>
      <w:bookmarkEnd w:id="159"/>
      <w:bookmarkEnd w:id="160"/>
    </w:p>
    <w:p w:rsidR="00537D9E" w:rsidRDefault="00537D9E" w:rsidP="004203C1">
      <w:pPr>
        <w:snapToGrid w:val="0"/>
        <w:spacing w:line="400" w:lineRule="exact"/>
        <w:ind w:rightChars="-71" w:right="-149"/>
        <w:rPr>
          <w:rFonts w:ascii="仿宋" w:eastAsia="仿宋" w:hAnsi="仿宋" w:cs="Times New Roman"/>
          <w:sz w:val="28"/>
          <w:szCs w:val="28"/>
        </w:rPr>
      </w:pPr>
      <w:r>
        <w:rPr>
          <w:rFonts w:ascii="仿宋" w:eastAsia="仿宋" w:hAnsi="仿宋" w:cs="仿宋" w:hint="eastAsia"/>
          <w:sz w:val="28"/>
          <w:szCs w:val="28"/>
        </w:rPr>
        <w:t>单位：元</w:t>
      </w:r>
      <w:r>
        <w:rPr>
          <w:rFonts w:ascii="仿宋" w:eastAsia="仿宋" w:hAnsi="仿宋" w:cs="仿宋"/>
          <w:sz w:val="28"/>
          <w:szCs w:val="28"/>
        </w:rPr>
        <w:t>/</w:t>
      </w:r>
      <w:r>
        <w:rPr>
          <w:rFonts w:ascii="仿宋" w:eastAsia="仿宋" w:hAnsi="仿宋" w:cs="仿宋" w:hint="eastAsia"/>
          <w:sz w:val="28"/>
          <w:szCs w:val="28"/>
        </w:rPr>
        <w:t>吨</w:t>
      </w:r>
    </w:p>
    <w:tbl>
      <w:tblPr>
        <w:tblW w:w="8700" w:type="dxa"/>
        <w:tblInd w:w="-106" w:type="dxa"/>
        <w:tblLayout w:type="fixed"/>
        <w:tblLook w:val="00A0"/>
      </w:tblPr>
      <w:tblGrid>
        <w:gridCol w:w="1780"/>
        <w:gridCol w:w="1820"/>
        <w:gridCol w:w="2028"/>
        <w:gridCol w:w="1536"/>
        <w:gridCol w:w="1536"/>
      </w:tblGrid>
      <w:tr w:rsidR="00537D9E">
        <w:trPr>
          <w:trHeight w:val="285"/>
        </w:trPr>
        <w:tc>
          <w:tcPr>
            <w:tcW w:w="1780" w:type="dxa"/>
            <w:vMerge w:val="restart"/>
            <w:tcBorders>
              <w:top w:val="single" w:sz="8" w:space="0" w:color="000000"/>
              <w:left w:val="single" w:sz="8" w:space="0" w:color="000000"/>
              <w:bottom w:val="single" w:sz="4" w:space="0" w:color="000000"/>
              <w:right w:val="single" w:sz="8" w:space="0" w:color="000000"/>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日期</w:t>
            </w:r>
          </w:p>
        </w:tc>
        <w:tc>
          <w:tcPr>
            <w:tcW w:w="1820" w:type="dxa"/>
            <w:vMerge w:val="restart"/>
            <w:tcBorders>
              <w:top w:val="single" w:sz="8" w:space="0" w:color="000000"/>
              <w:left w:val="single" w:sz="8" w:space="0" w:color="000000"/>
              <w:bottom w:val="single" w:sz="4" w:space="0" w:color="000000"/>
              <w:right w:val="single" w:sz="8" w:space="0" w:color="000000"/>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地区</w:t>
            </w:r>
          </w:p>
        </w:tc>
        <w:tc>
          <w:tcPr>
            <w:tcW w:w="5100" w:type="dxa"/>
            <w:gridSpan w:val="3"/>
            <w:tcBorders>
              <w:top w:val="single" w:sz="8" w:space="0" w:color="000000"/>
              <w:left w:val="nil"/>
              <w:bottom w:val="single" w:sz="8" w:space="0" w:color="000000"/>
              <w:right w:val="single" w:sz="8" w:space="0" w:color="000000"/>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b/>
                <w:bCs/>
                <w:color w:val="000000"/>
                <w:kern w:val="0"/>
                <w:sz w:val="20"/>
                <w:szCs w:val="20"/>
              </w:rPr>
              <w:t>96%</w:t>
            </w:r>
            <w:r>
              <w:rPr>
                <w:rFonts w:ascii="宋体" w:hAnsi="宋体" w:cs="宋体" w:hint="eastAsia"/>
                <w:b/>
                <w:bCs/>
                <w:color w:val="000000"/>
                <w:kern w:val="0"/>
                <w:sz w:val="20"/>
                <w:szCs w:val="20"/>
              </w:rPr>
              <w:t>片碱</w:t>
            </w:r>
          </w:p>
        </w:tc>
      </w:tr>
      <w:tr w:rsidR="00537D9E">
        <w:trPr>
          <w:trHeight w:val="270"/>
        </w:trPr>
        <w:tc>
          <w:tcPr>
            <w:tcW w:w="1780" w:type="dxa"/>
            <w:vMerge/>
            <w:tcBorders>
              <w:top w:val="single" w:sz="8" w:space="0" w:color="000000"/>
              <w:left w:val="single" w:sz="8" w:space="0" w:color="000000"/>
              <w:bottom w:val="single" w:sz="4" w:space="0" w:color="000000"/>
              <w:right w:val="single" w:sz="8" w:space="0" w:color="000000"/>
            </w:tcBorders>
            <w:vAlign w:val="center"/>
          </w:tcPr>
          <w:p w:rsidR="00537D9E" w:rsidRDefault="00537D9E">
            <w:pPr>
              <w:widowControl/>
              <w:jc w:val="left"/>
              <w:rPr>
                <w:rFonts w:ascii="宋体" w:cs="Times New Roman"/>
                <w:b/>
                <w:bCs/>
                <w:color w:val="000000"/>
                <w:kern w:val="0"/>
                <w:sz w:val="20"/>
                <w:szCs w:val="20"/>
              </w:rPr>
            </w:pPr>
          </w:p>
        </w:tc>
        <w:tc>
          <w:tcPr>
            <w:tcW w:w="1820" w:type="dxa"/>
            <w:vMerge/>
            <w:tcBorders>
              <w:top w:val="single" w:sz="8" w:space="0" w:color="000000"/>
              <w:left w:val="single" w:sz="8" w:space="0" w:color="000000"/>
              <w:bottom w:val="single" w:sz="4" w:space="0" w:color="000000"/>
              <w:right w:val="single" w:sz="8" w:space="0" w:color="000000"/>
            </w:tcBorders>
            <w:vAlign w:val="center"/>
          </w:tcPr>
          <w:p w:rsidR="00537D9E" w:rsidRDefault="00537D9E">
            <w:pPr>
              <w:widowControl/>
              <w:jc w:val="left"/>
              <w:rPr>
                <w:rFonts w:ascii="宋体" w:cs="Times New Roman"/>
                <w:b/>
                <w:bCs/>
                <w:color w:val="000000"/>
                <w:kern w:val="0"/>
                <w:sz w:val="20"/>
                <w:szCs w:val="20"/>
              </w:rPr>
            </w:pPr>
          </w:p>
        </w:tc>
        <w:tc>
          <w:tcPr>
            <w:tcW w:w="2028" w:type="dxa"/>
            <w:tcBorders>
              <w:top w:val="nil"/>
              <w:left w:val="nil"/>
              <w:bottom w:val="nil"/>
              <w:right w:val="single" w:sz="8" w:space="0" w:color="000000"/>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属性</w:t>
            </w:r>
          </w:p>
        </w:tc>
        <w:tc>
          <w:tcPr>
            <w:tcW w:w="1536" w:type="dxa"/>
            <w:tcBorders>
              <w:top w:val="nil"/>
              <w:left w:val="nil"/>
              <w:bottom w:val="nil"/>
              <w:right w:val="single" w:sz="8" w:space="0" w:color="000000"/>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低价</w:t>
            </w:r>
          </w:p>
        </w:tc>
        <w:tc>
          <w:tcPr>
            <w:tcW w:w="1536" w:type="dxa"/>
            <w:tcBorders>
              <w:top w:val="nil"/>
              <w:left w:val="nil"/>
              <w:bottom w:val="nil"/>
              <w:right w:val="single" w:sz="8" w:space="0" w:color="000000"/>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高价</w:t>
            </w:r>
          </w:p>
        </w:tc>
      </w:tr>
      <w:tr w:rsidR="00252D6D" w:rsidRPr="00C412D4" w:rsidTr="001F103D">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252D6D" w:rsidRPr="009C36D2" w:rsidRDefault="00252D6D" w:rsidP="001F103D">
            <w:pPr>
              <w:jc w:val="center"/>
              <w:rPr>
                <w:rFonts w:ascii="宋体" w:hAnsi="宋体" w:cs="宋体"/>
                <w:color w:val="000000"/>
                <w:sz w:val="20"/>
                <w:szCs w:val="20"/>
              </w:rPr>
            </w:pPr>
            <w:r>
              <w:rPr>
                <w:rFonts w:ascii="宋体" w:hAnsi="宋体" w:cs="宋体"/>
                <w:color w:val="000000"/>
                <w:sz w:val="20"/>
                <w:szCs w:val="20"/>
              </w:rPr>
              <w:t>201</w:t>
            </w:r>
            <w:r>
              <w:rPr>
                <w:rFonts w:ascii="宋体" w:hAnsi="宋体" w:cs="宋体" w:hint="eastAsia"/>
                <w:color w:val="000000"/>
                <w:sz w:val="20"/>
                <w:szCs w:val="20"/>
              </w:rPr>
              <w:t>9</w:t>
            </w:r>
            <w:r>
              <w:rPr>
                <w:rFonts w:ascii="宋体" w:hAnsi="宋体" w:cs="宋体"/>
                <w:color w:val="000000"/>
                <w:sz w:val="20"/>
                <w:szCs w:val="20"/>
              </w:rPr>
              <w:t>-</w:t>
            </w:r>
            <w:r>
              <w:rPr>
                <w:rFonts w:ascii="宋体" w:hAnsi="宋体" w:cs="宋体" w:hint="eastAsia"/>
                <w:color w:val="000000"/>
                <w:sz w:val="20"/>
                <w:szCs w:val="20"/>
              </w:rPr>
              <w:t>2</w:t>
            </w:r>
            <w:r>
              <w:rPr>
                <w:rFonts w:ascii="宋体" w:hAnsi="宋体" w:cs="宋体"/>
                <w:color w:val="000000"/>
                <w:sz w:val="20"/>
                <w:szCs w:val="20"/>
              </w:rPr>
              <w:t>-</w:t>
            </w:r>
            <w:r>
              <w:rPr>
                <w:rFonts w:ascii="宋体" w:hAnsi="宋体" w:cs="宋体" w:hint="eastAsia"/>
                <w:color w:val="000000"/>
                <w:sz w:val="20"/>
                <w:szCs w:val="20"/>
              </w:rPr>
              <w:t>15</w:t>
            </w:r>
          </w:p>
        </w:tc>
        <w:tc>
          <w:tcPr>
            <w:tcW w:w="1820" w:type="dxa"/>
            <w:tcBorders>
              <w:top w:val="nil"/>
              <w:left w:val="nil"/>
              <w:bottom w:val="single" w:sz="4" w:space="0" w:color="auto"/>
              <w:right w:val="single" w:sz="4" w:space="0" w:color="auto"/>
            </w:tcBorders>
            <w:shd w:val="clear" w:color="000000" w:fill="FFFFFF"/>
            <w:vAlign w:val="center"/>
          </w:tcPr>
          <w:p w:rsidR="00252D6D" w:rsidRPr="00A27328" w:rsidRDefault="00252D6D" w:rsidP="00C412D4">
            <w:pPr>
              <w:jc w:val="center"/>
              <w:rPr>
                <w:rFonts w:asciiTheme="minorEastAsia" w:eastAsiaTheme="minorEastAsia" w:hAnsiTheme="minorEastAsia" w:cs="宋体"/>
                <w:color w:val="000000" w:themeColor="text1"/>
                <w:sz w:val="20"/>
                <w:szCs w:val="20"/>
              </w:rPr>
            </w:pPr>
            <w:r w:rsidRPr="00A27328">
              <w:rPr>
                <w:rFonts w:asciiTheme="minorEastAsia" w:eastAsiaTheme="minorEastAsia" w:hAnsiTheme="minorEastAsia" w:hint="eastAsia"/>
                <w:color w:val="000000" w:themeColor="text1"/>
                <w:sz w:val="20"/>
                <w:szCs w:val="20"/>
              </w:rPr>
              <w:t>主流</w:t>
            </w:r>
          </w:p>
        </w:tc>
        <w:tc>
          <w:tcPr>
            <w:tcW w:w="2028" w:type="dxa"/>
            <w:tcBorders>
              <w:top w:val="single" w:sz="4" w:space="0" w:color="auto"/>
              <w:left w:val="nil"/>
              <w:bottom w:val="single" w:sz="4" w:space="0" w:color="auto"/>
              <w:right w:val="single" w:sz="4" w:space="0" w:color="auto"/>
            </w:tcBorders>
            <w:shd w:val="clear" w:color="000000" w:fill="FFFFFF"/>
            <w:vAlign w:val="center"/>
          </w:tcPr>
          <w:p w:rsidR="00252D6D" w:rsidRPr="00A27328" w:rsidRDefault="00252D6D" w:rsidP="00C412D4">
            <w:pPr>
              <w:widowControl/>
              <w:jc w:val="center"/>
              <w:rPr>
                <w:rFonts w:asciiTheme="minorEastAsia" w:eastAsiaTheme="minorEastAsia" w:hAnsiTheme="minorEastAsia" w:cs="宋体"/>
                <w:color w:val="000000"/>
                <w:kern w:val="0"/>
                <w:sz w:val="20"/>
                <w:szCs w:val="20"/>
              </w:rPr>
            </w:pPr>
            <w:r w:rsidRPr="00A27328">
              <w:rPr>
                <w:rFonts w:asciiTheme="minorEastAsia" w:eastAsiaTheme="minorEastAsia" w:hAnsiTheme="minorEastAsia" w:cs="宋体" w:hint="eastAsia"/>
                <w:color w:val="000000"/>
                <w:kern w:val="0"/>
                <w:sz w:val="20"/>
                <w:szCs w:val="20"/>
              </w:rPr>
              <w:t>出厂价</w:t>
            </w:r>
          </w:p>
        </w:tc>
        <w:tc>
          <w:tcPr>
            <w:tcW w:w="1536" w:type="dxa"/>
            <w:tcBorders>
              <w:top w:val="single" w:sz="4" w:space="0" w:color="auto"/>
              <w:left w:val="nil"/>
              <w:bottom w:val="single" w:sz="4" w:space="0" w:color="auto"/>
              <w:right w:val="single" w:sz="4" w:space="0" w:color="auto"/>
            </w:tcBorders>
            <w:shd w:val="clear" w:color="000000" w:fill="FFFFFF"/>
            <w:vAlign w:val="center"/>
          </w:tcPr>
          <w:p w:rsidR="00252D6D" w:rsidRPr="00252D6D" w:rsidRDefault="00252D6D" w:rsidP="00252D6D">
            <w:pPr>
              <w:jc w:val="center"/>
              <w:rPr>
                <w:rFonts w:asciiTheme="minorEastAsia" w:eastAsiaTheme="minorEastAsia" w:hAnsiTheme="minorEastAsia" w:cs="宋体"/>
                <w:color w:val="000000"/>
                <w:sz w:val="20"/>
                <w:szCs w:val="20"/>
              </w:rPr>
            </w:pPr>
            <w:r w:rsidRPr="00252D6D">
              <w:rPr>
                <w:rFonts w:asciiTheme="minorEastAsia" w:eastAsiaTheme="minorEastAsia" w:hAnsiTheme="minorEastAsia" w:hint="eastAsia"/>
                <w:color w:val="000000"/>
                <w:sz w:val="20"/>
                <w:szCs w:val="20"/>
              </w:rPr>
              <w:t>3650</w:t>
            </w:r>
          </w:p>
        </w:tc>
        <w:tc>
          <w:tcPr>
            <w:tcW w:w="1536" w:type="dxa"/>
            <w:tcBorders>
              <w:top w:val="single" w:sz="4" w:space="0" w:color="auto"/>
              <w:left w:val="nil"/>
              <w:bottom w:val="single" w:sz="4" w:space="0" w:color="auto"/>
              <w:right w:val="single" w:sz="4" w:space="0" w:color="auto"/>
            </w:tcBorders>
            <w:shd w:val="clear" w:color="000000" w:fill="FFFFFF"/>
            <w:vAlign w:val="center"/>
          </w:tcPr>
          <w:p w:rsidR="00252D6D" w:rsidRPr="00252D6D" w:rsidRDefault="00252D6D" w:rsidP="00252D6D">
            <w:pPr>
              <w:jc w:val="center"/>
              <w:rPr>
                <w:rFonts w:asciiTheme="minorEastAsia" w:eastAsiaTheme="minorEastAsia" w:hAnsiTheme="minorEastAsia" w:cs="宋体"/>
                <w:color w:val="000000"/>
                <w:sz w:val="20"/>
                <w:szCs w:val="20"/>
              </w:rPr>
            </w:pPr>
            <w:r w:rsidRPr="00252D6D">
              <w:rPr>
                <w:rFonts w:asciiTheme="minorEastAsia" w:eastAsiaTheme="minorEastAsia" w:hAnsiTheme="minorEastAsia" w:hint="eastAsia"/>
                <w:color w:val="000000"/>
                <w:sz w:val="20"/>
                <w:szCs w:val="20"/>
              </w:rPr>
              <w:t>3850</w:t>
            </w:r>
          </w:p>
        </w:tc>
      </w:tr>
      <w:tr w:rsidR="00252D6D" w:rsidRPr="00C412D4" w:rsidTr="00D23F9B">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252D6D" w:rsidRPr="005852F4" w:rsidRDefault="00252D6D" w:rsidP="00E872DE">
            <w:pPr>
              <w:jc w:val="center"/>
              <w:rPr>
                <w:rFonts w:ascii="宋体" w:hAnsi="宋体" w:cs="宋体"/>
                <w:color w:val="000000"/>
                <w:sz w:val="20"/>
                <w:szCs w:val="20"/>
              </w:rPr>
            </w:pPr>
            <w:r>
              <w:rPr>
                <w:rFonts w:ascii="宋体" w:hAnsi="宋体" w:cs="宋体"/>
                <w:color w:val="000000"/>
                <w:sz w:val="20"/>
                <w:szCs w:val="20"/>
              </w:rPr>
              <w:t>201</w:t>
            </w:r>
            <w:r>
              <w:rPr>
                <w:rFonts w:ascii="宋体" w:hAnsi="宋体" w:cs="宋体" w:hint="eastAsia"/>
                <w:color w:val="000000"/>
                <w:sz w:val="20"/>
                <w:szCs w:val="20"/>
              </w:rPr>
              <w:t>9</w:t>
            </w:r>
            <w:r>
              <w:rPr>
                <w:rFonts w:ascii="宋体" w:hAnsi="宋体" w:cs="宋体"/>
                <w:color w:val="000000"/>
                <w:sz w:val="20"/>
                <w:szCs w:val="20"/>
              </w:rPr>
              <w:t>-</w:t>
            </w:r>
            <w:r>
              <w:rPr>
                <w:rFonts w:ascii="宋体" w:hAnsi="宋体" w:cs="宋体" w:hint="eastAsia"/>
                <w:color w:val="000000"/>
                <w:sz w:val="20"/>
                <w:szCs w:val="20"/>
              </w:rPr>
              <w:t>2</w:t>
            </w:r>
            <w:r>
              <w:rPr>
                <w:rFonts w:ascii="宋体" w:hAnsi="宋体" w:cs="宋体"/>
                <w:color w:val="000000"/>
                <w:sz w:val="20"/>
                <w:szCs w:val="20"/>
              </w:rPr>
              <w:t>-</w:t>
            </w:r>
            <w:r>
              <w:rPr>
                <w:rFonts w:ascii="宋体" w:hAnsi="宋体" w:cs="宋体" w:hint="eastAsia"/>
                <w:color w:val="000000"/>
                <w:sz w:val="20"/>
                <w:szCs w:val="20"/>
              </w:rPr>
              <w:t>15</w:t>
            </w:r>
          </w:p>
        </w:tc>
        <w:tc>
          <w:tcPr>
            <w:tcW w:w="1820" w:type="dxa"/>
            <w:tcBorders>
              <w:top w:val="nil"/>
              <w:left w:val="nil"/>
              <w:bottom w:val="single" w:sz="4" w:space="0" w:color="auto"/>
              <w:right w:val="single" w:sz="4" w:space="0" w:color="auto"/>
            </w:tcBorders>
            <w:shd w:val="clear" w:color="000000" w:fill="FFFFFF"/>
            <w:vAlign w:val="center"/>
          </w:tcPr>
          <w:p w:rsidR="00252D6D" w:rsidRPr="00A27328" w:rsidRDefault="00252D6D" w:rsidP="00C412D4">
            <w:pPr>
              <w:jc w:val="center"/>
              <w:rPr>
                <w:rFonts w:asciiTheme="minorEastAsia" w:eastAsiaTheme="minorEastAsia" w:hAnsiTheme="minorEastAsia" w:cs="宋体"/>
                <w:color w:val="000000" w:themeColor="text1"/>
                <w:sz w:val="20"/>
                <w:szCs w:val="20"/>
              </w:rPr>
            </w:pPr>
            <w:r w:rsidRPr="00A27328">
              <w:rPr>
                <w:rFonts w:asciiTheme="minorEastAsia" w:eastAsiaTheme="minorEastAsia" w:hAnsiTheme="minorEastAsia" w:hint="eastAsia"/>
                <w:color w:val="000000" w:themeColor="text1"/>
                <w:sz w:val="20"/>
                <w:szCs w:val="20"/>
              </w:rPr>
              <w:t>主流</w:t>
            </w:r>
          </w:p>
        </w:tc>
        <w:tc>
          <w:tcPr>
            <w:tcW w:w="2028" w:type="dxa"/>
            <w:tcBorders>
              <w:top w:val="nil"/>
              <w:left w:val="nil"/>
              <w:bottom w:val="single" w:sz="4" w:space="0" w:color="auto"/>
              <w:right w:val="single" w:sz="4" w:space="0" w:color="auto"/>
            </w:tcBorders>
            <w:shd w:val="clear" w:color="000000" w:fill="FFFFFF"/>
            <w:vAlign w:val="center"/>
          </w:tcPr>
          <w:p w:rsidR="00252D6D" w:rsidRPr="00A27328" w:rsidRDefault="00252D6D" w:rsidP="00C412D4">
            <w:pPr>
              <w:widowControl/>
              <w:jc w:val="center"/>
              <w:rPr>
                <w:rFonts w:asciiTheme="minorEastAsia" w:eastAsiaTheme="minorEastAsia" w:hAnsiTheme="minorEastAsia" w:cs="宋体"/>
                <w:color w:val="000000"/>
                <w:kern w:val="0"/>
                <w:sz w:val="20"/>
                <w:szCs w:val="20"/>
              </w:rPr>
            </w:pPr>
            <w:r w:rsidRPr="00A27328">
              <w:rPr>
                <w:rFonts w:asciiTheme="minorEastAsia" w:eastAsiaTheme="minorEastAsia" w:hAnsiTheme="min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252D6D" w:rsidRPr="00252D6D" w:rsidRDefault="00252D6D" w:rsidP="00252D6D">
            <w:pPr>
              <w:jc w:val="center"/>
              <w:rPr>
                <w:rFonts w:asciiTheme="minorEastAsia" w:eastAsiaTheme="minorEastAsia" w:hAnsiTheme="minorEastAsia" w:cs="宋体"/>
                <w:color w:val="000000"/>
                <w:sz w:val="20"/>
                <w:szCs w:val="20"/>
              </w:rPr>
            </w:pPr>
            <w:r w:rsidRPr="00252D6D">
              <w:rPr>
                <w:rFonts w:asciiTheme="minorEastAsia" w:eastAsiaTheme="minorEastAsia" w:hAnsiTheme="minorEastAsia" w:hint="eastAsia"/>
                <w:color w:val="000000"/>
                <w:sz w:val="20"/>
                <w:szCs w:val="20"/>
              </w:rPr>
              <w:t>3700</w:t>
            </w:r>
          </w:p>
        </w:tc>
        <w:tc>
          <w:tcPr>
            <w:tcW w:w="1536" w:type="dxa"/>
            <w:tcBorders>
              <w:top w:val="nil"/>
              <w:left w:val="nil"/>
              <w:bottom w:val="single" w:sz="4" w:space="0" w:color="auto"/>
              <w:right w:val="single" w:sz="4" w:space="0" w:color="auto"/>
            </w:tcBorders>
            <w:shd w:val="clear" w:color="000000" w:fill="FFFFFF"/>
            <w:vAlign w:val="center"/>
          </w:tcPr>
          <w:p w:rsidR="00252D6D" w:rsidRPr="00252D6D" w:rsidRDefault="00252D6D" w:rsidP="00252D6D">
            <w:pPr>
              <w:jc w:val="center"/>
              <w:rPr>
                <w:rFonts w:asciiTheme="minorEastAsia" w:eastAsiaTheme="minorEastAsia" w:hAnsiTheme="minorEastAsia" w:cs="宋体"/>
                <w:color w:val="000000"/>
                <w:sz w:val="20"/>
                <w:szCs w:val="20"/>
              </w:rPr>
            </w:pPr>
            <w:r w:rsidRPr="00252D6D">
              <w:rPr>
                <w:rFonts w:asciiTheme="minorEastAsia" w:eastAsiaTheme="minorEastAsia" w:hAnsiTheme="minorEastAsia" w:hint="eastAsia"/>
                <w:color w:val="000000"/>
                <w:sz w:val="20"/>
                <w:szCs w:val="20"/>
              </w:rPr>
              <w:t>3900</w:t>
            </w:r>
          </w:p>
        </w:tc>
      </w:tr>
      <w:tr w:rsidR="00252D6D" w:rsidRPr="00C412D4" w:rsidTr="00D23F9B">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252D6D" w:rsidRPr="005852F4" w:rsidRDefault="00252D6D" w:rsidP="00E872DE">
            <w:pPr>
              <w:jc w:val="center"/>
              <w:rPr>
                <w:rFonts w:ascii="宋体" w:hAnsi="宋体" w:cs="宋体"/>
                <w:color w:val="000000"/>
                <w:sz w:val="20"/>
                <w:szCs w:val="20"/>
              </w:rPr>
            </w:pPr>
            <w:r>
              <w:rPr>
                <w:rFonts w:ascii="宋体" w:hAnsi="宋体" w:cs="宋体"/>
                <w:color w:val="000000"/>
                <w:sz w:val="20"/>
                <w:szCs w:val="20"/>
              </w:rPr>
              <w:t>201</w:t>
            </w:r>
            <w:r>
              <w:rPr>
                <w:rFonts w:ascii="宋体" w:hAnsi="宋体" w:cs="宋体" w:hint="eastAsia"/>
                <w:color w:val="000000"/>
                <w:sz w:val="20"/>
                <w:szCs w:val="20"/>
              </w:rPr>
              <w:t>9</w:t>
            </w:r>
            <w:r>
              <w:rPr>
                <w:rFonts w:ascii="宋体" w:hAnsi="宋体" w:cs="宋体"/>
                <w:color w:val="000000"/>
                <w:sz w:val="20"/>
                <w:szCs w:val="20"/>
              </w:rPr>
              <w:t>-</w:t>
            </w:r>
            <w:r>
              <w:rPr>
                <w:rFonts w:ascii="宋体" w:hAnsi="宋体" w:cs="宋体" w:hint="eastAsia"/>
                <w:color w:val="000000"/>
                <w:sz w:val="20"/>
                <w:szCs w:val="20"/>
              </w:rPr>
              <w:t>2</w:t>
            </w:r>
            <w:r>
              <w:rPr>
                <w:rFonts w:ascii="宋体" w:hAnsi="宋体" w:cs="宋体"/>
                <w:color w:val="000000"/>
                <w:sz w:val="20"/>
                <w:szCs w:val="20"/>
              </w:rPr>
              <w:t>-</w:t>
            </w:r>
            <w:r>
              <w:rPr>
                <w:rFonts w:ascii="宋体" w:hAnsi="宋体" w:cs="宋体" w:hint="eastAsia"/>
                <w:color w:val="000000"/>
                <w:sz w:val="20"/>
                <w:szCs w:val="20"/>
              </w:rPr>
              <w:t>15</w:t>
            </w:r>
          </w:p>
        </w:tc>
        <w:tc>
          <w:tcPr>
            <w:tcW w:w="1820" w:type="dxa"/>
            <w:tcBorders>
              <w:top w:val="nil"/>
              <w:left w:val="nil"/>
              <w:bottom w:val="single" w:sz="4" w:space="0" w:color="auto"/>
              <w:right w:val="single" w:sz="4" w:space="0" w:color="auto"/>
            </w:tcBorders>
            <w:shd w:val="clear" w:color="000000" w:fill="FFFFFF"/>
            <w:vAlign w:val="center"/>
          </w:tcPr>
          <w:p w:rsidR="00252D6D" w:rsidRPr="006A1E67" w:rsidRDefault="00252D6D" w:rsidP="006A1E67">
            <w:pPr>
              <w:jc w:val="center"/>
              <w:rPr>
                <w:rFonts w:ascii="宋体" w:hAnsi="宋体" w:cs="宋体"/>
                <w:color w:val="000000" w:themeColor="text1"/>
                <w:sz w:val="20"/>
                <w:szCs w:val="20"/>
              </w:rPr>
            </w:pPr>
            <w:r w:rsidRPr="006A1E67">
              <w:rPr>
                <w:rFonts w:hint="eastAsia"/>
                <w:color w:val="000000" w:themeColor="text1"/>
                <w:sz w:val="20"/>
                <w:szCs w:val="20"/>
              </w:rPr>
              <w:t>淄博环拓</w:t>
            </w:r>
          </w:p>
        </w:tc>
        <w:tc>
          <w:tcPr>
            <w:tcW w:w="2028" w:type="dxa"/>
            <w:tcBorders>
              <w:top w:val="nil"/>
              <w:left w:val="nil"/>
              <w:bottom w:val="single" w:sz="4" w:space="0" w:color="auto"/>
              <w:right w:val="single" w:sz="4" w:space="0" w:color="auto"/>
            </w:tcBorders>
            <w:shd w:val="clear" w:color="000000" w:fill="FFFFFF"/>
            <w:vAlign w:val="center"/>
          </w:tcPr>
          <w:p w:rsidR="00252D6D" w:rsidRPr="00A27328" w:rsidRDefault="00252D6D" w:rsidP="00C412D4">
            <w:pPr>
              <w:widowControl/>
              <w:jc w:val="center"/>
              <w:rPr>
                <w:rFonts w:asciiTheme="minorEastAsia" w:eastAsiaTheme="minorEastAsia" w:hAnsiTheme="minorEastAsia" w:cs="宋体"/>
                <w:color w:val="000000"/>
                <w:kern w:val="0"/>
                <w:sz w:val="20"/>
                <w:szCs w:val="20"/>
              </w:rPr>
            </w:pPr>
            <w:r w:rsidRPr="00A27328">
              <w:rPr>
                <w:rFonts w:asciiTheme="minorEastAsia" w:eastAsiaTheme="minorEastAsia" w:hAnsiTheme="min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252D6D" w:rsidRPr="00252D6D" w:rsidRDefault="00252D6D" w:rsidP="00252D6D">
            <w:pPr>
              <w:jc w:val="center"/>
              <w:rPr>
                <w:rFonts w:asciiTheme="minorEastAsia" w:eastAsiaTheme="minorEastAsia" w:hAnsiTheme="minorEastAsia" w:cs="宋体"/>
                <w:color w:val="000000"/>
                <w:sz w:val="20"/>
                <w:szCs w:val="20"/>
              </w:rPr>
            </w:pPr>
            <w:r w:rsidRPr="00252D6D">
              <w:rPr>
                <w:rFonts w:asciiTheme="minorEastAsia" w:eastAsiaTheme="minorEastAsia" w:hAnsiTheme="minorEastAsia" w:hint="eastAsia"/>
                <w:color w:val="000000"/>
                <w:sz w:val="20"/>
                <w:szCs w:val="20"/>
              </w:rPr>
              <w:t>0</w:t>
            </w:r>
          </w:p>
        </w:tc>
        <w:tc>
          <w:tcPr>
            <w:tcW w:w="1536" w:type="dxa"/>
            <w:tcBorders>
              <w:top w:val="nil"/>
              <w:left w:val="nil"/>
              <w:bottom w:val="single" w:sz="4" w:space="0" w:color="auto"/>
              <w:right w:val="single" w:sz="4" w:space="0" w:color="auto"/>
            </w:tcBorders>
            <w:shd w:val="clear" w:color="000000" w:fill="FFFFFF"/>
            <w:vAlign w:val="center"/>
          </w:tcPr>
          <w:p w:rsidR="00252D6D" w:rsidRPr="00252D6D" w:rsidRDefault="00252D6D" w:rsidP="00252D6D">
            <w:pPr>
              <w:jc w:val="center"/>
              <w:rPr>
                <w:rFonts w:asciiTheme="minorEastAsia" w:eastAsiaTheme="minorEastAsia" w:hAnsiTheme="minorEastAsia" w:cs="宋体"/>
                <w:color w:val="000000"/>
                <w:sz w:val="20"/>
                <w:szCs w:val="20"/>
              </w:rPr>
            </w:pPr>
            <w:r w:rsidRPr="00252D6D">
              <w:rPr>
                <w:rFonts w:asciiTheme="minorEastAsia" w:eastAsiaTheme="minorEastAsia" w:hAnsiTheme="minorEastAsia" w:hint="eastAsia"/>
                <w:color w:val="000000"/>
                <w:sz w:val="20"/>
                <w:szCs w:val="20"/>
              </w:rPr>
              <w:t>0</w:t>
            </w:r>
          </w:p>
        </w:tc>
      </w:tr>
      <w:tr w:rsidR="00252D6D" w:rsidRPr="00C412D4" w:rsidTr="00D23F9B">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252D6D" w:rsidRPr="005852F4" w:rsidRDefault="00252D6D" w:rsidP="00E872DE">
            <w:pPr>
              <w:jc w:val="center"/>
              <w:rPr>
                <w:rFonts w:ascii="宋体" w:hAnsi="宋体" w:cs="宋体"/>
                <w:color w:val="000000"/>
                <w:sz w:val="20"/>
                <w:szCs w:val="20"/>
              </w:rPr>
            </w:pPr>
            <w:r>
              <w:rPr>
                <w:rFonts w:ascii="宋体" w:hAnsi="宋体" w:cs="宋体"/>
                <w:color w:val="000000"/>
                <w:sz w:val="20"/>
                <w:szCs w:val="20"/>
              </w:rPr>
              <w:t>201</w:t>
            </w:r>
            <w:r>
              <w:rPr>
                <w:rFonts w:ascii="宋体" w:hAnsi="宋体" w:cs="宋体" w:hint="eastAsia"/>
                <w:color w:val="000000"/>
                <w:sz w:val="20"/>
                <w:szCs w:val="20"/>
              </w:rPr>
              <w:t>9</w:t>
            </w:r>
            <w:r>
              <w:rPr>
                <w:rFonts w:ascii="宋体" w:hAnsi="宋体" w:cs="宋体"/>
                <w:color w:val="000000"/>
                <w:sz w:val="20"/>
                <w:szCs w:val="20"/>
              </w:rPr>
              <w:t>-</w:t>
            </w:r>
            <w:r>
              <w:rPr>
                <w:rFonts w:ascii="宋体" w:hAnsi="宋体" w:cs="宋体" w:hint="eastAsia"/>
                <w:color w:val="000000"/>
                <w:sz w:val="20"/>
                <w:szCs w:val="20"/>
              </w:rPr>
              <w:t>2</w:t>
            </w:r>
            <w:r>
              <w:rPr>
                <w:rFonts w:ascii="宋体" w:hAnsi="宋体" w:cs="宋体"/>
                <w:color w:val="000000"/>
                <w:sz w:val="20"/>
                <w:szCs w:val="20"/>
              </w:rPr>
              <w:t>-</w:t>
            </w:r>
            <w:r>
              <w:rPr>
                <w:rFonts w:ascii="宋体" w:hAnsi="宋体" w:cs="宋体" w:hint="eastAsia"/>
                <w:color w:val="000000"/>
                <w:sz w:val="20"/>
                <w:szCs w:val="20"/>
              </w:rPr>
              <w:t>15</w:t>
            </w:r>
          </w:p>
        </w:tc>
        <w:tc>
          <w:tcPr>
            <w:tcW w:w="1820" w:type="dxa"/>
            <w:tcBorders>
              <w:top w:val="nil"/>
              <w:left w:val="nil"/>
              <w:bottom w:val="single" w:sz="4" w:space="0" w:color="auto"/>
              <w:right w:val="single" w:sz="4" w:space="0" w:color="auto"/>
            </w:tcBorders>
            <w:shd w:val="clear" w:color="000000" w:fill="FFFFFF"/>
            <w:vAlign w:val="center"/>
          </w:tcPr>
          <w:p w:rsidR="00252D6D" w:rsidRPr="006A1E67" w:rsidRDefault="00252D6D" w:rsidP="006A1E67">
            <w:pPr>
              <w:jc w:val="center"/>
              <w:rPr>
                <w:rFonts w:ascii="宋体" w:hAnsi="宋体" w:cs="宋体"/>
                <w:color w:val="000000" w:themeColor="text1"/>
                <w:sz w:val="20"/>
                <w:szCs w:val="20"/>
              </w:rPr>
            </w:pPr>
            <w:r w:rsidRPr="006A1E67">
              <w:rPr>
                <w:rFonts w:hint="eastAsia"/>
                <w:color w:val="000000" w:themeColor="text1"/>
                <w:sz w:val="20"/>
                <w:szCs w:val="20"/>
              </w:rPr>
              <w:t>淄博青临鸿金</w:t>
            </w:r>
          </w:p>
        </w:tc>
        <w:tc>
          <w:tcPr>
            <w:tcW w:w="2028" w:type="dxa"/>
            <w:tcBorders>
              <w:top w:val="nil"/>
              <w:left w:val="nil"/>
              <w:bottom w:val="single" w:sz="4" w:space="0" w:color="auto"/>
              <w:right w:val="single" w:sz="4" w:space="0" w:color="auto"/>
            </w:tcBorders>
            <w:shd w:val="clear" w:color="000000" w:fill="FFFFFF"/>
            <w:vAlign w:val="center"/>
          </w:tcPr>
          <w:p w:rsidR="00252D6D" w:rsidRPr="00A27328" w:rsidRDefault="00252D6D" w:rsidP="00C412D4">
            <w:pPr>
              <w:widowControl/>
              <w:jc w:val="center"/>
              <w:rPr>
                <w:rFonts w:asciiTheme="minorEastAsia" w:eastAsiaTheme="minorEastAsia" w:hAnsiTheme="minorEastAsia" w:cs="宋体"/>
                <w:color w:val="000000"/>
                <w:kern w:val="0"/>
                <w:sz w:val="20"/>
                <w:szCs w:val="20"/>
              </w:rPr>
            </w:pPr>
            <w:r w:rsidRPr="00A27328">
              <w:rPr>
                <w:rFonts w:asciiTheme="minorEastAsia" w:eastAsiaTheme="minorEastAsia" w:hAnsiTheme="min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252D6D" w:rsidRPr="00252D6D" w:rsidRDefault="00252D6D" w:rsidP="00252D6D">
            <w:pPr>
              <w:jc w:val="center"/>
              <w:rPr>
                <w:rFonts w:asciiTheme="minorEastAsia" w:eastAsiaTheme="minorEastAsia" w:hAnsiTheme="minorEastAsia" w:cs="宋体"/>
                <w:color w:val="000000"/>
                <w:sz w:val="20"/>
                <w:szCs w:val="20"/>
              </w:rPr>
            </w:pPr>
            <w:r w:rsidRPr="00252D6D">
              <w:rPr>
                <w:rFonts w:asciiTheme="minorEastAsia" w:eastAsiaTheme="minorEastAsia" w:hAnsiTheme="minorEastAsia" w:hint="eastAsia"/>
                <w:color w:val="000000"/>
                <w:sz w:val="20"/>
                <w:szCs w:val="20"/>
              </w:rPr>
              <w:t>0</w:t>
            </w:r>
          </w:p>
        </w:tc>
        <w:tc>
          <w:tcPr>
            <w:tcW w:w="1536" w:type="dxa"/>
            <w:tcBorders>
              <w:top w:val="nil"/>
              <w:left w:val="nil"/>
              <w:bottom w:val="single" w:sz="4" w:space="0" w:color="auto"/>
              <w:right w:val="single" w:sz="4" w:space="0" w:color="auto"/>
            </w:tcBorders>
            <w:shd w:val="clear" w:color="000000" w:fill="FFFFFF"/>
            <w:vAlign w:val="center"/>
          </w:tcPr>
          <w:p w:rsidR="00252D6D" w:rsidRPr="00252D6D" w:rsidRDefault="00252D6D" w:rsidP="00252D6D">
            <w:pPr>
              <w:jc w:val="center"/>
              <w:rPr>
                <w:rFonts w:asciiTheme="minorEastAsia" w:eastAsiaTheme="minorEastAsia" w:hAnsiTheme="minorEastAsia" w:cs="宋体"/>
                <w:color w:val="000000"/>
                <w:sz w:val="20"/>
                <w:szCs w:val="20"/>
              </w:rPr>
            </w:pPr>
            <w:r w:rsidRPr="00252D6D">
              <w:rPr>
                <w:rFonts w:asciiTheme="minorEastAsia" w:eastAsiaTheme="minorEastAsia" w:hAnsiTheme="minorEastAsia" w:hint="eastAsia"/>
                <w:color w:val="000000"/>
                <w:sz w:val="20"/>
                <w:szCs w:val="20"/>
              </w:rPr>
              <w:t>0</w:t>
            </w:r>
          </w:p>
        </w:tc>
      </w:tr>
      <w:tr w:rsidR="00252D6D" w:rsidRPr="00C412D4" w:rsidTr="00D23F9B">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252D6D" w:rsidRPr="005852F4" w:rsidRDefault="00252D6D" w:rsidP="00E872DE">
            <w:pPr>
              <w:jc w:val="center"/>
              <w:rPr>
                <w:rFonts w:ascii="宋体" w:hAnsi="宋体" w:cs="宋体"/>
                <w:color w:val="000000"/>
                <w:sz w:val="20"/>
                <w:szCs w:val="20"/>
              </w:rPr>
            </w:pPr>
            <w:r>
              <w:rPr>
                <w:rFonts w:ascii="宋体" w:hAnsi="宋体" w:cs="宋体"/>
                <w:color w:val="000000"/>
                <w:sz w:val="20"/>
                <w:szCs w:val="20"/>
              </w:rPr>
              <w:t>201</w:t>
            </w:r>
            <w:r>
              <w:rPr>
                <w:rFonts w:ascii="宋体" w:hAnsi="宋体" w:cs="宋体" w:hint="eastAsia"/>
                <w:color w:val="000000"/>
                <w:sz w:val="20"/>
                <w:szCs w:val="20"/>
              </w:rPr>
              <w:t>9</w:t>
            </w:r>
            <w:r>
              <w:rPr>
                <w:rFonts w:ascii="宋体" w:hAnsi="宋体" w:cs="宋体"/>
                <w:color w:val="000000"/>
                <w:sz w:val="20"/>
                <w:szCs w:val="20"/>
              </w:rPr>
              <w:t>-</w:t>
            </w:r>
            <w:r>
              <w:rPr>
                <w:rFonts w:ascii="宋体" w:hAnsi="宋体" w:cs="宋体" w:hint="eastAsia"/>
                <w:color w:val="000000"/>
                <w:sz w:val="20"/>
                <w:szCs w:val="20"/>
              </w:rPr>
              <w:t>2</w:t>
            </w:r>
            <w:r>
              <w:rPr>
                <w:rFonts w:ascii="宋体" w:hAnsi="宋体" w:cs="宋体"/>
                <w:color w:val="000000"/>
                <w:sz w:val="20"/>
                <w:szCs w:val="20"/>
              </w:rPr>
              <w:t>-</w:t>
            </w:r>
            <w:r>
              <w:rPr>
                <w:rFonts w:ascii="宋体" w:hAnsi="宋体" w:cs="宋体" w:hint="eastAsia"/>
                <w:color w:val="000000"/>
                <w:sz w:val="20"/>
                <w:szCs w:val="20"/>
              </w:rPr>
              <w:t>15</w:t>
            </w:r>
          </w:p>
        </w:tc>
        <w:tc>
          <w:tcPr>
            <w:tcW w:w="1820" w:type="dxa"/>
            <w:tcBorders>
              <w:top w:val="nil"/>
              <w:left w:val="nil"/>
              <w:bottom w:val="single" w:sz="4" w:space="0" w:color="auto"/>
              <w:right w:val="single" w:sz="4" w:space="0" w:color="auto"/>
            </w:tcBorders>
            <w:shd w:val="clear" w:color="000000" w:fill="FFFFFF"/>
            <w:vAlign w:val="center"/>
          </w:tcPr>
          <w:p w:rsidR="00252D6D" w:rsidRPr="006A1E67" w:rsidRDefault="00252D6D" w:rsidP="006A1E67">
            <w:pPr>
              <w:jc w:val="center"/>
              <w:rPr>
                <w:rFonts w:ascii="宋体" w:hAnsi="宋体" w:cs="宋体"/>
                <w:color w:val="000000" w:themeColor="text1"/>
                <w:sz w:val="20"/>
                <w:szCs w:val="20"/>
              </w:rPr>
            </w:pPr>
            <w:r w:rsidRPr="006A1E67">
              <w:rPr>
                <w:rFonts w:hint="eastAsia"/>
                <w:color w:val="000000" w:themeColor="text1"/>
                <w:sz w:val="20"/>
                <w:szCs w:val="20"/>
              </w:rPr>
              <w:t>淄博鲁威</w:t>
            </w:r>
          </w:p>
        </w:tc>
        <w:tc>
          <w:tcPr>
            <w:tcW w:w="2028" w:type="dxa"/>
            <w:tcBorders>
              <w:top w:val="nil"/>
              <w:left w:val="nil"/>
              <w:bottom w:val="single" w:sz="4" w:space="0" w:color="auto"/>
              <w:right w:val="single" w:sz="4" w:space="0" w:color="auto"/>
            </w:tcBorders>
            <w:shd w:val="clear" w:color="000000" w:fill="FFFFFF"/>
            <w:vAlign w:val="center"/>
          </w:tcPr>
          <w:p w:rsidR="00252D6D" w:rsidRPr="00A27328" w:rsidRDefault="00252D6D" w:rsidP="00C412D4">
            <w:pPr>
              <w:widowControl/>
              <w:jc w:val="center"/>
              <w:rPr>
                <w:rFonts w:asciiTheme="minorEastAsia" w:eastAsiaTheme="minorEastAsia" w:hAnsiTheme="minorEastAsia" w:cs="宋体"/>
                <w:color w:val="000000"/>
                <w:kern w:val="0"/>
                <w:sz w:val="20"/>
                <w:szCs w:val="20"/>
              </w:rPr>
            </w:pPr>
            <w:r w:rsidRPr="00A27328">
              <w:rPr>
                <w:rFonts w:asciiTheme="minorEastAsia" w:eastAsiaTheme="minorEastAsia" w:hAnsiTheme="min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252D6D" w:rsidRPr="00252D6D" w:rsidRDefault="00252D6D" w:rsidP="00252D6D">
            <w:pPr>
              <w:jc w:val="center"/>
              <w:rPr>
                <w:rFonts w:asciiTheme="minorEastAsia" w:eastAsiaTheme="minorEastAsia" w:hAnsiTheme="minorEastAsia" w:cs="宋体"/>
                <w:color w:val="000000"/>
                <w:sz w:val="20"/>
                <w:szCs w:val="20"/>
              </w:rPr>
            </w:pPr>
            <w:r w:rsidRPr="00252D6D">
              <w:rPr>
                <w:rFonts w:asciiTheme="minorEastAsia" w:eastAsiaTheme="minorEastAsia" w:hAnsiTheme="minorEastAsia" w:hint="eastAsia"/>
                <w:color w:val="000000"/>
                <w:sz w:val="20"/>
                <w:szCs w:val="20"/>
              </w:rPr>
              <w:t>0</w:t>
            </w:r>
          </w:p>
        </w:tc>
        <w:tc>
          <w:tcPr>
            <w:tcW w:w="1536" w:type="dxa"/>
            <w:tcBorders>
              <w:top w:val="nil"/>
              <w:left w:val="nil"/>
              <w:bottom w:val="single" w:sz="4" w:space="0" w:color="auto"/>
              <w:right w:val="single" w:sz="4" w:space="0" w:color="auto"/>
            </w:tcBorders>
            <w:shd w:val="clear" w:color="000000" w:fill="FFFFFF"/>
            <w:vAlign w:val="center"/>
          </w:tcPr>
          <w:p w:rsidR="00252D6D" w:rsidRPr="00252D6D" w:rsidRDefault="00252D6D" w:rsidP="00252D6D">
            <w:pPr>
              <w:jc w:val="center"/>
              <w:rPr>
                <w:rFonts w:asciiTheme="minorEastAsia" w:eastAsiaTheme="minorEastAsia" w:hAnsiTheme="minorEastAsia" w:cs="宋体"/>
                <w:color w:val="000000"/>
                <w:sz w:val="20"/>
                <w:szCs w:val="20"/>
              </w:rPr>
            </w:pPr>
            <w:r w:rsidRPr="00252D6D">
              <w:rPr>
                <w:rFonts w:asciiTheme="minorEastAsia" w:eastAsiaTheme="minorEastAsia" w:hAnsiTheme="minorEastAsia" w:hint="eastAsia"/>
                <w:color w:val="000000"/>
                <w:sz w:val="20"/>
                <w:szCs w:val="20"/>
              </w:rPr>
              <w:t>0</w:t>
            </w:r>
          </w:p>
        </w:tc>
      </w:tr>
      <w:tr w:rsidR="00252D6D" w:rsidRPr="00C412D4" w:rsidTr="00D23F9B">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252D6D" w:rsidRPr="005852F4" w:rsidRDefault="00252D6D" w:rsidP="00E872DE">
            <w:pPr>
              <w:jc w:val="center"/>
              <w:rPr>
                <w:rFonts w:ascii="宋体" w:hAnsi="宋体" w:cs="宋体"/>
                <w:color w:val="000000"/>
                <w:sz w:val="20"/>
                <w:szCs w:val="20"/>
              </w:rPr>
            </w:pPr>
            <w:r>
              <w:rPr>
                <w:rFonts w:ascii="宋体" w:hAnsi="宋体" w:cs="宋体"/>
                <w:color w:val="000000"/>
                <w:sz w:val="20"/>
                <w:szCs w:val="20"/>
              </w:rPr>
              <w:t>201</w:t>
            </w:r>
            <w:r>
              <w:rPr>
                <w:rFonts w:ascii="宋体" w:hAnsi="宋体" w:cs="宋体" w:hint="eastAsia"/>
                <w:color w:val="000000"/>
                <w:sz w:val="20"/>
                <w:szCs w:val="20"/>
              </w:rPr>
              <w:t>9</w:t>
            </w:r>
            <w:r>
              <w:rPr>
                <w:rFonts w:ascii="宋体" w:hAnsi="宋体" w:cs="宋体"/>
                <w:color w:val="000000"/>
                <w:sz w:val="20"/>
                <w:szCs w:val="20"/>
              </w:rPr>
              <w:t>-</w:t>
            </w:r>
            <w:r>
              <w:rPr>
                <w:rFonts w:ascii="宋体" w:hAnsi="宋体" w:cs="宋体" w:hint="eastAsia"/>
                <w:color w:val="000000"/>
                <w:sz w:val="20"/>
                <w:szCs w:val="20"/>
              </w:rPr>
              <w:t>2</w:t>
            </w:r>
            <w:r>
              <w:rPr>
                <w:rFonts w:ascii="宋体" w:hAnsi="宋体" w:cs="宋体"/>
                <w:color w:val="000000"/>
                <w:sz w:val="20"/>
                <w:szCs w:val="20"/>
              </w:rPr>
              <w:t>-</w:t>
            </w:r>
            <w:r>
              <w:rPr>
                <w:rFonts w:ascii="宋体" w:hAnsi="宋体" w:cs="宋体" w:hint="eastAsia"/>
                <w:color w:val="000000"/>
                <w:sz w:val="20"/>
                <w:szCs w:val="20"/>
              </w:rPr>
              <w:t>15</w:t>
            </w:r>
          </w:p>
        </w:tc>
        <w:tc>
          <w:tcPr>
            <w:tcW w:w="1820" w:type="dxa"/>
            <w:tcBorders>
              <w:top w:val="nil"/>
              <w:left w:val="nil"/>
              <w:bottom w:val="single" w:sz="4" w:space="0" w:color="auto"/>
              <w:right w:val="single" w:sz="4" w:space="0" w:color="auto"/>
            </w:tcBorders>
            <w:shd w:val="clear" w:color="000000" w:fill="FFFFFF"/>
            <w:vAlign w:val="center"/>
          </w:tcPr>
          <w:p w:rsidR="00252D6D" w:rsidRPr="006A1E67" w:rsidRDefault="00252D6D" w:rsidP="006A1E67">
            <w:pPr>
              <w:jc w:val="center"/>
              <w:rPr>
                <w:rFonts w:ascii="宋体" w:hAnsi="宋体" w:cs="宋体"/>
                <w:color w:val="000000" w:themeColor="text1"/>
                <w:sz w:val="20"/>
                <w:szCs w:val="20"/>
              </w:rPr>
            </w:pPr>
            <w:r w:rsidRPr="006A1E67">
              <w:rPr>
                <w:rFonts w:hint="eastAsia"/>
                <w:color w:val="000000" w:themeColor="text1"/>
                <w:sz w:val="20"/>
                <w:szCs w:val="20"/>
              </w:rPr>
              <w:t>淄博丰通</w:t>
            </w:r>
          </w:p>
        </w:tc>
        <w:tc>
          <w:tcPr>
            <w:tcW w:w="2028" w:type="dxa"/>
            <w:tcBorders>
              <w:top w:val="nil"/>
              <w:left w:val="nil"/>
              <w:bottom w:val="single" w:sz="4" w:space="0" w:color="auto"/>
              <w:right w:val="single" w:sz="4" w:space="0" w:color="auto"/>
            </w:tcBorders>
            <w:shd w:val="clear" w:color="000000" w:fill="FFFFFF"/>
            <w:vAlign w:val="center"/>
          </w:tcPr>
          <w:p w:rsidR="00252D6D" w:rsidRPr="00A27328" w:rsidRDefault="00252D6D" w:rsidP="00C412D4">
            <w:pPr>
              <w:widowControl/>
              <w:jc w:val="center"/>
              <w:rPr>
                <w:rFonts w:asciiTheme="minorEastAsia" w:eastAsiaTheme="minorEastAsia" w:hAnsiTheme="minorEastAsia" w:cs="宋体"/>
                <w:color w:val="000000"/>
                <w:kern w:val="0"/>
                <w:sz w:val="20"/>
                <w:szCs w:val="20"/>
              </w:rPr>
            </w:pPr>
            <w:r w:rsidRPr="00A27328">
              <w:rPr>
                <w:rFonts w:asciiTheme="minorEastAsia" w:eastAsiaTheme="minorEastAsia" w:hAnsiTheme="min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252D6D" w:rsidRPr="00252D6D" w:rsidRDefault="00252D6D" w:rsidP="00252D6D">
            <w:pPr>
              <w:jc w:val="center"/>
              <w:rPr>
                <w:rFonts w:asciiTheme="minorEastAsia" w:eastAsiaTheme="minorEastAsia" w:hAnsiTheme="minorEastAsia" w:cs="宋体"/>
                <w:color w:val="000000"/>
                <w:sz w:val="20"/>
                <w:szCs w:val="20"/>
              </w:rPr>
            </w:pPr>
            <w:r w:rsidRPr="00252D6D">
              <w:rPr>
                <w:rFonts w:asciiTheme="minorEastAsia" w:eastAsiaTheme="minorEastAsia" w:hAnsiTheme="minorEastAsia" w:hint="eastAsia"/>
                <w:color w:val="000000"/>
                <w:sz w:val="20"/>
                <w:szCs w:val="20"/>
              </w:rPr>
              <w:t>0</w:t>
            </w:r>
          </w:p>
        </w:tc>
        <w:tc>
          <w:tcPr>
            <w:tcW w:w="1536" w:type="dxa"/>
            <w:tcBorders>
              <w:top w:val="nil"/>
              <w:left w:val="nil"/>
              <w:bottom w:val="single" w:sz="4" w:space="0" w:color="auto"/>
              <w:right w:val="single" w:sz="4" w:space="0" w:color="auto"/>
            </w:tcBorders>
            <w:shd w:val="clear" w:color="000000" w:fill="FFFFFF"/>
            <w:vAlign w:val="center"/>
          </w:tcPr>
          <w:p w:rsidR="00252D6D" w:rsidRPr="00252D6D" w:rsidRDefault="00252D6D" w:rsidP="00252D6D">
            <w:pPr>
              <w:jc w:val="center"/>
              <w:rPr>
                <w:rFonts w:asciiTheme="minorEastAsia" w:eastAsiaTheme="minorEastAsia" w:hAnsiTheme="minorEastAsia" w:cs="宋体"/>
                <w:color w:val="000000"/>
                <w:sz w:val="20"/>
                <w:szCs w:val="20"/>
              </w:rPr>
            </w:pPr>
            <w:r w:rsidRPr="00252D6D">
              <w:rPr>
                <w:rFonts w:asciiTheme="minorEastAsia" w:eastAsiaTheme="minorEastAsia" w:hAnsiTheme="minorEastAsia" w:hint="eastAsia"/>
                <w:color w:val="000000"/>
                <w:sz w:val="20"/>
                <w:szCs w:val="20"/>
              </w:rPr>
              <w:t>0</w:t>
            </w:r>
          </w:p>
        </w:tc>
      </w:tr>
      <w:tr w:rsidR="00252D6D" w:rsidRPr="00C412D4" w:rsidTr="00D23F9B">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252D6D" w:rsidRPr="005852F4" w:rsidRDefault="00252D6D" w:rsidP="00E872DE">
            <w:pPr>
              <w:jc w:val="center"/>
              <w:rPr>
                <w:rFonts w:ascii="宋体" w:hAnsi="宋体" w:cs="宋体"/>
                <w:color w:val="000000"/>
                <w:sz w:val="20"/>
                <w:szCs w:val="20"/>
              </w:rPr>
            </w:pPr>
            <w:r>
              <w:rPr>
                <w:rFonts w:ascii="宋体" w:hAnsi="宋体" w:cs="宋体"/>
                <w:color w:val="000000"/>
                <w:sz w:val="20"/>
                <w:szCs w:val="20"/>
              </w:rPr>
              <w:t>201</w:t>
            </w:r>
            <w:r>
              <w:rPr>
                <w:rFonts w:ascii="宋体" w:hAnsi="宋体" w:cs="宋体" w:hint="eastAsia"/>
                <w:color w:val="000000"/>
                <w:sz w:val="20"/>
                <w:szCs w:val="20"/>
              </w:rPr>
              <w:t>9</w:t>
            </w:r>
            <w:r>
              <w:rPr>
                <w:rFonts w:ascii="宋体" w:hAnsi="宋体" w:cs="宋体"/>
                <w:color w:val="000000"/>
                <w:sz w:val="20"/>
                <w:szCs w:val="20"/>
              </w:rPr>
              <w:t>-</w:t>
            </w:r>
            <w:r>
              <w:rPr>
                <w:rFonts w:ascii="宋体" w:hAnsi="宋体" w:cs="宋体" w:hint="eastAsia"/>
                <w:color w:val="000000"/>
                <w:sz w:val="20"/>
                <w:szCs w:val="20"/>
              </w:rPr>
              <w:t>2</w:t>
            </w:r>
            <w:r>
              <w:rPr>
                <w:rFonts w:ascii="宋体" w:hAnsi="宋体" w:cs="宋体"/>
                <w:color w:val="000000"/>
                <w:sz w:val="20"/>
                <w:szCs w:val="20"/>
              </w:rPr>
              <w:t>-</w:t>
            </w:r>
            <w:r>
              <w:rPr>
                <w:rFonts w:ascii="宋体" w:hAnsi="宋体" w:cs="宋体" w:hint="eastAsia"/>
                <w:color w:val="000000"/>
                <w:sz w:val="20"/>
                <w:szCs w:val="20"/>
              </w:rPr>
              <w:t>15</w:t>
            </w:r>
          </w:p>
        </w:tc>
        <w:tc>
          <w:tcPr>
            <w:tcW w:w="1820" w:type="dxa"/>
            <w:tcBorders>
              <w:top w:val="nil"/>
              <w:left w:val="nil"/>
              <w:bottom w:val="single" w:sz="4" w:space="0" w:color="auto"/>
              <w:right w:val="single" w:sz="4" w:space="0" w:color="auto"/>
            </w:tcBorders>
            <w:shd w:val="clear" w:color="000000" w:fill="FFFFFF"/>
            <w:vAlign w:val="center"/>
          </w:tcPr>
          <w:p w:rsidR="00252D6D" w:rsidRPr="006A1E67" w:rsidRDefault="00252D6D" w:rsidP="006A1E67">
            <w:pPr>
              <w:jc w:val="center"/>
              <w:rPr>
                <w:rFonts w:ascii="宋体" w:hAnsi="宋体" w:cs="宋体"/>
                <w:color w:val="000000" w:themeColor="text1"/>
                <w:sz w:val="20"/>
                <w:szCs w:val="20"/>
              </w:rPr>
            </w:pPr>
            <w:r w:rsidRPr="006A1E67">
              <w:rPr>
                <w:rFonts w:hint="eastAsia"/>
                <w:color w:val="000000" w:themeColor="text1"/>
                <w:sz w:val="20"/>
                <w:szCs w:val="20"/>
              </w:rPr>
              <w:t>天津红三环</w:t>
            </w:r>
          </w:p>
        </w:tc>
        <w:tc>
          <w:tcPr>
            <w:tcW w:w="2028" w:type="dxa"/>
            <w:tcBorders>
              <w:top w:val="nil"/>
              <w:left w:val="nil"/>
              <w:bottom w:val="single" w:sz="4" w:space="0" w:color="auto"/>
              <w:right w:val="single" w:sz="4" w:space="0" w:color="auto"/>
            </w:tcBorders>
            <w:shd w:val="clear" w:color="000000" w:fill="FFFFFF"/>
            <w:vAlign w:val="center"/>
          </w:tcPr>
          <w:p w:rsidR="00252D6D" w:rsidRPr="00A27328" w:rsidRDefault="00252D6D" w:rsidP="00C412D4">
            <w:pPr>
              <w:widowControl/>
              <w:jc w:val="center"/>
              <w:rPr>
                <w:rFonts w:asciiTheme="minorEastAsia" w:eastAsiaTheme="minorEastAsia" w:hAnsiTheme="minorEastAsia" w:cs="宋体"/>
                <w:color w:val="000000"/>
                <w:kern w:val="0"/>
                <w:sz w:val="20"/>
                <w:szCs w:val="20"/>
              </w:rPr>
            </w:pPr>
            <w:r w:rsidRPr="00A27328">
              <w:rPr>
                <w:rFonts w:asciiTheme="minorEastAsia" w:eastAsiaTheme="minorEastAsia" w:hAnsiTheme="min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252D6D" w:rsidRPr="00252D6D" w:rsidRDefault="00252D6D" w:rsidP="00252D6D">
            <w:pPr>
              <w:jc w:val="center"/>
              <w:rPr>
                <w:rFonts w:asciiTheme="minorEastAsia" w:eastAsiaTheme="minorEastAsia" w:hAnsiTheme="minorEastAsia" w:cs="宋体"/>
                <w:color w:val="000000"/>
                <w:sz w:val="20"/>
                <w:szCs w:val="20"/>
              </w:rPr>
            </w:pPr>
            <w:r w:rsidRPr="00252D6D">
              <w:rPr>
                <w:rFonts w:asciiTheme="minorEastAsia" w:eastAsiaTheme="minorEastAsia" w:hAnsiTheme="minorEastAsia" w:hint="eastAsia"/>
                <w:color w:val="000000"/>
                <w:sz w:val="20"/>
                <w:szCs w:val="20"/>
              </w:rPr>
              <w:t>4150</w:t>
            </w:r>
          </w:p>
        </w:tc>
        <w:tc>
          <w:tcPr>
            <w:tcW w:w="1536" w:type="dxa"/>
            <w:tcBorders>
              <w:top w:val="nil"/>
              <w:left w:val="nil"/>
              <w:bottom w:val="single" w:sz="4" w:space="0" w:color="auto"/>
              <w:right w:val="single" w:sz="4" w:space="0" w:color="auto"/>
            </w:tcBorders>
            <w:shd w:val="clear" w:color="000000" w:fill="FFFFFF"/>
            <w:vAlign w:val="center"/>
          </w:tcPr>
          <w:p w:rsidR="00252D6D" w:rsidRPr="00252D6D" w:rsidRDefault="00252D6D" w:rsidP="00252D6D">
            <w:pPr>
              <w:jc w:val="center"/>
              <w:rPr>
                <w:rFonts w:asciiTheme="minorEastAsia" w:eastAsiaTheme="minorEastAsia" w:hAnsiTheme="minorEastAsia" w:cs="宋体"/>
                <w:color w:val="000000"/>
                <w:sz w:val="20"/>
                <w:szCs w:val="20"/>
              </w:rPr>
            </w:pPr>
            <w:r w:rsidRPr="00252D6D">
              <w:rPr>
                <w:rFonts w:asciiTheme="minorEastAsia" w:eastAsiaTheme="minorEastAsia" w:hAnsiTheme="minorEastAsia" w:hint="eastAsia"/>
                <w:color w:val="000000"/>
                <w:sz w:val="20"/>
                <w:szCs w:val="20"/>
              </w:rPr>
              <w:t>4150</w:t>
            </w:r>
          </w:p>
        </w:tc>
      </w:tr>
      <w:tr w:rsidR="00252D6D" w:rsidRPr="00C412D4" w:rsidTr="00D23F9B">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252D6D" w:rsidRPr="005852F4" w:rsidRDefault="00252D6D" w:rsidP="00E872DE">
            <w:pPr>
              <w:jc w:val="center"/>
              <w:rPr>
                <w:rFonts w:ascii="宋体" w:hAnsi="宋体" w:cs="宋体"/>
                <w:color w:val="000000"/>
                <w:sz w:val="20"/>
                <w:szCs w:val="20"/>
              </w:rPr>
            </w:pPr>
            <w:r>
              <w:rPr>
                <w:rFonts w:ascii="宋体" w:hAnsi="宋体" w:cs="宋体"/>
                <w:color w:val="000000"/>
                <w:sz w:val="20"/>
                <w:szCs w:val="20"/>
              </w:rPr>
              <w:t>201</w:t>
            </w:r>
            <w:r>
              <w:rPr>
                <w:rFonts w:ascii="宋体" w:hAnsi="宋体" w:cs="宋体" w:hint="eastAsia"/>
                <w:color w:val="000000"/>
                <w:sz w:val="20"/>
                <w:szCs w:val="20"/>
              </w:rPr>
              <w:t>9</w:t>
            </w:r>
            <w:r>
              <w:rPr>
                <w:rFonts w:ascii="宋体" w:hAnsi="宋体" w:cs="宋体"/>
                <w:color w:val="000000"/>
                <w:sz w:val="20"/>
                <w:szCs w:val="20"/>
              </w:rPr>
              <w:t>-</w:t>
            </w:r>
            <w:r>
              <w:rPr>
                <w:rFonts w:ascii="宋体" w:hAnsi="宋体" w:cs="宋体" w:hint="eastAsia"/>
                <w:color w:val="000000"/>
                <w:sz w:val="20"/>
                <w:szCs w:val="20"/>
              </w:rPr>
              <w:t>2</w:t>
            </w:r>
            <w:r>
              <w:rPr>
                <w:rFonts w:ascii="宋体" w:hAnsi="宋体" w:cs="宋体"/>
                <w:color w:val="000000"/>
                <w:sz w:val="20"/>
                <w:szCs w:val="20"/>
              </w:rPr>
              <w:t>-</w:t>
            </w:r>
            <w:r>
              <w:rPr>
                <w:rFonts w:ascii="宋体" w:hAnsi="宋体" w:cs="宋体" w:hint="eastAsia"/>
                <w:color w:val="000000"/>
                <w:sz w:val="20"/>
                <w:szCs w:val="20"/>
              </w:rPr>
              <w:t>15</w:t>
            </w:r>
          </w:p>
        </w:tc>
        <w:tc>
          <w:tcPr>
            <w:tcW w:w="1820" w:type="dxa"/>
            <w:tcBorders>
              <w:top w:val="nil"/>
              <w:left w:val="nil"/>
              <w:bottom w:val="single" w:sz="4" w:space="0" w:color="auto"/>
              <w:right w:val="single" w:sz="4" w:space="0" w:color="auto"/>
            </w:tcBorders>
            <w:shd w:val="clear" w:color="000000" w:fill="FFFFFF"/>
            <w:vAlign w:val="center"/>
          </w:tcPr>
          <w:p w:rsidR="00252D6D" w:rsidRPr="006A1E67" w:rsidRDefault="00252D6D" w:rsidP="006A1E67">
            <w:pPr>
              <w:jc w:val="center"/>
              <w:rPr>
                <w:rFonts w:ascii="宋体" w:hAnsi="宋体" w:cs="宋体"/>
                <w:color w:val="000000" w:themeColor="text1"/>
                <w:sz w:val="20"/>
                <w:szCs w:val="20"/>
              </w:rPr>
            </w:pPr>
            <w:r w:rsidRPr="006A1E67">
              <w:rPr>
                <w:rFonts w:hint="eastAsia"/>
                <w:color w:val="000000" w:themeColor="text1"/>
                <w:sz w:val="20"/>
                <w:szCs w:val="20"/>
              </w:rPr>
              <w:t>天津兴凯</w:t>
            </w:r>
          </w:p>
        </w:tc>
        <w:tc>
          <w:tcPr>
            <w:tcW w:w="2028" w:type="dxa"/>
            <w:tcBorders>
              <w:top w:val="nil"/>
              <w:left w:val="nil"/>
              <w:bottom w:val="single" w:sz="4" w:space="0" w:color="auto"/>
              <w:right w:val="single" w:sz="4" w:space="0" w:color="auto"/>
            </w:tcBorders>
            <w:shd w:val="clear" w:color="000000" w:fill="FFFFFF"/>
            <w:vAlign w:val="center"/>
          </w:tcPr>
          <w:p w:rsidR="00252D6D" w:rsidRPr="00A27328" w:rsidRDefault="00252D6D" w:rsidP="00C412D4">
            <w:pPr>
              <w:widowControl/>
              <w:jc w:val="center"/>
              <w:rPr>
                <w:rFonts w:asciiTheme="minorEastAsia" w:eastAsiaTheme="minorEastAsia" w:hAnsiTheme="minorEastAsia" w:cs="宋体"/>
                <w:color w:val="000000"/>
                <w:kern w:val="0"/>
                <w:sz w:val="20"/>
                <w:szCs w:val="20"/>
              </w:rPr>
            </w:pPr>
            <w:r w:rsidRPr="00A27328">
              <w:rPr>
                <w:rFonts w:asciiTheme="minorEastAsia" w:eastAsiaTheme="minorEastAsia" w:hAnsiTheme="min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252D6D" w:rsidRPr="00252D6D" w:rsidRDefault="00252D6D" w:rsidP="00252D6D">
            <w:pPr>
              <w:jc w:val="center"/>
              <w:rPr>
                <w:rFonts w:asciiTheme="minorEastAsia" w:eastAsiaTheme="minorEastAsia" w:hAnsiTheme="minorEastAsia" w:cs="宋体"/>
                <w:color w:val="000000"/>
                <w:sz w:val="20"/>
                <w:szCs w:val="20"/>
              </w:rPr>
            </w:pPr>
            <w:r w:rsidRPr="00252D6D">
              <w:rPr>
                <w:rFonts w:asciiTheme="minorEastAsia" w:eastAsiaTheme="minorEastAsia" w:hAnsiTheme="minorEastAsia" w:hint="eastAsia"/>
                <w:color w:val="000000"/>
                <w:sz w:val="20"/>
                <w:szCs w:val="20"/>
              </w:rPr>
              <w:t>4100</w:t>
            </w:r>
          </w:p>
        </w:tc>
        <w:tc>
          <w:tcPr>
            <w:tcW w:w="1536" w:type="dxa"/>
            <w:tcBorders>
              <w:top w:val="nil"/>
              <w:left w:val="nil"/>
              <w:bottom w:val="single" w:sz="4" w:space="0" w:color="auto"/>
              <w:right w:val="single" w:sz="4" w:space="0" w:color="auto"/>
            </w:tcBorders>
            <w:shd w:val="clear" w:color="000000" w:fill="FFFFFF"/>
            <w:vAlign w:val="center"/>
          </w:tcPr>
          <w:p w:rsidR="00252D6D" w:rsidRPr="00252D6D" w:rsidRDefault="00252D6D" w:rsidP="00252D6D">
            <w:pPr>
              <w:jc w:val="center"/>
              <w:rPr>
                <w:rFonts w:asciiTheme="minorEastAsia" w:eastAsiaTheme="minorEastAsia" w:hAnsiTheme="minorEastAsia" w:cs="宋体"/>
                <w:color w:val="000000"/>
                <w:sz w:val="20"/>
                <w:szCs w:val="20"/>
              </w:rPr>
            </w:pPr>
            <w:r w:rsidRPr="00252D6D">
              <w:rPr>
                <w:rFonts w:asciiTheme="minorEastAsia" w:eastAsiaTheme="minorEastAsia" w:hAnsiTheme="minorEastAsia" w:hint="eastAsia"/>
                <w:color w:val="000000"/>
                <w:sz w:val="20"/>
                <w:szCs w:val="20"/>
              </w:rPr>
              <w:t>4100</w:t>
            </w:r>
          </w:p>
        </w:tc>
      </w:tr>
      <w:tr w:rsidR="00252D6D" w:rsidRPr="00C412D4" w:rsidTr="00D23F9B">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252D6D" w:rsidRPr="005852F4" w:rsidRDefault="00252D6D" w:rsidP="00E872DE">
            <w:pPr>
              <w:jc w:val="center"/>
              <w:rPr>
                <w:rFonts w:ascii="宋体" w:hAnsi="宋体" w:cs="宋体"/>
                <w:color w:val="000000"/>
                <w:sz w:val="20"/>
                <w:szCs w:val="20"/>
              </w:rPr>
            </w:pPr>
            <w:r>
              <w:rPr>
                <w:rFonts w:ascii="宋体" w:hAnsi="宋体" w:cs="宋体"/>
                <w:color w:val="000000"/>
                <w:sz w:val="20"/>
                <w:szCs w:val="20"/>
              </w:rPr>
              <w:t>201</w:t>
            </w:r>
            <w:r>
              <w:rPr>
                <w:rFonts w:ascii="宋体" w:hAnsi="宋体" w:cs="宋体" w:hint="eastAsia"/>
                <w:color w:val="000000"/>
                <w:sz w:val="20"/>
                <w:szCs w:val="20"/>
              </w:rPr>
              <w:t>9</w:t>
            </w:r>
            <w:r>
              <w:rPr>
                <w:rFonts w:ascii="宋体" w:hAnsi="宋体" w:cs="宋体"/>
                <w:color w:val="000000"/>
                <w:sz w:val="20"/>
                <w:szCs w:val="20"/>
              </w:rPr>
              <w:t>-</w:t>
            </w:r>
            <w:r>
              <w:rPr>
                <w:rFonts w:ascii="宋体" w:hAnsi="宋体" w:cs="宋体" w:hint="eastAsia"/>
                <w:color w:val="000000"/>
                <w:sz w:val="20"/>
                <w:szCs w:val="20"/>
              </w:rPr>
              <w:t>2</w:t>
            </w:r>
            <w:r>
              <w:rPr>
                <w:rFonts w:ascii="宋体" w:hAnsi="宋体" w:cs="宋体"/>
                <w:color w:val="000000"/>
                <w:sz w:val="20"/>
                <w:szCs w:val="20"/>
              </w:rPr>
              <w:t>-</w:t>
            </w:r>
            <w:r>
              <w:rPr>
                <w:rFonts w:ascii="宋体" w:hAnsi="宋体" w:cs="宋体" w:hint="eastAsia"/>
                <w:color w:val="000000"/>
                <w:sz w:val="20"/>
                <w:szCs w:val="20"/>
              </w:rPr>
              <w:t>15</w:t>
            </w:r>
          </w:p>
        </w:tc>
        <w:tc>
          <w:tcPr>
            <w:tcW w:w="1820" w:type="dxa"/>
            <w:tcBorders>
              <w:top w:val="nil"/>
              <w:left w:val="nil"/>
              <w:bottom w:val="single" w:sz="4" w:space="0" w:color="auto"/>
              <w:right w:val="single" w:sz="4" w:space="0" w:color="auto"/>
            </w:tcBorders>
            <w:shd w:val="clear" w:color="000000" w:fill="FFFFFF"/>
            <w:vAlign w:val="center"/>
          </w:tcPr>
          <w:p w:rsidR="00252D6D" w:rsidRPr="006A1E67" w:rsidRDefault="00252D6D" w:rsidP="006A1E67">
            <w:pPr>
              <w:jc w:val="center"/>
              <w:rPr>
                <w:rFonts w:ascii="宋体" w:hAnsi="宋体" w:cs="宋体"/>
                <w:color w:val="000000" w:themeColor="text1"/>
                <w:sz w:val="20"/>
                <w:szCs w:val="20"/>
              </w:rPr>
            </w:pPr>
            <w:r w:rsidRPr="006A1E67">
              <w:rPr>
                <w:rFonts w:hint="eastAsia"/>
                <w:color w:val="000000" w:themeColor="text1"/>
                <w:sz w:val="20"/>
                <w:szCs w:val="20"/>
              </w:rPr>
              <w:t>天津云海碳素</w:t>
            </w:r>
          </w:p>
        </w:tc>
        <w:tc>
          <w:tcPr>
            <w:tcW w:w="2028" w:type="dxa"/>
            <w:tcBorders>
              <w:top w:val="nil"/>
              <w:left w:val="nil"/>
              <w:bottom w:val="single" w:sz="4" w:space="0" w:color="auto"/>
              <w:right w:val="single" w:sz="4" w:space="0" w:color="auto"/>
            </w:tcBorders>
            <w:shd w:val="clear" w:color="000000" w:fill="FFFFFF"/>
            <w:vAlign w:val="center"/>
          </w:tcPr>
          <w:p w:rsidR="00252D6D" w:rsidRPr="00A27328" w:rsidRDefault="00252D6D" w:rsidP="00C412D4">
            <w:pPr>
              <w:widowControl/>
              <w:jc w:val="center"/>
              <w:rPr>
                <w:rFonts w:asciiTheme="minorEastAsia" w:eastAsiaTheme="minorEastAsia" w:hAnsiTheme="minorEastAsia" w:cs="宋体"/>
                <w:color w:val="000000"/>
                <w:kern w:val="0"/>
                <w:sz w:val="20"/>
                <w:szCs w:val="20"/>
              </w:rPr>
            </w:pPr>
            <w:r w:rsidRPr="00A27328">
              <w:rPr>
                <w:rFonts w:asciiTheme="minorEastAsia" w:eastAsiaTheme="minorEastAsia" w:hAnsiTheme="min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252D6D" w:rsidRPr="00252D6D" w:rsidRDefault="00252D6D" w:rsidP="00252D6D">
            <w:pPr>
              <w:jc w:val="center"/>
              <w:rPr>
                <w:rFonts w:asciiTheme="minorEastAsia" w:eastAsiaTheme="minorEastAsia" w:hAnsiTheme="minorEastAsia" w:cs="宋体"/>
                <w:color w:val="000000"/>
                <w:sz w:val="20"/>
                <w:szCs w:val="20"/>
              </w:rPr>
            </w:pPr>
            <w:r w:rsidRPr="00252D6D">
              <w:rPr>
                <w:rFonts w:asciiTheme="minorEastAsia" w:eastAsiaTheme="minorEastAsia" w:hAnsiTheme="minorEastAsia" w:hint="eastAsia"/>
                <w:color w:val="000000"/>
                <w:sz w:val="20"/>
                <w:szCs w:val="20"/>
              </w:rPr>
              <w:t>3850</w:t>
            </w:r>
          </w:p>
        </w:tc>
        <w:tc>
          <w:tcPr>
            <w:tcW w:w="1536" w:type="dxa"/>
            <w:tcBorders>
              <w:top w:val="nil"/>
              <w:left w:val="nil"/>
              <w:bottom w:val="single" w:sz="4" w:space="0" w:color="auto"/>
              <w:right w:val="single" w:sz="4" w:space="0" w:color="auto"/>
            </w:tcBorders>
            <w:shd w:val="clear" w:color="000000" w:fill="FFFFFF"/>
            <w:vAlign w:val="center"/>
          </w:tcPr>
          <w:p w:rsidR="00252D6D" w:rsidRPr="00252D6D" w:rsidRDefault="00252D6D" w:rsidP="00252D6D">
            <w:pPr>
              <w:jc w:val="center"/>
              <w:rPr>
                <w:rFonts w:asciiTheme="minorEastAsia" w:eastAsiaTheme="minorEastAsia" w:hAnsiTheme="minorEastAsia" w:cs="宋体"/>
                <w:color w:val="000000"/>
                <w:sz w:val="20"/>
                <w:szCs w:val="20"/>
              </w:rPr>
            </w:pPr>
            <w:r w:rsidRPr="00252D6D">
              <w:rPr>
                <w:rFonts w:asciiTheme="minorEastAsia" w:eastAsiaTheme="minorEastAsia" w:hAnsiTheme="minorEastAsia" w:hint="eastAsia"/>
                <w:color w:val="000000"/>
                <w:sz w:val="20"/>
                <w:szCs w:val="20"/>
              </w:rPr>
              <w:t>3850</w:t>
            </w:r>
          </w:p>
        </w:tc>
      </w:tr>
      <w:tr w:rsidR="00252D6D" w:rsidRPr="00C412D4" w:rsidTr="00D23F9B">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252D6D" w:rsidRPr="005852F4" w:rsidRDefault="00252D6D" w:rsidP="00E872DE">
            <w:pPr>
              <w:jc w:val="center"/>
              <w:rPr>
                <w:rFonts w:ascii="宋体" w:hAnsi="宋体" w:cs="宋体"/>
                <w:color w:val="000000"/>
                <w:sz w:val="20"/>
                <w:szCs w:val="20"/>
              </w:rPr>
            </w:pPr>
            <w:r>
              <w:rPr>
                <w:rFonts w:ascii="宋体" w:hAnsi="宋体" w:cs="宋体"/>
                <w:color w:val="000000"/>
                <w:sz w:val="20"/>
                <w:szCs w:val="20"/>
              </w:rPr>
              <w:t>201</w:t>
            </w:r>
            <w:r>
              <w:rPr>
                <w:rFonts w:ascii="宋体" w:hAnsi="宋体" w:cs="宋体" w:hint="eastAsia"/>
                <w:color w:val="000000"/>
                <w:sz w:val="20"/>
                <w:szCs w:val="20"/>
              </w:rPr>
              <w:t>9</w:t>
            </w:r>
            <w:r>
              <w:rPr>
                <w:rFonts w:ascii="宋体" w:hAnsi="宋体" w:cs="宋体"/>
                <w:color w:val="000000"/>
                <w:sz w:val="20"/>
                <w:szCs w:val="20"/>
              </w:rPr>
              <w:t>-</w:t>
            </w:r>
            <w:r>
              <w:rPr>
                <w:rFonts w:ascii="宋体" w:hAnsi="宋体" w:cs="宋体" w:hint="eastAsia"/>
                <w:color w:val="000000"/>
                <w:sz w:val="20"/>
                <w:szCs w:val="20"/>
              </w:rPr>
              <w:t>2</w:t>
            </w:r>
            <w:r>
              <w:rPr>
                <w:rFonts w:ascii="宋体" w:hAnsi="宋体" w:cs="宋体"/>
                <w:color w:val="000000"/>
                <w:sz w:val="20"/>
                <w:szCs w:val="20"/>
              </w:rPr>
              <w:t>-</w:t>
            </w:r>
            <w:r>
              <w:rPr>
                <w:rFonts w:ascii="宋体" w:hAnsi="宋体" w:cs="宋体" w:hint="eastAsia"/>
                <w:color w:val="000000"/>
                <w:sz w:val="20"/>
                <w:szCs w:val="20"/>
              </w:rPr>
              <w:t>15</w:t>
            </w:r>
          </w:p>
        </w:tc>
        <w:tc>
          <w:tcPr>
            <w:tcW w:w="1820" w:type="dxa"/>
            <w:tcBorders>
              <w:top w:val="nil"/>
              <w:left w:val="nil"/>
              <w:bottom w:val="single" w:sz="4" w:space="0" w:color="auto"/>
              <w:right w:val="single" w:sz="4" w:space="0" w:color="auto"/>
            </w:tcBorders>
            <w:shd w:val="clear" w:color="000000" w:fill="FFFFFF"/>
            <w:vAlign w:val="center"/>
          </w:tcPr>
          <w:p w:rsidR="00252D6D" w:rsidRPr="006A1E67" w:rsidRDefault="00252D6D" w:rsidP="006A1E67">
            <w:pPr>
              <w:jc w:val="center"/>
              <w:rPr>
                <w:rFonts w:ascii="宋体" w:hAnsi="宋体" w:cs="宋体"/>
                <w:color w:val="000000" w:themeColor="text1"/>
                <w:sz w:val="20"/>
                <w:szCs w:val="20"/>
              </w:rPr>
            </w:pPr>
            <w:r w:rsidRPr="006A1E67">
              <w:rPr>
                <w:rFonts w:hint="eastAsia"/>
                <w:color w:val="000000" w:themeColor="text1"/>
                <w:sz w:val="20"/>
                <w:szCs w:val="20"/>
              </w:rPr>
              <w:t>天津丰泰</w:t>
            </w:r>
          </w:p>
        </w:tc>
        <w:tc>
          <w:tcPr>
            <w:tcW w:w="2028" w:type="dxa"/>
            <w:tcBorders>
              <w:top w:val="nil"/>
              <w:left w:val="nil"/>
              <w:bottom w:val="single" w:sz="4" w:space="0" w:color="auto"/>
              <w:right w:val="single" w:sz="4" w:space="0" w:color="auto"/>
            </w:tcBorders>
            <w:shd w:val="clear" w:color="000000" w:fill="FFFFFF"/>
            <w:vAlign w:val="center"/>
          </w:tcPr>
          <w:p w:rsidR="00252D6D" w:rsidRPr="00A27328" w:rsidRDefault="00252D6D" w:rsidP="00C412D4">
            <w:pPr>
              <w:widowControl/>
              <w:jc w:val="center"/>
              <w:rPr>
                <w:rFonts w:asciiTheme="minorEastAsia" w:eastAsiaTheme="minorEastAsia" w:hAnsiTheme="minorEastAsia" w:cs="宋体"/>
                <w:color w:val="000000"/>
                <w:kern w:val="0"/>
                <w:sz w:val="20"/>
                <w:szCs w:val="20"/>
              </w:rPr>
            </w:pPr>
            <w:r w:rsidRPr="00A27328">
              <w:rPr>
                <w:rFonts w:asciiTheme="minorEastAsia" w:eastAsiaTheme="minorEastAsia" w:hAnsiTheme="min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252D6D" w:rsidRPr="00252D6D" w:rsidRDefault="00252D6D" w:rsidP="00252D6D">
            <w:pPr>
              <w:jc w:val="center"/>
              <w:rPr>
                <w:rFonts w:asciiTheme="minorEastAsia" w:eastAsiaTheme="minorEastAsia" w:hAnsiTheme="minorEastAsia" w:cs="宋体"/>
                <w:color w:val="000000"/>
                <w:sz w:val="20"/>
                <w:szCs w:val="20"/>
              </w:rPr>
            </w:pPr>
            <w:r w:rsidRPr="00252D6D">
              <w:rPr>
                <w:rFonts w:asciiTheme="minorEastAsia" w:eastAsiaTheme="minorEastAsia" w:hAnsiTheme="minorEastAsia" w:hint="eastAsia"/>
                <w:color w:val="000000"/>
                <w:sz w:val="20"/>
                <w:szCs w:val="20"/>
              </w:rPr>
              <w:t>4000</w:t>
            </w:r>
          </w:p>
        </w:tc>
        <w:tc>
          <w:tcPr>
            <w:tcW w:w="1536" w:type="dxa"/>
            <w:tcBorders>
              <w:top w:val="nil"/>
              <w:left w:val="nil"/>
              <w:bottom w:val="single" w:sz="4" w:space="0" w:color="auto"/>
              <w:right w:val="single" w:sz="4" w:space="0" w:color="auto"/>
            </w:tcBorders>
            <w:shd w:val="clear" w:color="000000" w:fill="FFFFFF"/>
            <w:vAlign w:val="center"/>
          </w:tcPr>
          <w:p w:rsidR="00252D6D" w:rsidRPr="00252D6D" w:rsidRDefault="00252D6D" w:rsidP="00252D6D">
            <w:pPr>
              <w:jc w:val="center"/>
              <w:rPr>
                <w:rFonts w:asciiTheme="minorEastAsia" w:eastAsiaTheme="minorEastAsia" w:hAnsiTheme="minorEastAsia" w:cs="宋体"/>
                <w:color w:val="000000"/>
                <w:sz w:val="20"/>
                <w:szCs w:val="20"/>
              </w:rPr>
            </w:pPr>
            <w:r w:rsidRPr="00252D6D">
              <w:rPr>
                <w:rFonts w:asciiTheme="minorEastAsia" w:eastAsiaTheme="minorEastAsia" w:hAnsiTheme="minorEastAsia" w:hint="eastAsia"/>
                <w:color w:val="000000"/>
                <w:sz w:val="20"/>
                <w:szCs w:val="20"/>
              </w:rPr>
              <w:t>4000</w:t>
            </w:r>
          </w:p>
        </w:tc>
      </w:tr>
      <w:tr w:rsidR="00252D6D" w:rsidRPr="00C412D4" w:rsidTr="00D23F9B">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252D6D" w:rsidRPr="005852F4" w:rsidRDefault="00252D6D" w:rsidP="00E872DE">
            <w:pPr>
              <w:jc w:val="center"/>
              <w:rPr>
                <w:rFonts w:ascii="宋体" w:hAnsi="宋体" w:cs="宋体"/>
                <w:color w:val="000000"/>
                <w:sz w:val="20"/>
                <w:szCs w:val="20"/>
              </w:rPr>
            </w:pPr>
            <w:r>
              <w:rPr>
                <w:rFonts w:ascii="宋体" w:hAnsi="宋体" w:cs="宋体"/>
                <w:color w:val="000000"/>
                <w:sz w:val="20"/>
                <w:szCs w:val="20"/>
              </w:rPr>
              <w:t>201</w:t>
            </w:r>
            <w:r>
              <w:rPr>
                <w:rFonts w:ascii="宋体" w:hAnsi="宋体" w:cs="宋体" w:hint="eastAsia"/>
                <w:color w:val="000000"/>
                <w:sz w:val="20"/>
                <w:szCs w:val="20"/>
              </w:rPr>
              <w:t>9</w:t>
            </w:r>
            <w:r>
              <w:rPr>
                <w:rFonts w:ascii="宋体" w:hAnsi="宋体" w:cs="宋体"/>
                <w:color w:val="000000"/>
                <w:sz w:val="20"/>
                <w:szCs w:val="20"/>
              </w:rPr>
              <w:t>-</w:t>
            </w:r>
            <w:r>
              <w:rPr>
                <w:rFonts w:ascii="宋体" w:hAnsi="宋体" w:cs="宋体" w:hint="eastAsia"/>
                <w:color w:val="000000"/>
                <w:sz w:val="20"/>
                <w:szCs w:val="20"/>
              </w:rPr>
              <w:t>2</w:t>
            </w:r>
            <w:r>
              <w:rPr>
                <w:rFonts w:ascii="宋体" w:hAnsi="宋体" w:cs="宋体"/>
                <w:color w:val="000000"/>
                <w:sz w:val="20"/>
                <w:szCs w:val="20"/>
              </w:rPr>
              <w:t>-</w:t>
            </w:r>
            <w:r>
              <w:rPr>
                <w:rFonts w:ascii="宋体" w:hAnsi="宋体" w:cs="宋体" w:hint="eastAsia"/>
                <w:color w:val="000000"/>
                <w:sz w:val="20"/>
                <w:szCs w:val="20"/>
              </w:rPr>
              <w:t>15</w:t>
            </w:r>
          </w:p>
        </w:tc>
        <w:tc>
          <w:tcPr>
            <w:tcW w:w="1820" w:type="dxa"/>
            <w:tcBorders>
              <w:top w:val="nil"/>
              <w:left w:val="nil"/>
              <w:bottom w:val="single" w:sz="4" w:space="0" w:color="auto"/>
              <w:right w:val="single" w:sz="4" w:space="0" w:color="auto"/>
            </w:tcBorders>
            <w:shd w:val="clear" w:color="000000" w:fill="FFFFFF"/>
            <w:vAlign w:val="center"/>
          </w:tcPr>
          <w:p w:rsidR="00252D6D" w:rsidRPr="006A1E67" w:rsidRDefault="00252D6D" w:rsidP="006A1E67">
            <w:pPr>
              <w:jc w:val="center"/>
              <w:rPr>
                <w:rFonts w:ascii="宋体" w:hAnsi="宋体" w:cs="宋体"/>
                <w:color w:val="000000" w:themeColor="text1"/>
                <w:sz w:val="20"/>
                <w:szCs w:val="20"/>
              </w:rPr>
            </w:pPr>
            <w:r w:rsidRPr="006A1E67">
              <w:rPr>
                <w:rFonts w:hint="eastAsia"/>
                <w:color w:val="000000" w:themeColor="text1"/>
                <w:sz w:val="20"/>
                <w:szCs w:val="20"/>
              </w:rPr>
              <w:t>天津鹏坤</w:t>
            </w:r>
          </w:p>
        </w:tc>
        <w:tc>
          <w:tcPr>
            <w:tcW w:w="2028" w:type="dxa"/>
            <w:tcBorders>
              <w:top w:val="nil"/>
              <w:left w:val="nil"/>
              <w:bottom w:val="single" w:sz="4" w:space="0" w:color="auto"/>
              <w:right w:val="single" w:sz="4" w:space="0" w:color="auto"/>
            </w:tcBorders>
            <w:shd w:val="clear" w:color="000000" w:fill="FFFFFF"/>
            <w:vAlign w:val="center"/>
          </w:tcPr>
          <w:p w:rsidR="00252D6D" w:rsidRPr="00A27328" w:rsidRDefault="00252D6D" w:rsidP="00C412D4">
            <w:pPr>
              <w:widowControl/>
              <w:jc w:val="center"/>
              <w:rPr>
                <w:rFonts w:asciiTheme="minorEastAsia" w:eastAsiaTheme="minorEastAsia" w:hAnsiTheme="minorEastAsia" w:cs="宋体"/>
                <w:color w:val="000000"/>
                <w:kern w:val="0"/>
                <w:sz w:val="20"/>
                <w:szCs w:val="20"/>
              </w:rPr>
            </w:pPr>
            <w:r w:rsidRPr="00A27328">
              <w:rPr>
                <w:rFonts w:asciiTheme="minorEastAsia" w:eastAsiaTheme="minorEastAsia" w:hAnsiTheme="min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252D6D" w:rsidRPr="00252D6D" w:rsidRDefault="00252D6D" w:rsidP="00252D6D">
            <w:pPr>
              <w:jc w:val="center"/>
              <w:rPr>
                <w:rFonts w:asciiTheme="minorEastAsia" w:eastAsiaTheme="minorEastAsia" w:hAnsiTheme="minorEastAsia" w:cs="宋体"/>
                <w:color w:val="000000"/>
                <w:sz w:val="20"/>
                <w:szCs w:val="20"/>
              </w:rPr>
            </w:pPr>
            <w:r w:rsidRPr="00252D6D">
              <w:rPr>
                <w:rFonts w:asciiTheme="minorEastAsia" w:eastAsiaTheme="minorEastAsia" w:hAnsiTheme="minorEastAsia" w:hint="eastAsia"/>
                <w:color w:val="000000"/>
                <w:sz w:val="20"/>
                <w:szCs w:val="20"/>
              </w:rPr>
              <w:t>0</w:t>
            </w:r>
          </w:p>
        </w:tc>
        <w:tc>
          <w:tcPr>
            <w:tcW w:w="1536" w:type="dxa"/>
            <w:tcBorders>
              <w:top w:val="nil"/>
              <w:left w:val="nil"/>
              <w:bottom w:val="single" w:sz="4" w:space="0" w:color="auto"/>
              <w:right w:val="single" w:sz="4" w:space="0" w:color="auto"/>
            </w:tcBorders>
            <w:shd w:val="clear" w:color="000000" w:fill="FFFFFF"/>
            <w:vAlign w:val="center"/>
          </w:tcPr>
          <w:p w:rsidR="00252D6D" w:rsidRPr="00252D6D" w:rsidRDefault="00252D6D" w:rsidP="00252D6D">
            <w:pPr>
              <w:jc w:val="center"/>
              <w:rPr>
                <w:rFonts w:asciiTheme="minorEastAsia" w:eastAsiaTheme="minorEastAsia" w:hAnsiTheme="minorEastAsia" w:cs="宋体"/>
                <w:color w:val="000000"/>
                <w:sz w:val="20"/>
                <w:szCs w:val="20"/>
              </w:rPr>
            </w:pPr>
            <w:r w:rsidRPr="00252D6D">
              <w:rPr>
                <w:rFonts w:asciiTheme="minorEastAsia" w:eastAsiaTheme="minorEastAsia" w:hAnsiTheme="minorEastAsia" w:hint="eastAsia"/>
                <w:color w:val="000000"/>
                <w:sz w:val="20"/>
                <w:szCs w:val="20"/>
              </w:rPr>
              <w:t>0</w:t>
            </w:r>
          </w:p>
        </w:tc>
      </w:tr>
      <w:tr w:rsidR="00252D6D" w:rsidRPr="00C412D4" w:rsidTr="00D23F9B">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252D6D" w:rsidRPr="005852F4" w:rsidRDefault="00252D6D" w:rsidP="00E872DE">
            <w:pPr>
              <w:jc w:val="center"/>
              <w:rPr>
                <w:rFonts w:ascii="宋体" w:hAnsi="宋体" w:cs="宋体"/>
                <w:color w:val="000000"/>
                <w:sz w:val="20"/>
                <w:szCs w:val="20"/>
              </w:rPr>
            </w:pPr>
            <w:r>
              <w:rPr>
                <w:rFonts w:ascii="宋体" w:hAnsi="宋体" w:cs="宋体"/>
                <w:color w:val="000000"/>
                <w:sz w:val="20"/>
                <w:szCs w:val="20"/>
              </w:rPr>
              <w:t>201</w:t>
            </w:r>
            <w:r>
              <w:rPr>
                <w:rFonts w:ascii="宋体" w:hAnsi="宋体" w:cs="宋体" w:hint="eastAsia"/>
                <w:color w:val="000000"/>
                <w:sz w:val="20"/>
                <w:szCs w:val="20"/>
              </w:rPr>
              <w:t>9</w:t>
            </w:r>
            <w:r>
              <w:rPr>
                <w:rFonts w:ascii="宋体" w:hAnsi="宋体" w:cs="宋体"/>
                <w:color w:val="000000"/>
                <w:sz w:val="20"/>
                <w:szCs w:val="20"/>
              </w:rPr>
              <w:t>-</w:t>
            </w:r>
            <w:r>
              <w:rPr>
                <w:rFonts w:ascii="宋体" w:hAnsi="宋体" w:cs="宋体" w:hint="eastAsia"/>
                <w:color w:val="000000"/>
                <w:sz w:val="20"/>
                <w:szCs w:val="20"/>
              </w:rPr>
              <w:t>2</w:t>
            </w:r>
            <w:r>
              <w:rPr>
                <w:rFonts w:ascii="宋体" w:hAnsi="宋体" w:cs="宋体"/>
                <w:color w:val="000000"/>
                <w:sz w:val="20"/>
                <w:szCs w:val="20"/>
              </w:rPr>
              <w:t>-</w:t>
            </w:r>
            <w:r>
              <w:rPr>
                <w:rFonts w:ascii="宋体" w:hAnsi="宋体" w:cs="宋体" w:hint="eastAsia"/>
                <w:color w:val="000000"/>
                <w:sz w:val="20"/>
                <w:szCs w:val="20"/>
              </w:rPr>
              <w:t>15</w:t>
            </w:r>
          </w:p>
        </w:tc>
        <w:tc>
          <w:tcPr>
            <w:tcW w:w="1820" w:type="dxa"/>
            <w:tcBorders>
              <w:top w:val="nil"/>
              <w:left w:val="nil"/>
              <w:bottom w:val="single" w:sz="4" w:space="0" w:color="auto"/>
              <w:right w:val="single" w:sz="4" w:space="0" w:color="auto"/>
            </w:tcBorders>
            <w:shd w:val="clear" w:color="000000" w:fill="FFFFFF"/>
            <w:vAlign w:val="center"/>
          </w:tcPr>
          <w:p w:rsidR="00252D6D" w:rsidRPr="006A1E67" w:rsidRDefault="00252D6D" w:rsidP="006A1E67">
            <w:pPr>
              <w:jc w:val="center"/>
              <w:rPr>
                <w:rFonts w:ascii="宋体" w:hAnsi="宋体" w:cs="宋体"/>
                <w:color w:val="000000" w:themeColor="text1"/>
                <w:sz w:val="20"/>
                <w:szCs w:val="20"/>
              </w:rPr>
            </w:pPr>
            <w:r w:rsidRPr="006A1E67">
              <w:rPr>
                <w:rFonts w:hint="eastAsia"/>
                <w:color w:val="000000" w:themeColor="text1"/>
                <w:sz w:val="20"/>
                <w:szCs w:val="20"/>
              </w:rPr>
              <w:t>山东永嘉</w:t>
            </w:r>
          </w:p>
        </w:tc>
        <w:tc>
          <w:tcPr>
            <w:tcW w:w="2028" w:type="dxa"/>
            <w:tcBorders>
              <w:top w:val="nil"/>
              <w:left w:val="nil"/>
              <w:bottom w:val="single" w:sz="4" w:space="0" w:color="auto"/>
              <w:right w:val="single" w:sz="4" w:space="0" w:color="auto"/>
            </w:tcBorders>
            <w:shd w:val="clear" w:color="000000" w:fill="FFFFFF"/>
            <w:vAlign w:val="center"/>
          </w:tcPr>
          <w:p w:rsidR="00252D6D" w:rsidRPr="00A27328" w:rsidRDefault="00252D6D" w:rsidP="00C412D4">
            <w:pPr>
              <w:widowControl/>
              <w:jc w:val="center"/>
              <w:rPr>
                <w:rFonts w:asciiTheme="minorEastAsia" w:eastAsiaTheme="minorEastAsia" w:hAnsiTheme="minorEastAsia" w:cs="宋体"/>
                <w:color w:val="000000"/>
                <w:kern w:val="0"/>
                <w:sz w:val="20"/>
                <w:szCs w:val="20"/>
              </w:rPr>
            </w:pPr>
            <w:r w:rsidRPr="00A27328">
              <w:rPr>
                <w:rFonts w:asciiTheme="minorEastAsia" w:eastAsiaTheme="minorEastAsia" w:hAnsiTheme="min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252D6D" w:rsidRPr="00252D6D" w:rsidRDefault="00252D6D" w:rsidP="00252D6D">
            <w:pPr>
              <w:jc w:val="center"/>
              <w:rPr>
                <w:rFonts w:asciiTheme="minorEastAsia" w:eastAsiaTheme="minorEastAsia" w:hAnsiTheme="minorEastAsia" w:cs="宋体"/>
                <w:color w:val="000000"/>
                <w:sz w:val="20"/>
                <w:szCs w:val="20"/>
              </w:rPr>
            </w:pPr>
            <w:r w:rsidRPr="00252D6D">
              <w:rPr>
                <w:rFonts w:asciiTheme="minorEastAsia" w:eastAsiaTheme="minorEastAsia" w:hAnsiTheme="minorEastAsia" w:hint="eastAsia"/>
                <w:color w:val="000000"/>
                <w:sz w:val="20"/>
                <w:szCs w:val="20"/>
              </w:rPr>
              <w:t>0</w:t>
            </w:r>
          </w:p>
        </w:tc>
        <w:tc>
          <w:tcPr>
            <w:tcW w:w="1536" w:type="dxa"/>
            <w:tcBorders>
              <w:top w:val="nil"/>
              <w:left w:val="nil"/>
              <w:bottom w:val="single" w:sz="4" w:space="0" w:color="auto"/>
              <w:right w:val="single" w:sz="4" w:space="0" w:color="auto"/>
            </w:tcBorders>
            <w:shd w:val="clear" w:color="000000" w:fill="FFFFFF"/>
            <w:vAlign w:val="center"/>
          </w:tcPr>
          <w:p w:rsidR="00252D6D" w:rsidRPr="00252D6D" w:rsidRDefault="00252D6D" w:rsidP="00252D6D">
            <w:pPr>
              <w:jc w:val="center"/>
              <w:rPr>
                <w:rFonts w:asciiTheme="minorEastAsia" w:eastAsiaTheme="minorEastAsia" w:hAnsiTheme="minorEastAsia" w:cs="宋体"/>
                <w:color w:val="000000"/>
                <w:sz w:val="20"/>
                <w:szCs w:val="20"/>
              </w:rPr>
            </w:pPr>
            <w:r w:rsidRPr="00252D6D">
              <w:rPr>
                <w:rFonts w:asciiTheme="minorEastAsia" w:eastAsiaTheme="minorEastAsia" w:hAnsiTheme="minorEastAsia" w:hint="eastAsia"/>
                <w:color w:val="000000"/>
                <w:sz w:val="20"/>
                <w:szCs w:val="20"/>
              </w:rPr>
              <w:t>0</w:t>
            </w:r>
          </w:p>
        </w:tc>
      </w:tr>
      <w:tr w:rsidR="00252D6D" w:rsidRPr="00C412D4" w:rsidTr="00D23F9B">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252D6D" w:rsidRPr="005852F4" w:rsidRDefault="00252D6D" w:rsidP="00E872DE">
            <w:pPr>
              <w:jc w:val="center"/>
              <w:rPr>
                <w:rFonts w:ascii="宋体" w:hAnsi="宋体" w:cs="宋体"/>
                <w:color w:val="000000"/>
                <w:sz w:val="20"/>
                <w:szCs w:val="20"/>
              </w:rPr>
            </w:pPr>
            <w:r>
              <w:rPr>
                <w:rFonts w:ascii="宋体" w:hAnsi="宋体" w:cs="宋体"/>
                <w:color w:val="000000"/>
                <w:sz w:val="20"/>
                <w:szCs w:val="20"/>
              </w:rPr>
              <w:t>201</w:t>
            </w:r>
            <w:r>
              <w:rPr>
                <w:rFonts w:ascii="宋体" w:hAnsi="宋体" w:cs="宋体" w:hint="eastAsia"/>
                <w:color w:val="000000"/>
                <w:sz w:val="20"/>
                <w:szCs w:val="20"/>
              </w:rPr>
              <w:t>9</w:t>
            </w:r>
            <w:r>
              <w:rPr>
                <w:rFonts w:ascii="宋体" w:hAnsi="宋体" w:cs="宋体"/>
                <w:color w:val="000000"/>
                <w:sz w:val="20"/>
                <w:szCs w:val="20"/>
              </w:rPr>
              <w:t>-</w:t>
            </w:r>
            <w:r>
              <w:rPr>
                <w:rFonts w:ascii="宋体" w:hAnsi="宋体" w:cs="宋体" w:hint="eastAsia"/>
                <w:color w:val="000000"/>
                <w:sz w:val="20"/>
                <w:szCs w:val="20"/>
              </w:rPr>
              <w:t>2</w:t>
            </w:r>
            <w:r>
              <w:rPr>
                <w:rFonts w:ascii="宋体" w:hAnsi="宋体" w:cs="宋体"/>
                <w:color w:val="000000"/>
                <w:sz w:val="20"/>
                <w:szCs w:val="20"/>
              </w:rPr>
              <w:t>-</w:t>
            </w:r>
            <w:r>
              <w:rPr>
                <w:rFonts w:ascii="宋体" w:hAnsi="宋体" w:cs="宋体" w:hint="eastAsia"/>
                <w:color w:val="000000"/>
                <w:sz w:val="20"/>
                <w:szCs w:val="20"/>
              </w:rPr>
              <w:t>15</w:t>
            </w:r>
          </w:p>
        </w:tc>
        <w:tc>
          <w:tcPr>
            <w:tcW w:w="1820" w:type="dxa"/>
            <w:tcBorders>
              <w:top w:val="nil"/>
              <w:left w:val="nil"/>
              <w:bottom w:val="single" w:sz="4" w:space="0" w:color="auto"/>
              <w:right w:val="single" w:sz="4" w:space="0" w:color="auto"/>
            </w:tcBorders>
            <w:shd w:val="clear" w:color="000000" w:fill="FFFFFF"/>
            <w:vAlign w:val="center"/>
          </w:tcPr>
          <w:p w:rsidR="00252D6D" w:rsidRPr="006A1E67" w:rsidRDefault="00252D6D" w:rsidP="006A1E67">
            <w:pPr>
              <w:jc w:val="center"/>
              <w:rPr>
                <w:rFonts w:ascii="宋体" w:hAnsi="宋体" w:cs="宋体"/>
                <w:color w:val="000000" w:themeColor="text1"/>
                <w:sz w:val="20"/>
                <w:szCs w:val="20"/>
              </w:rPr>
            </w:pPr>
            <w:r w:rsidRPr="006A1E67">
              <w:rPr>
                <w:rFonts w:hint="eastAsia"/>
                <w:color w:val="000000" w:themeColor="text1"/>
                <w:sz w:val="20"/>
                <w:szCs w:val="20"/>
              </w:rPr>
              <w:t>山东苗栗</w:t>
            </w:r>
          </w:p>
        </w:tc>
        <w:tc>
          <w:tcPr>
            <w:tcW w:w="2028" w:type="dxa"/>
            <w:tcBorders>
              <w:top w:val="nil"/>
              <w:left w:val="nil"/>
              <w:bottom w:val="single" w:sz="4" w:space="0" w:color="auto"/>
              <w:right w:val="single" w:sz="4" w:space="0" w:color="auto"/>
            </w:tcBorders>
            <w:shd w:val="clear" w:color="000000" w:fill="FFFFFF"/>
            <w:vAlign w:val="center"/>
          </w:tcPr>
          <w:p w:rsidR="00252D6D" w:rsidRPr="00A27328" w:rsidRDefault="00252D6D" w:rsidP="00C412D4">
            <w:pPr>
              <w:widowControl/>
              <w:jc w:val="center"/>
              <w:rPr>
                <w:rFonts w:asciiTheme="minorEastAsia" w:eastAsiaTheme="minorEastAsia" w:hAnsiTheme="minorEastAsia" w:cs="宋体"/>
                <w:color w:val="000000"/>
                <w:kern w:val="0"/>
                <w:sz w:val="20"/>
                <w:szCs w:val="20"/>
              </w:rPr>
            </w:pPr>
            <w:r w:rsidRPr="00A27328">
              <w:rPr>
                <w:rFonts w:asciiTheme="minorEastAsia" w:eastAsiaTheme="minorEastAsia" w:hAnsiTheme="min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252D6D" w:rsidRPr="00252D6D" w:rsidRDefault="00252D6D" w:rsidP="00252D6D">
            <w:pPr>
              <w:jc w:val="center"/>
              <w:rPr>
                <w:rFonts w:asciiTheme="minorEastAsia" w:eastAsiaTheme="minorEastAsia" w:hAnsiTheme="minorEastAsia" w:cs="宋体"/>
                <w:color w:val="000000"/>
                <w:sz w:val="20"/>
                <w:szCs w:val="20"/>
              </w:rPr>
            </w:pPr>
            <w:r w:rsidRPr="00252D6D">
              <w:rPr>
                <w:rFonts w:asciiTheme="minorEastAsia" w:eastAsiaTheme="minorEastAsia" w:hAnsiTheme="minorEastAsia" w:hint="eastAsia"/>
                <w:color w:val="000000"/>
                <w:sz w:val="20"/>
                <w:szCs w:val="20"/>
              </w:rPr>
              <w:t>0</w:t>
            </w:r>
          </w:p>
        </w:tc>
        <w:tc>
          <w:tcPr>
            <w:tcW w:w="1536" w:type="dxa"/>
            <w:tcBorders>
              <w:top w:val="nil"/>
              <w:left w:val="nil"/>
              <w:bottom w:val="single" w:sz="4" w:space="0" w:color="auto"/>
              <w:right w:val="single" w:sz="4" w:space="0" w:color="auto"/>
            </w:tcBorders>
            <w:shd w:val="clear" w:color="000000" w:fill="FFFFFF"/>
            <w:vAlign w:val="center"/>
          </w:tcPr>
          <w:p w:rsidR="00252D6D" w:rsidRPr="00252D6D" w:rsidRDefault="00252D6D" w:rsidP="00252D6D">
            <w:pPr>
              <w:jc w:val="center"/>
              <w:rPr>
                <w:rFonts w:asciiTheme="minorEastAsia" w:eastAsiaTheme="minorEastAsia" w:hAnsiTheme="minorEastAsia" w:cs="宋体"/>
                <w:color w:val="000000"/>
                <w:sz w:val="20"/>
                <w:szCs w:val="20"/>
              </w:rPr>
            </w:pPr>
            <w:r w:rsidRPr="00252D6D">
              <w:rPr>
                <w:rFonts w:asciiTheme="minorEastAsia" w:eastAsiaTheme="minorEastAsia" w:hAnsiTheme="minorEastAsia" w:hint="eastAsia"/>
                <w:color w:val="000000"/>
                <w:sz w:val="20"/>
                <w:szCs w:val="20"/>
              </w:rPr>
              <w:t>0</w:t>
            </w:r>
          </w:p>
        </w:tc>
      </w:tr>
      <w:tr w:rsidR="00252D6D" w:rsidRPr="00C412D4" w:rsidTr="00D23F9B">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252D6D" w:rsidRPr="005852F4" w:rsidRDefault="00252D6D" w:rsidP="00E872DE">
            <w:pPr>
              <w:jc w:val="center"/>
              <w:rPr>
                <w:rFonts w:ascii="宋体" w:hAnsi="宋体" w:cs="宋体"/>
                <w:color w:val="000000"/>
                <w:sz w:val="20"/>
                <w:szCs w:val="20"/>
              </w:rPr>
            </w:pPr>
            <w:r>
              <w:rPr>
                <w:rFonts w:ascii="宋体" w:hAnsi="宋体" w:cs="宋体"/>
                <w:color w:val="000000"/>
                <w:sz w:val="20"/>
                <w:szCs w:val="20"/>
              </w:rPr>
              <w:t>201</w:t>
            </w:r>
            <w:r>
              <w:rPr>
                <w:rFonts w:ascii="宋体" w:hAnsi="宋体" w:cs="宋体" w:hint="eastAsia"/>
                <w:color w:val="000000"/>
                <w:sz w:val="20"/>
                <w:szCs w:val="20"/>
              </w:rPr>
              <w:t>9</w:t>
            </w:r>
            <w:r>
              <w:rPr>
                <w:rFonts w:ascii="宋体" w:hAnsi="宋体" w:cs="宋体"/>
                <w:color w:val="000000"/>
                <w:sz w:val="20"/>
                <w:szCs w:val="20"/>
              </w:rPr>
              <w:t>-</w:t>
            </w:r>
            <w:r>
              <w:rPr>
                <w:rFonts w:ascii="宋体" w:hAnsi="宋体" w:cs="宋体" w:hint="eastAsia"/>
                <w:color w:val="000000"/>
                <w:sz w:val="20"/>
                <w:szCs w:val="20"/>
              </w:rPr>
              <w:t>2</w:t>
            </w:r>
            <w:r>
              <w:rPr>
                <w:rFonts w:ascii="宋体" w:hAnsi="宋体" w:cs="宋体"/>
                <w:color w:val="000000"/>
                <w:sz w:val="20"/>
                <w:szCs w:val="20"/>
              </w:rPr>
              <w:t>-</w:t>
            </w:r>
            <w:r>
              <w:rPr>
                <w:rFonts w:ascii="宋体" w:hAnsi="宋体" w:cs="宋体" w:hint="eastAsia"/>
                <w:color w:val="000000"/>
                <w:sz w:val="20"/>
                <w:szCs w:val="20"/>
              </w:rPr>
              <w:t>15</w:t>
            </w:r>
          </w:p>
        </w:tc>
        <w:tc>
          <w:tcPr>
            <w:tcW w:w="1820" w:type="dxa"/>
            <w:tcBorders>
              <w:top w:val="nil"/>
              <w:left w:val="nil"/>
              <w:bottom w:val="single" w:sz="4" w:space="0" w:color="auto"/>
              <w:right w:val="single" w:sz="4" w:space="0" w:color="auto"/>
            </w:tcBorders>
            <w:shd w:val="clear" w:color="000000" w:fill="FFFFFF"/>
            <w:vAlign w:val="center"/>
          </w:tcPr>
          <w:p w:rsidR="00252D6D" w:rsidRPr="006A1E67" w:rsidRDefault="00252D6D" w:rsidP="006A1E67">
            <w:pPr>
              <w:jc w:val="center"/>
              <w:rPr>
                <w:rFonts w:ascii="宋体" w:hAnsi="宋体" w:cs="宋体"/>
                <w:color w:val="000000" w:themeColor="text1"/>
                <w:sz w:val="20"/>
                <w:szCs w:val="20"/>
              </w:rPr>
            </w:pPr>
            <w:r w:rsidRPr="006A1E67">
              <w:rPr>
                <w:rFonts w:hint="eastAsia"/>
                <w:color w:val="000000" w:themeColor="text1"/>
                <w:sz w:val="20"/>
                <w:szCs w:val="20"/>
              </w:rPr>
              <w:t>实得工贸</w:t>
            </w:r>
          </w:p>
        </w:tc>
        <w:tc>
          <w:tcPr>
            <w:tcW w:w="2028" w:type="dxa"/>
            <w:tcBorders>
              <w:top w:val="nil"/>
              <w:left w:val="nil"/>
              <w:bottom w:val="single" w:sz="4" w:space="0" w:color="auto"/>
              <w:right w:val="single" w:sz="4" w:space="0" w:color="auto"/>
            </w:tcBorders>
            <w:shd w:val="clear" w:color="000000" w:fill="FFFFFF"/>
            <w:vAlign w:val="center"/>
          </w:tcPr>
          <w:p w:rsidR="00252D6D" w:rsidRPr="00A27328" w:rsidRDefault="00252D6D" w:rsidP="00C412D4">
            <w:pPr>
              <w:widowControl/>
              <w:jc w:val="center"/>
              <w:rPr>
                <w:rFonts w:asciiTheme="minorEastAsia" w:eastAsiaTheme="minorEastAsia" w:hAnsiTheme="minorEastAsia" w:cs="宋体"/>
                <w:color w:val="000000"/>
                <w:kern w:val="0"/>
                <w:sz w:val="20"/>
                <w:szCs w:val="20"/>
              </w:rPr>
            </w:pPr>
            <w:r w:rsidRPr="00A27328">
              <w:rPr>
                <w:rFonts w:asciiTheme="minorEastAsia" w:eastAsiaTheme="minorEastAsia" w:hAnsiTheme="min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252D6D" w:rsidRPr="00252D6D" w:rsidRDefault="00252D6D" w:rsidP="00252D6D">
            <w:pPr>
              <w:jc w:val="center"/>
              <w:rPr>
                <w:rFonts w:asciiTheme="minorEastAsia" w:eastAsiaTheme="minorEastAsia" w:hAnsiTheme="minorEastAsia" w:cs="宋体"/>
                <w:color w:val="000000"/>
                <w:sz w:val="20"/>
                <w:szCs w:val="20"/>
              </w:rPr>
            </w:pPr>
            <w:r w:rsidRPr="00252D6D">
              <w:rPr>
                <w:rFonts w:asciiTheme="minorEastAsia" w:eastAsiaTheme="minorEastAsia" w:hAnsiTheme="minorEastAsia" w:hint="eastAsia"/>
                <w:color w:val="000000"/>
                <w:sz w:val="20"/>
                <w:szCs w:val="20"/>
              </w:rPr>
              <w:t>0</w:t>
            </w:r>
          </w:p>
        </w:tc>
        <w:tc>
          <w:tcPr>
            <w:tcW w:w="1536" w:type="dxa"/>
            <w:tcBorders>
              <w:top w:val="nil"/>
              <w:left w:val="nil"/>
              <w:bottom w:val="single" w:sz="4" w:space="0" w:color="auto"/>
              <w:right w:val="single" w:sz="4" w:space="0" w:color="auto"/>
            </w:tcBorders>
            <w:shd w:val="clear" w:color="000000" w:fill="FFFFFF"/>
            <w:vAlign w:val="center"/>
          </w:tcPr>
          <w:p w:rsidR="00252D6D" w:rsidRPr="00252D6D" w:rsidRDefault="00252D6D" w:rsidP="00252D6D">
            <w:pPr>
              <w:jc w:val="center"/>
              <w:rPr>
                <w:rFonts w:asciiTheme="minorEastAsia" w:eastAsiaTheme="minorEastAsia" w:hAnsiTheme="minorEastAsia" w:cs="宋体"/>
                <w:color w:val="000000"/>
                <w:sz w:val="20"/>
                <w:szCs w:val="20"/>
              </w:rPr>
            </w:pPr>
            <w:r w:rsidRPr="00252D6D">
              <w:rPr>
                <w:rFonts w:asciiTheme="minorEastAsia" w:eastAsiaTheme="minorEastAsia" w:hAnsiTheme="minorEastAsia" w:hint="eastAsia"/>
                <w:color w:val="000000"/>
                <w:sz w:val="20"/>
                <w:szCs w:val="20"/>
              </w:rPr>
              <w:t>0</w:t>
            </w:r>
          </w:p>
        </w:tc>
      </w:tr>
      <w:tr w:rsidR="00252D6D" w:rsidRPr="00C412D4" w:rsidTr="00D23F9B">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252D6D" w:rsidRPr="005852F4" w:rsidRDefault="00252D6D" w:rsidP="00E872DE">
            <w:pPr>
              <w:jc w:val="center"/>
              <w:rPr>
                <w:rFonts w:ascii="宋体" w:hAnsi="宋体" w:cs="宋体"/>
                <w:color w:val="000000"/>
                <w:sz w:val="20"/>
                <w:szCs w:val="20"/>
              </w:rPr>
            </w:pPr>
            <w:r>
              <w:rPr>
                <w:rFonts w:ascii="宋体" w:hAnsi="宋体" w:cs="宋体"/>
                <w:color w:val="000000"/>
                <w:sz w:val="20"/>
                <w:szCs w:val="20"/>
              </w:rPr>
              <w:t>201</w:t>
            </w:r>
            <w:r>
              <w:rPr>
                <w:rFonts w:ascii="宋体" w:hAnsi="宋体" w:cs="宋体" w:hint="eastAsia"/>
                <w:color w:val="000000"/>
                <w:sz w:val="20"/>
                <w:szCs w:val="20"/>
              </w:rPr>
              <w:t>9</w:t>
            </w:r>
            <w:r>
              <w:rPr>
                <w:rFonts w:ascii="宋体" w:hAnsi="宋体" w:cs="宋体"/>
                <w:color w:val="000000"/>
                <w:sz w:val="20"/>
                <w:szCs w:val="20"/>
              </w:rPr>
              <w:t>-</w:t>
            </w:r>
            <w:r>
              <w:rPr>
                <w:rFonts w:ascii="宋体" w:hAnsi="宋体" w:cs="宋体" w:hint="eastAsia"/>
                <w:color w:val="000000"/>
                <w:sz w:val="20"/>
                <w:szCs w:val="20"/>
              </w:rPr>
              <w:t>2</w:t>
            </w:r>
            <w:r>
              <w:rPr>
                <w:rFonts w:ascii="宋体" w:hAnsi="宋体" w:cs="宋体"/>
                <w:color w:val="000000"/>
                <w:sz w:val="20"/>
                <w:szCs w:val="20"/>
              </w:rPr>
              <w:t>-</w:t>
            </w:r>
            <w:r>
              <w:rPr>
                <w:rFonts w:ascii="宋体" w:hAnsi="宋体" w:cs="宋体" w:hint="eastAsia"/>
                <w:color w:val="000000"/>
                <w:sz w:val="20"/>
                <w:szCs w:val="20"/>
              </w:rPr>
              <w:t>15</w:t>
            </w:r>
          </w:p>
        </w:tc>
        <w:tc>
          <w:tcPr>
            <w:tcW w:w="1820" w:type="dxa"/>
            <w:tcBorders>
              <w:top w:val="nil"/>
              <w:left w:val="nil"/>
              <w:bottom w:val="single" w:sz="4" w:space="0" w:color="auto"/>
              <w:right w:val="single" w:sz="4" w:space="0" w:color="auto"/>
            </w:tcBorders>
            <w:shd w:val="clear" w:color="000000" w:fill="FFFFFF"/>
            <w:vAlign w:val="center"/>
          </w:tcPr>
          <w:p w:rsidR="00252D6D" w:rsidRPr="006A1E67" w:rsidRDefault="00252D6D" w:rsidP="006A1E67">
            <w:pPr>
              <w:jc w:val="center"/>
              <w:rPr>
                <w:rFonts w:ascii="宋体" w:hAnsi="宋体" w:cs="宋体"/>
                <w:color w:val="000000" w:themeColor="text1"/>
                <w:sz w:val="20"/>
                <w:szCs w:val="20"/>
              </w:rPr>
            </w:pPr>
            <w:r w:rsidRPr="006A1E67">
              <w:rPr>
                <w:rFonts w:hint="eastAsia"/>
                <w:color w:val="000000" w:themeColor="text1"/>
                <w:sz w:val="20"/>
                <w:szCs w:val="20"/>
              </w:rPr>
              <w:t>唐山汇成</w:t>
            </w:r>
          </w:p>
        </w:tc>
        <w:tc>
          <w:tcPr>
            <w:tcW w:w="2028" w:type="dxa"/>
            <w:tcBorders>
              <w:top w:val="nil"/>
              <w:left w:val="nil"/>
              <w:bottom w:val="single" w:sz="4" w:space="0" w:color="auto"/>
              <w:right w:val="single" w:sz="4" w:space="0" w:color="auto"/>
            </w:tcBorders>
            <w:shd w:val="clear" w:color="000000" w:fill="FFFFFF"/>
            <w:vAlign w:val="center"/>
          </w:tcPr>
          <w:p w:rsidR="00252D6D" w:rsidRPr="00A27328" w:rsidRDefault="00252D6D" w:rsidP="00C412D4">
            <w:pPr>
              <w:widowControl/>
              <w:jc w:val="center"/>
              <w:rPr>
                <w:rFonts w:asciiTheme="minorEastAsia" w:eastAsiaTheme="minorEastAsia" w:hAnsiTheme="minorEastAsia" w:cs="宋体"/>
                <w:color w:val="000000"/>
                <w:kern w:val="0"/>
                <w:sz w:val="20"/>
                <w:szCs w:val="20"/>
              </w:rPr>
            </w:pPr>
            <w:r w:rsidRPr="00A27328">
              <w:rPr>
                <w:rFonts w:asciiTheme="minorEastAsia" w:eastAsiaTheme="minorEastAsia" w:hAnsiTheme="min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252D6D" w:rsidRPr="00252D6D" w:rsidRDefault="00252D6D" w:rsidP="00252D6D">
            <w:pPr>
              <w:jc w:val="center"/>
              <w:rPr>
                <w:rFonts w:asciiTheme="minorEastAsia" w:eastAsiaTheme="minorEastAsia" w:hAnsiTheme="minorEastAsia" w:cs="宋体"/>
                <w:color w:val="000000"/>
                <w:sz w:val="20"/>
                <w:szCs w:val="20"/>
              </w:rPr>
            </w:pPr>
            <w:r w:rsidRPr="00252D6D">
              <w:rPr>
                <w:rFonts w:asciiTheme="minorEastAsia" w:eastAsiaTheme="minorEastAsia" w:hAnsiTheme="minorEastAsia" w:hint="eastAsia"/>
                <w:color w:val="000000"/>
                <w:sz w:val="20"/>
                <w:szCs w:val="20"/>
              </w:rPr>
              <w:t>0</w:t>
            </w:r>
          </w:p>
        </w:tc>
        <w:tc>
          <w:tcPr>
            <w:tcW w:w="1536" w:type="dxa"/>
            <w:tcBorders>
              <w:top w:val="nil"/>
              <w:left w:val="nil"/>
              <w:bottom w:val="single" w:sz="4" w:space="0" w:color="auto"/>
              <w:right w:val="single" w:sz="4" w:space="0" w:color="auto"/>
            </w:tcBorders>
            <w:shd w:val="clear" w:color="000000" w:fill="FFFFFF"/>
            <w:vAlign w:val="center"/>
          </w:tcPr>
          <w:p w:rsidR="00252D6D" w:rsidRPr="00252D6D" w:rsidRDefault="00252D6D" w:rsidP="00252D6D">
            <w:pPr>
              <w:jc w:val="center"/>
              <w:rPr>
                <w:rFonts w:asciiTheme="minorEastAsia" w:eastAsiaTheme="minorEastAsia" w:hAnsiTheme="minorEastAsia" w:cs="宋体"/>
                <w:color w:val="000000"/>
                <w:sz w:val="20"/>
                <w:szCs w:val="20"/>
              </w:rPr>
            </w:pPr>
            <w:r w:rsidRPr="00252D6D">
              <w:rPr>
                <w:rFonts w:asciiTheme="minorEastAsia" w:eastAsiaTheme="minorEastAsia" w:hAnsiTheme="minorEastAsia" w:hint="eastAsia"/>
                <w:color w:val="000000"/>
                <w:sz w:val="20"/>
                <w:szCs w:val="20"/>
              </w:rPr>
              <w:t>0</w:t>
            </w:r>
          </w:p>
        </w:tc>
      </w:tr>
      <w:tr w:rsidR="00252D6D" w:rsidRPr="00C412D4" w:rsidTr="00D23F9B">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252D6D" w:rsidRPr="005852F4" w:rsidRDefault="00252D6D" w:rsidP="00E872DE">
            <w:pPr>
              <w:jc w:val="center"/>
              <w:rPr>
                <w:rFonts w:ascii="宋体" w:hAnsi="宋体" w:cs="宋体"/>
                <w:color w:val="000000"/>
                <w:sz w:val="20"/>
                <w:szCs w:val="20"/>
              </w:rPr>
            </w:pPr>
            <w:r>
              <w:rPr>
                <w:rFonts w:ascii="宋体" w:hAnsi="宋体" w:cs="宋体"/>
                <w:color w:val="000000"/>
                <w:sz w:val="20"/>
                <w:szCs w:val="20"/>
              </w:rPr>
              <w:t>201</w:t>
            </w:r>
            <w:r>
              <w:rPr>
                <w:rFonts w:ascii="宋体" w:hAnsi="宋体" w:cs="宋体" w:hint="eastAsia"/>
                <w:color w:val="000000"/>
                <w:sz w:val="20"/>
                <w:szCs w:val="20"/>
              </w:rPr>
              <w:t>9</w:t>
            </w:r>
            <w:r>
              <w:rPr>
                <w:rFonts w:ascii="宋体" w:hAnsi="宋体" w:cs="宋体"/>
                <w:color w:val="000000"/>
                <w:sz w:val="20"/>
                <w:szCs w:val="20"/>
              </w:rPr>
              <w:t>-</w:t>
            </w:r>
            <w:r>
              <w:rPr>
                <w:rFonts w:ascii="宋体" w:hAnsi="宋体" w:cs="宋体" w:hint="eastAsia"/>
                <w:color w:val="000000"/>
                <w:sz w:val="20"/>
                <w:szCs w:val="20"/>
              </w:rPr>
              <w:t>2</w:t>
            </w:r>
            <w:r>
              <w:rPr>
                <w:rFonts w:ascii="宋体" w:hAnsi="宋体" w:cs="宋体"/>
                <w:color w:val="000000"/>
                <w:sz w:val="20"/>
                <w:szCs w:val="20"/>
              </w:rPr>
              <w:t>-</w:t>
            </w:r>
            <w:r>
              <w:rPr>
                <w:rFonts w:ascii="宋体" w:hAnsi="宋体" w:cs="宋体" w:hint="eastAsia"/>
                <w:color w:val="000000"/>
                <w:sz w:val="20"/>
                <w:szCs w:val="20"/>
              </w:rPr>
              <w:t>15</w:t>
            </w:r>
          </w:p>
        </w:tc>
        <w:tc>
          <w:tcPr>
            <w:tcW w:w="1820" w:type="dxa"/>
            <w:tcBorders>
              <w:top w:val="nil"/>
              <w:left w:val="nil"/>
              <w:bottom w:val="single" w:sz="4" w:space="0" w:color="auto"/>
              <w:right w:val="single" w:sz="4" w:space="0" w:color="auto"/>
            </w:tcBorders>
            <w:shd w:val="clear" w:color="000000" w:fill="FFFFFF"/>
            <w:vAlign w:val="center"/>
          </w:tcPr>
          <w:p w:rsidR="00252D6D" w:rsidRPr="006A1E67" w:rsidRDefault="00252D6D" w:rsidP="006A1E67">
            <w:pPr>
              <w:jc w:val="center"/>
              <w:rPr>
                <w:rFonts w:ascii="宋体" w:hAnsi="宋体" w:cs="宋体"/>
                <w:color w:val="000000" w:themeColor="text1"/>
                <w:sz w:val="20"/>
                <w:szCs w:val="20"/>
              </w:rPr>
            </w:pPr>
            <w:r w:rsidRPr="006A1E67">
              <w:rPr>
                <w:rFonts w:hint="eastAsia"/>
                <w:color w:val="000000" w:themeColor="text1"/>
                <w:sz w:val="20"/>
                <w:szCs w:val="20"/>
              </w:rPr>
              <w:t>沧州市荣庆</w:t>
            </w:r>
          </w:p>
        </w:tc>
        <w:tc>
          <w:tcPr>
            <w:tcW w:w="2028" w:type="dxa"/>
            <w:tcBorders>
              <w:top w:val="nil"/>
              <w:left w:val="nil"/>
              <w:bottom w:val="single" w:sz="4" w:space="0" w:color="auto"/>
              <w:right w:val="single" w:sz="4" w:space="0" w:color="auto"/>
            </w:tcBorders>
            <w:shd w:val="clear" w:color="000000" w:fill="FFFFFF"/>
            <w:vAlign w:val="center"/>
          </w:tcPr>
          <w:p w:rsidR="00252D6D" w:rsidRPr="00A27328" w:rsidRDefault="00252D6D" w:rsidP="00C412D4">
            <w:pPr>
              <w:widowControl/>
              <w:jc w:val="center"/>
              <w:rPr>
                <w:rFonts w:asciiTheme="minorEastAsia" w:eastAsiaTheme="minorEastAsia" w:hAnsiTheme="minorEastAsia" w:cs="宋体"/>
                <w:color w:val="000000"/>
                <w:kern w:val="0"/>
                <w:sz w:val="20"/>
                <w:szCs w:val="20"/>
              </w:rPr>
            </w:pPr>
            <w:r w:rsidRPr="00A27328">
              <w:rPr>
                <w:rFonts w:asciiTheme="minorEastAsia" w:eastAsiaTheme="minorEastAsia" w:hAnsiTheme="minorEastAsia" w:cs="宋体" w:hint="eastAsia"/>
                <w:color w:val="000000"/>
                <w:kern w:val="0"/>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252D6D" w:rsidRPr="00252D6D" w:rsidRDefault="00252D6D" w:rsidP="00252D6D">
            <w:pPr>
              <w:jc w:val="center"/>
              <w:rPr>
                <w:rFonts w:asciiTheme="minorEastAsia" w:eastAsiaTheme="minorEastAsia" w:hAnsiTheme="minorEastAsia" w:cs="宋体"/>
                <w:color w:val="000000"/>
                <w:sz w:val="20"/>
                <w:szCs w:val="20"/>
              </w:rPr>
            </w:pPr>
            <w:r w:rsidRPr="00252D6D">
              <w:rPr>
                <w:rFonts w:asciiTheme="minorEastAsia" w:eastAsiaTheme="minorEastAsia" w:hAnsiTheme="minorEastAsia" w:hint="eastAsia"/>
                <w:color w:val="000000"/>
                <w:sz w:val="20"/>
                <w:szCs w:val="20"/>
              </w:rPr>
              <w:t>3600</w:t>
            </w:r>
          </w:p>
        </w:tc>
        <w:tc>
          <w:tcPr>
            <w:tcW w:w="1536" w:type="dxa"/>
            <w:tcBorders>
              <w:top w:val="nil"/>
              <w:left w:val="nil"/>
              <w:bottom w:val="single" w:sz="4" w:space="0" w:color="auto"/>
              <w:right w:val="single" w:sz="4" w:space="0" w:color="auto"/>
            </w:tcBorders>
            <w:shd w:val="clear" w:color="000000" w:fill="FFFFFF"/>
            <w:vAlign w:val="center"/>
          </w:tcPr>
          <w:p w:rsidR="00252D6D" w:rsidRPr="00252D6D" w:rsidRDefault="00252D6D" w:rsidP="00252D6D">
            <w:pPr>
              <w:jc w:val="center"/>
              <w:rPr>
                <w:rFonts w:asciiTheme="minorEastAsia" w:eastAsiaTheme="minorEastAsia" w:hAnsiTheme="minorEastAsia" w:cs="宋体"/>
                <w:color w:val="000000"/>
                <w:sz w:val="20"/>
                <w:szCs w:val="20"/>
              </w:rPr>
            </w:pPr>
            <w:r w:rsidRPr="00252D6D">
              <w:rPr>
                <w:rFonts w:asciiTheme="minorEastAsia" w:eastAsiaTheme="minorEastAsia" w:hAnsiTheme="minorEastAsia" w:hint="eastAsia"/>
                <w:color w:val="000000"/>
                <w:sz w:val="20"/>
                <w:szCs w:val="20"/>
              </w:rPr>
              <w:t>3600</w:t>
            </w:r>
          </w:p>
        </w:tc>
      </w:tr>
      <w:tr w:rsidR="00252D6D" w:rsidRPr="00C412D4" w:rsidTr="00D23F9B">
        <w:trPr>
          <w:trHeight w:val="270"/>
        </w:trPr>
        <w:tc>
          <w:tcPr>
            <w:tcW w:w="1780" w:type="dxa"/>
            <w:tcBorders>
              <w:top w:val="nil"/>
              <w:left w:val="single" w:sz="4" w:space="0" w:color="auto"/>
              <w:bottom w:val="single" w:sz="4" w:space="0" w:color="auto"/>
              <w:right w:val="single" w:sz="4" w:space="0" w:color="auto"/>
            </w:tcBorders>
            <w:shd w:val="clear" w:color="000000" w:fill="FFFFFF"/>
          </w:tcPr>
          <w:p w:rsidR="00252D6D" w:rsidRPr="005852F4" w:rsidRDefault="00252D6D" w:rsidP="00E872DE">
            <w:pPr>
              <w:jc w:val="center"/>
              <w:rPr>
                <w:rFonts w:ascii="宋体" w:hAnsi="宋体" w:cs="宋体"/>
                <w:color w:val="000000"/>
                <w:sz w:val="20"/>
                <w:szCs w:val="20"/>
              </w:rPr>
            </w:pPr>
            <w:r>
              <w:rPr>
                <w:rFonts w:ascii="宋体" w:hAnsi="宋体" w:cs="宋体"/>
                <w:color w:val="000000"/>
                <w:sz w:val="20"/>
                <w:szCs w:val="20"/>
              </w:rPr>
              <w:t>201</w:t>
            </w:r>
            <w:r>
              <w:rPr>
                <w:rFonts w:ascii="宋体" w:hAnsi="宋体" w:cs="宋体" w:hint="eastAsia"/>
                <w:color w:val="000000"/>
                <w:sz w:val="20"/>
                <w:szCs w:val="20"/>
              </w:rPr>
              <w:t>9</w:t>
            </w:r>
            <w:r>
              <w:rPr>
                <w:rFonts w:ascii="宋体" w:hAnsi="宋体" w:cs="宋体"/>
                <w:color w:val="000000"/>
                <w:sz w:val="20"/>
                <w:szCs w:val="20"/>
              </w:rPr>
              <w:t>-</w:t>
            </w:r>
            <w:r>
              <w:rPr>
                <w:rFonts w:ascii="宋体" w:hAnsi="宋体" w:cs="宋体" w:hint="eastAsia"/>
                <w:color w:val="000000"/>
                <w:sz w:val="20"/>
                <w:szCs w:val="20"/>
              </w:rPr>
              <w:t>2</w:t>
            </w:r>
            <w:r>
              <w:rPr>
                <w:rFonts w:ascii="宋体" w:hAnsi="宋体" w:cs="宋体"/>
                <w:color w:val="000000"/>
                <w:sz w:val="20"/>
                <w:szCs w:val="20"/>
              </w:rPr>
              <w:t>-</w:t>
            </w:r>
            <w:r>
              <w:rPr>
                <w:rFonts w:ascii="宋体" w:hAnsi="宋体" w:cs="宋体" w:hint="eastAsia"/>
                <w:color w:val="000000"/>
                <w:sz w:val="20"/>
                <w:szCs w:val="20"/>
              </w:rPr>
              <w:t>15</w:t>
            </w:r>
          </w:p>
        </w:tc>
        <w:tc>
          <w:tcPr>
            <w:tcW w:w="1820" w:type="dxa"/>
            <w:tcBorders>
              <w:top w:val="nil"/>
              <w:left w:val="nil"/>
              <w:bottom w:val="single" w:sz="4" w:space="0" w:color="auto"/>
              <w:right w:val="single" w:sz="4" w:space="0" w:color="auto"/>
            </w:tcBorders>
            <w:vAlign w:val="center"/>
          </w:tcPr>
          <w:p w:rsidR="00252D6D" w:rsidRPr="004C76E1" w:rsidRDefault="00252D6D" w:rsidP="006A1E67">
            <w:pPr>
              <w:jc w:val="center"/>
              <w:rPr>
                <w:color w:val="000000" w:themeColor="text1"/>
                <w:sz w:val="20"/>
                <w:szCs w:val="20"/>
              </w:rPr>
            </w:pPr>
            <w:r w:rsidRPr="006A1E67">
              <w:rPr>
                <w:rFonts w:hint="eastAsia"/>
                <w:color w:val="000000" w:themeColor="text1"/>
                <w:sz w:val="20"/>
                <w:szCs w:val="20"/>
              </w:rPr>
              <w:t>内蒙乌海欣业</w:t>
            </w:r>
          </w:p>
        </w:tc>
        <w:tc>
          <w:tcPr>
            <w:tcW w:w="2028" w:type="dxa"/>
            <w:tcBorders>
              <w:top w:val="nil"/>
              <w:left w:val="nil"/>
              <w:bottom w:val="single" w:sz="4" w:space="0" w:color="auto"/>
              <w:right w:val="single" w:sz="4" w:space="0" w:color="auto"/>
            </w:tcBorders>
            <w:shd w:val="clear" w:color="000000" w:fill="FFFFFF"/>
            <w:vAlign w:val="center"/>
          </w:tcPr>
          <w:p w:rsidR="00252D6D" w:rsidRPr="004C76E1" w:rsidRDefault="00252D6D" w:rsidP="00C412D4">
            <w:pPr>
              <w:widowControl/>
              <w:jc w:val="center"/>
              <w:rPr>
                <w:color w:val="000000" w:themeColor="text1"/>
                <w:sz w:val="20"/>
                <w:szCs w:val="20"/>
              </w:rPr>
            </w:pPr>
            <w:r w:rsidRPr="004C76E1">
              <w:rPr>
                <w:rFonts w:hint="eastAsia"/>
                <w:color w:val="000000" w:themeColor="text1"/>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252D6D" w:rsidRPr="00252D6D" w:rsidRDefault="00252D6D" w:rsidP="00252D6D">
            <w:pPr>
              <w:jc w:val="center"/>
              <w:rPr>
                <w:rFonts w:asciiTheme="minorEastAsia" w:eastAsiaTheme="minorEastAsia" w:hAnsiTheme="minorEastAsia" w:cs="宋体"/>
                <w:color w:val="000000"/>
                <w:sz w:val="20"/>
                <w:szCs w:val="20"/>
              </w:rPr>
            </w:pPr>
            <w:r w:rsidRPr="00252D6D">
              <w:rPr>
                <w:rFonts w:asciiTheme="minorEastAsia" w:eastAsiaTheme="minorEastAsia" w:hAnsiTheme="minorEastAsia" w:hint="eastAsia"/>
                <w:color w:val="000000"/>
                <w:sz w:val="20"/>
                <w:szCs w:val="20"/>
              </w:rPr>
              <w:t>3700</w:t>
            </w:r>
          </w:p>
        </w:tc>
        <w:tc>
          <w:tcPr>
            <w:tcW w:w="1536" w:type="dxa"/>
            <w:tcBorders>
              <w:top w:val="nil"/>
              <w:left w:val="nil"/>
              <w:bottom w:val="single" w:sz="4" w:space="0" w:color="auto"/>
              <w:right w:val="single" w:sz="4" w:space="0" w:color="auto"/>
            </w:tcBorders>
            <w:shd w:val="clear" w:color="000000" w:fill="FFFFFF"/>
            <w:vAlign w:val="center"/>
          </w:tcPr>
          <w:p w:rsidR="00252D6D" w:rsidRPr="00252D6D" w:rsidRDefault="00252D6D" w:rsidP="00252D6D">
            <w:pPr>
              <w:jc w:val="center"/>
              <w:rPr>
                <w:rFonts w:asciiTheme="minorEastAsia" w:eastAsiaTheme="minorEastAsia" w:hAnsiTheme="minorEastAsia" w:cs="宋体"/>
                <w:color w:val="000000"/>
                <w:sz w:val="20"/>
                <w:szCs w:val="20"/>
              </w:rPr>
            </w:pPr>
            <w:r w:rsidRPr="00252D6D">
              <w:rPr>
                <w:rFonts w:asciiTheme="minorEastAsia" w:eastAsiaTheme="minorEastAsia" w:hAnsiTheme="minorEastAsia" w:hint="eastAsia"/>
                <w:color w:val="000000"/>
                <w:sz w:val="20"/>
                <w:szCs w:val="20"/>
              </w:rPr>
              <w:t>3700</w:t>
            </w:r>
          </w:p>
        </w:tc>
      </w:tr>
      <w:tr w:rsidR="00252D6D" w:rsidRPr="00C412D4" w:rsidTr="00D23F9B">
        <w:trPr>
          <w:trHeight w:val="379"/>
        </w:trPr>
        <w:tc>
          <w:tcPr>
            <w:tcW w:w="1780" w:type="dxa"/>
            <w:tcBorders>
              <w:top w:val="nil"/>
              <w:left w:val="single" w:sz="4" w:space="0" w:color="auto"/>
              <w:bottom w:val="single" w:sz="4" w:space="0" w:color="auto"/>
              <w:right w:val="single" w:sz="4" w:space="0" w:color="auto"/>
            </w:tcBorders>
            <w:shd w:val="clear" w:color="000000" w:fill="FFFFFF"/>
          </w:tcPr>
          <w:p w:rsidR="00252D6D" w:rsidRPr="005852F4" w:rsidRDefault="00252D6D" w:rsidP="00E872DE">
            <w:pPr>
              <w:jc w:val="center"/>
              <w:rPr>
                <w:rFonts w:ascii="宋体" w:hAnsi="宋体" w:cs="宋体"/>
                <w:color w:val="000000"/>
                <w:sz w:val="20"/>
                <w:szCs w:val="20"/>
              </w:rPr>
            </w:pPr>
            <w:r>
              <w:rPr>
                <w:rFonts w:ascii="宋体" w:hAnsi="宋体" w:cs="宋体"/>
                <w:color w:val="000000"/>
                <w:sz w:val="20"/>
                <w:szCs w:val="20"/>
              </w:rPr>
              <w:t>201</w:t>
            </w:r>
            <w:r>
              <w:rPr>
                <w:rFonts w:ascii="宋体" w:hAnsi="宋体" w:cs="宋体" w:hint="eastAsia"/>
                <w:color w:val="000000"/>
                <w:sz w:val="20"/>
                <w:szCs w:val="20"/>
              </w:rPr>
              <w:t>9</w:t>
            </w:r>
            <w:r>
              <w:rPr>
                <w:rFonts w:ascii="宋体" w:hAnsi="宋体" w:cs="宋体"/>
                <w:color w:val="000000"/>
                <w:sz w:val="20"/>
                <w:szCs w:val="20"/>
              </w:rPr>
              <w:t>-</w:t>
            </w:r>
            <w:r>
              <w:rPr>
                <w:rFonts w:ascii="宋体" w:hAnsi="宋体" w:cs="宋体" w:hint="eastAsia"/>
                <w:color w:val="000000"/>
                <w:sz w:val="20"/>
                <w:szCs w:val="20"/>
              </w:rPr>
              <w:t>2</w:t>
            </w:r>
            <w:r>
              <w:rPr>
                <w:rFonts w:ascii="宋体" w:hAnsi="宋体" w:cs="宋体"/>
                <w:color w:val="000000"/>
                <w:sz w:val="20"/>
                <w:szCs w:val="20"/>
              </w:rPr>
              <w:t>-</w:t>
            </w:r>
            <w:r>
              <w:rPr>
                <w:rFonts w:ascii="宋体" w:hAnsi="宋体" w:cs="宋体" w:hint="eastAsia"/>
                <w:color w:val="000000"/>
                <w:sz w:val="20"/>
                <w:szCs w:val="20"/>
              </w:rPr>
              <w:t>15</w:t>
            </w:r>
          </w:p>
        </w:tc>
        <w:tc>
          <w:tcPr>
            <w:tcW w:w="1820" w:type="dxa"/>
            <w:tcBorders>
              <w:top w:val="nil"/>
              <w:left w:val="nil"/>
              <w:bottom w:val="single" w:sz="4" w:space="0" w:color="auto"/>
              <w:right w:val="single" w:sz="4" w:space="0" w:color="auto"/>
            </w:tcBorders>
            <w:vAlign w:val="center"/>
          </w:tcPr>
          <w:p w:rsidR="00252D6D" w:rsidRPr="004C76E1" w:rsidRDefault="00252D6D" w:rsidP="006A1E67">
            <w:pPr>
              <w:jc w:val="center"/>
              <w:rPr>
                <w:color w:val="000000" w:themeColor="text1"/>
                <w:sz w:val="20"/>
                <w:szCs w:val="20"/>
              </w:rPr>
            </w:pPr>
            <w:r w:rsidRPr="006A1E67">
              <w:rPr>
                <w:rFonts w:hint="eastAsia"/>
                <w:color w:val="000000" w:themeColor="text1"/>
                <w:sz w:val="20"/>
                <w:szCs w:val="20"/>
              </w:rPr>
              <w:t>内蒙古中盐吉兰泰</w:t>
            </w:r>
          </w:p>
        </w:tc>
        <w:tc>
          <w:tcPr>
            <w:tcW w:w="2028" w:type="dxa"/>
            <w:tcBorders>
              <w:top w:val="nil"/>
              <w:left w:val="nil"/>
              <w:bottom w:val="single" w:sz="4" w:space="0" w:color="auto"/>
              <w:right w:val="single" w:sz="4" w:space="0" w:color="auto"/>
            </w:tcBorders>
            <w:shd w:val="clear" w:color="000000" w:fill="FFFFFF"/>
            <w:vAlign w:val="center"/>
          </w:tcPr>
          <w:p w:rsidR="00252D6D" w:rsidRPr="004C76E1" w:rsidRDefault="00252D6D" w:rsidP="00C412D4">
            <w:pPr>
              <w:widowControl/>
              <w:jc w:val="center"/>
              <w:rPr>
                <w:color w:val="000000" w:themeColor="text1"/>
                <w:sz w:val="20"/>
                <w:szCs w:val="20"/>
              </w:rPr>
            </w:pPr>
            <w:r w:rsidRPr="004C76E1">
              <w:rPr>
                <w:rFonts w:hint="eastAsia"/>
                <w:color w:val="000000" w:themeColor="text1"/>
                <w:sz w:val="20"/>
                <w:szCs w:val="20"/>
              </w:rPr>
              <w:t>出厂价</w:t>
            </w:r>
          </w:p>
        </w:tc>
        <w:tc>
          <w:tcPr>
            <w:tcW w:w="1536" w:type="dxa"/>
            <w:tcBorders>
              <w:top w:val="nil"/>
              <w:left w:val="nil"/>
              <w:bottom w:val="single" w:sz="4" w:space="0" w:color="auto"/>
              <w:right w:val="single" w:sz="4" w:space="0" w:color="auto"/>
            </w:tcBorders>
            <w:shd w:val="clear" w:color="000000" w:fill="FFFFFF"/>
            <w:vAlign w:val="center"/>
          </w:tcPr>
          <w:p w:rsidR="00252D6D" w:rsidRPr="00252D6D" w:rsidRDefault="00252D6D" w:rsidP="00252D6D">
            <w:pPr>
              <w:jc w:val="center"/>
              <w:rPr>
                <w:rFonts w:asciiTheme="minorEastAsia" w:eastAsiaTheme="minorEastAsia" w:hAnsiTheme="minorEastAsia" w:cs="宋体"/>
                <w:color w:val="000000"/>
                <w:sz w:val="20"/>
                <w:szCs w:val="20"/>
              </w:rPr>
            </w:pPr>
            <w:r w:rsidRPr="00252D6D">
              <w:rPr>
                <w:rFonts w:asciiTheme="minorEastAsia" w:eastAsiaTheme="minorEastAsia" w:hAnsiTheme="minorEastAsia" w:hint="eastAsia"/>
                <w:color w:val="000000"/>
                <w:sz w:val="20"/>
                <w:szCs w:val="20"/>
              </w:rPr>
              <w:t>0</w:t>
            </w:r>
          </w:p>
        </w:tc>
        <w:tc>
          <w:tcPr>
            <w:tcW w:w="1536" w:type="dxa"/>
            <w:tcBorders>
              <w:top w:val="nil"/>
              <w:left w:val="nil"/>
              <w:bottom w:val="single" w:sz="4" w:space="0" w:color="auto"/>
              <w:right w:val="single" w:sz="4" w:space="0" w:color="auto"/>
            </w:tcBorders>
            <w:shd w:val="clear" w:color="000000" w:fill="FFFFFF"/>
            <w:vAlign w:val="center"/>
          </w:tcPr>
          <w:p w:rsidR="00252D6D" w:rsidRPr="00252D6D" w:rsidRDefault="00252D6D" w:rsidP="00252D6D">
            <w:pPr>
              <w:jc w:val="center"/>
              <w:rPr>
                <w:rFonts w:asciiTheme="minorEastAsia" w:eastAsiaTheme="minorEastAsia" w:hAnsiTheme="minorEastAsia" w:cs="宋体"/>
                <w:color w:val="000000"/>
                <w:sz w:val="20"/>
                <w:szCs w:val="20"/>
              </w:rPr>
            </w:pPr>
            <w:r w:rsidRPr="00252D6D">
              <w:rPr>
                <w:rFonts w:asciiTheme="minorEastAsia" w:eastAsiaTheme="minorEastAsia" w:hAnsiTheme="minorEastAsia" w:hint="eastAsia"/>
                <w:color w:val="000000"/>
                <w:sz w:val="20"/>
                <w:szCs w:val="20"/>
              </w:rPr>
              <w:t>0</w:t>
            </w:r>
          </w:p>
        </w:tc>
      </w:tr>
    </w:tbl>
    <w:p w:rsidR="00537D9E" w:rsidRPr="0072188E" w:rsidRDefault="00537D9E" w:rsidP="0072188E">
      <w:pPr>
        <w:pStyle w:val="2"/>
        <w:snapToGrid w:val="0"/>
        <w:spacing w:line="400" w:lineRule="exact"/>
        <w:ind w:rightChars="-71" w:right="-149"/>
        <w:jc w:val="center"/>
        <w:rPr>
          <w:rFonts w:asciiTheme="majorEastAsia" w:eastAsiaTheme="majorEastAsia" w:hAnsiTheme="majorEastAsia" w:cs="Times New Roman"/>
          <w:sz w:val="20"/>
          <w:szCs w:val="20"/>
        </w:rPr>
      </w:pPr>
    </w:p>
    <w:p w:rsidR="00537D9E" w:rsidRDefault="00537D9E" w:rsidP="004203C1">
      <w:pPr>
        <w:pStyle w:val="1"/>
        <w:snapToGrid w:val="0"/>
        <w:spacing w:line="400" w:lineRule="exact"/>
        <w:ind w:rightChars="-71" w:right="-149"/>
        <w:jc w:val="center"/>
        <w:rPr>
          <w:rFonts w:ascii="黑体"/>
          <w:sz w:val="30"/>
          <w:szCs w:val="30"/>
        </w:rPr>
      </w:pPr>
      <w:bookmarkStart w:id="161" w:name="_Toc485981325"/>
      <w:bookmarkStart w:id="162" w:name="_Toc250731929"/>
      <w:bookmarkStart w:id="163" w:name="_Toc300238851"/>
      <w:bookmarkStart w:id="164" w:name="_Toc392240282"/>
      <w:bookmarkStart w:id="165" w:name="_Toc295403452"/>
      <w:bookmarkStart w:id="166" w:name="_Toc233795930"/>
      <w:bookmarkStart w:id="167" w:name="_Toc252539758"/>
      <w:bookmarkStart w:id="168" w:name="_Toc511390008"/>
      <w:bookmarkStart w:id="169" w:name="_Toc513127193"/>
      <w:bookmarkStart w:id="170" w:name="_Toc515610376"/>
      <w:bookmarkStart w:id="171" w:name="_Toc516234894"/>
      <w:bookmarkStart w:id="172" w:name="_Toc516234900"/>
      <w:bookmarkStart w:id="173" w:name="_Toc516839087"/>
      <w:bookmarkStart w:id="174" w:name="_Toc517425041"/>
      <w:bookmarkStart w:id="175" w:name="_Toc518032002"/>
      <w:bookmarkStart w:id="176" w:name="_Toc518638262"/>
      <w:bookmarkStart w:id="177" w:name="_Toc519848560"/>
      <w:bookmarkStart w:id="178" w:name="_Toc520465079"/>
      <w:bookmarkStart w:id="179" w:name="_Toc521057604"/>
      <w:bookmarkStart w:id="180" w:name="_Toc521660550"/>
      <w:bookmarkStart w:id="181" w:name="_Toc522259767"/>
      <w:bookmarkStart w:id="182" w:name="_Toc522280057"/>
      <w:bookmarkStart w:id="183" w:name="_Toc522870748"/>
      <w:bookmarkStart w:id="184" w:name="_Toc522870754"/>
      <w:bookmarkStart w:id="185" w:name="_Toc522870763"/>
      <w:bookmarkStart w:id="186" w:name="_Toc522870772"/>
      <w:bookmarkStart w:id="187" w:name="_Toc524091684"/>
      <w:bookmarkStart w:id="188" w:name="_Toc524701467"/>
      <w:bookmarkStart w:id="189" w:name="_Toc525289549"/>
      <w:bookmarkStart w:id="190" w:name="_Toc525306466"/>
      <w:bookmarkStart w:id="191" w:name="_Toc525306477"/>
      <w:bookmarkStart w:id="192" w:name="_Toc525912529"/>
      <w:bookmarkStart w:id="193" w:name="_Toc527101793"/>
      <w:bookmarkStart w:id="194" w:name="_Toc527705003"/>
      <w:bookmarkStart w:id="195" w:name="_Toc528329959"/>
      <w:bookmarkStart w:id="196" w:name="_Toc528919989"/>
      <w:bookmarkStart w:id="197" w:name="_Toc528930996"/>
      <w:bookmarkStart w:id="198" w:name="_Toc529526328"/>
      <w:bookmarkStart w:id="199" w:name="_Toc530128352"/>
      <w:bookmarkStart w:id="200" w:name="_Toc530750142"/>
      <w:bookmarkStart w:id="201" w:name="_Toc531954275"/>
      <w:bookmarkStart w:id="202" w:name="_Toc532564040"/>
      <w:bookmarkStart w:id="203" w:name="_Toc532564066"/>
      <w:bookmarkStart w:id="204" w:name="_Toc532564263"/>
      <w:bookmarkStart w:id="205" w:name="_Toc533149333"/>
      <w:bookmarkStart w:id="206" w:name="_Toc534378403"/>
      <w:bookmarkStart w:id="207" w:name="_Toc534915168"/>
      <w:bookmarkStart w:id="208" w:name="_Toc535588711"/>
      <w:bookmarkStart w:id="209" w:name="_Toc536198170"/>
      <w:bookmarkStart w:id="210" w:name="_Toc536540310"/>
      <w:bookmarkStart w:id="211" w:name="_Toc536541140"/>
      <w:bookmarkStart w:id="212" w:name="_Toc536789788"/>
      <w:bookmarkStart w:id="213" w:name="_Toc1035933"/>
      <w:bookmarkStart w:id="214" w:name="_Toc1139288"/>
      <w:r>
        <w:rPr>
          <w:rFonts w:ascii="黑体" w:hAnsi="黑体" w:cs="黑体" w:hint="eastAsia"/>
          <w:sz w:val="30"/>
          <w:szCs w:val="30"/>
        </w:rPr>
        <w:t>液氯</w:t>
      </w:r>
      <w:bookmarkStart w:id="215" w:name="_Toc233795931"/>
      <w:bookmarkStart w:id="216" w:name="_Toc252539759"/>
      <w:bookmarkStart w:id="217" w:name="_Toc185611021"/>
      <w:bookmarkStart w:id="218" w:name="_Toc250731930"/>
      <w:bookmarkStart w:id="219" w:name="_Toc485981326"/>
      <w:bookmarkStart w:id="220" w:name="_Toc392240283"/>
      <w:bookmarkStart w:id="221" w:name="_Toc295403453"/>
      <w:bookmarkStart w:id="222" w:name="_Toc300238852"/>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rsidR="00537D9E" w:rsidRDefault="00537D9E" w:rsidP="004203C1">
      <w:pPr>
        <w:pStyle w:val="1"/>
        <w:snapToGrid w:val="0"/>
        <w:spacing w:line="400" w:lineRule="exact"/>
        <w:ind w:rightChars="-71" w:right="-149"/>
        <w:jc w:val="center"/>
        <w:rPr>
          <w:rFonts w:ascii="黑体"/>
          <w:sz w:val="30"/>
          <w:szCs w:val="30"/>
        </w:rPr>
      </w:pPr>
      <w:bookmarkStart w:id="223" w:name="_Toc511390009"/>
      <w:bookmarkStart w:id="224" w:name="_Toc513127194"/>
      <w:bookmarkStart w:id="225" w:name="_Toc515610377"/>
      <w:bookmarkStart w:id="226" w:name="_Toc516234895"/>
      <w:bookmarkStart w:id="227" w:name="_Toc516234901"/>
      <w:bookmarkStart w:id="228" w:name="_Toc516839088"/>
      <w:bookmarkStart w:id="229" w:name="_Toc517425042"/>
      <w:bookmarkStart w:id="230" w:name="_Toc518032003"/>
      <w:bookmarkStart w:id="231" w:name="_Toc518638263"/>
      <w:bookmarkStart w:id="232" w:name="_Toc519848561"/>
      <w:bookmarkStart w:id="233" w:name="_Toc520465080"/>
      <w:bookmarkStart w:id="234" w:name="_Toc521057605"/>
      <w:bookmarkStart w:id="235" w:name="_Toc521660551"/>
      <w:bookmarkStart w:id="236" w:name="_Toc522259768"/>
      <w:bookmarkStart w:id="237" w:name="_Toc522280058"/>
      <w:bookmarkStart w:id="238" w:name="_Toc522870749"/>
      <w:bookmarkStart w:id="239" w:name="_Toc522870755"/>
      <w:bookmarkStart w:id="240" w:name="_Toc522870764"/>
      <w:bookmarkStart w:id="241" w:name="_Toc522870773"/>
      <w:bookmarkStart w:id="242" w:name="_Toc524091685"/>
      <w:bookmarkStart w:id="243" w:name="_Toc524701468"/>
      <w:bookmarkStart w:id="244" w:name="_Toc525289550"/>
      <w:bookmarkStart w:id="245" w:name="_Toc525306467"/>
      <w:bookmarkStart w:id="246" w:name="_Toc525306478"/>
      <w:bookmarkStart w:id="247" w:name="_Toc525912530"/>
      <w:bookmarkStart w:id="248" w:name="_Toc527101794"/>
      <w:bookmarkStart w:id="249" w:name="_Toc527705004"/>
      <w:bookmarkStart w:id="250" w:name="_Toc528329960"/>
      <w:bookmarkStart w:id="251" w:name="_Toc528919990"/>
      <w:bookmarkStart w:id="252" w:name="_Toc528930997"/>
      <w:bookmarkStart w:id="253" w:name="_Toc529526329"/>
      <w:bookmarkStart w:id="254" w:name="_Toc530128353"/>
      <w:bookmarkStart w:id="255" w:name="_Toc530750143"/>
      <w:bookmarkStart w:id="256" w:name="_Toc531954276"/>
      <w:bookmarkStart w:id="257" w:name="_Toc532564041"/>
      <w:bookmarkStart w:id="258" w:name="_Toc532564067"/>
      <w:bookmarkStart w:id="259" w:name="_Toc532564264"/>
      <w:bookmarkStart w:id="260" w:name="_Toc533149334"/>
      <w:bookmarkStart w:id="261" w:name="_Toc534378404"/>
      <w:bookmarkStart w:id="262" w:name="_Toc534915169"/>
      <w:bookmarkStart w:id="263" w:name="_Toc535588712"/>
      <w:bookmarkStart w:id="264" w:name="_Toc536198171"/>
      <w:bookmarkStart w:id="265" w:name="_Toc536540311"/>
      <w:bookmarkStart w:id="266" w:name="_Toc536541141"/>
      <w:bookmarkStart w:id="267" w:name="_Toc536789789"/>
      <w:bookmarkStart w:id="268" w:name="_Toc1035934"/>
      <w:bookmarkStart w:id="269" w:name="_Toc1139289"/>
      <w:r>
        <w:rPr>
          <w:rFonts w:ascii="黑体" w:hAnsi="黑体" w:cs="黑体" w:hint="eastAsia"/>
          <w:sz w:val="30"/>
          <w:szCs w:val="30"/>
        </w:rPr>
        <w:t>评述：本周国内液氯市场评述及行情预测</w:t>
      </w:r>
      <w:bookmarkStart w:id="270" w:name="_Toc250731931"/>
      <w:bookmarkStart w:id="271" w:name="_Toc252539760"/>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rsidR="00537D9E" w:rsidRDefault="00537D9E" w:rsidP="004203C1">
      <w:pPr>
        <w:pStyle w:val="a7"/>
        <w:spacing w:before="0" w:beforeAutospacing="0" w:after="0" w:afterAutospacing="0" w:line="400" w:lineRule="exact"/>
        <w:ind w:firstLineChars="200" w:firstLine="600"/>
        <w:rPr>
          <w:rFonts w:ascii="黑体" w:eastAsia="黑体" w:hAnsi="黑体" w:cs="Times New Roman"/>
          <w:sz w:val="30"/>
          <w:szCs w:val="30"/>
        </w:rPr>
      </w:pPr>
    </w:p>
    <w:p w:rsidR="00537D9E" w:rsidRDefault="00537D9E" w:rsidP="004203C1">
      <w:pPr>
        <w:pStyle w:val="a7"/>
        <w:spacing w:before="0" w:beforeAutospacing="0" w:after="0" w:afterAutospacing="0" w:line="400" w:lineRule="exact"/>
        <w:ind w:firstLineChars="200" w:firstLine="600"/>
        <w:rPr>
          <w:rFonts w:ascii="黑体" w:eastAsia="黑体" w:hAnsi="黑体" w:cs="Times New Roman"/>
          <w:sz w:val="30"/>
          <w:szCs w:val="30"/>
        </w:rPr>
      </w:pPr>
      <w:r>
        <w:rPr>
          <w:rFonts w:ascii="黑体" w:eastAsia="黑体" w:hAnsi="黑体" w:cs="黑体" w:hint="eastAsia"/>
          <w:sz w:val="30"/>
          <w:szCs w:val="30"/>
        </w:rPr>
        <w:t>一、中国液氯市场行情综述</w:t>
      </w:r>
    </w:p>
    <w:p w:rsidR="00537D9E" w:rsidRPr="00885B66" w:rsidRDefault="00537D9E" w:rsidP="005F7C84">
      <w:pPr>
        <w:widowControl/>
        <w:ind w:firstLine="420"/>
        <w:jc w:val="left"/>
        <w:rPr>
          <w:rFonts w:ascii="仿宋" w:eastAsia="仿宋" w:hAnsi="仿宋" w:cs="仿宋"/>
          <w:sz w:val="28"/>
          <w:szCs w:val="28"/>
        </w:rPr>
      </w:pPr>
    </w:p>
    <w:p w:rsidR="004C76E1" w:rsidRPr="004C76E1" w:rsidRDefault="00045C9C" w:rsidP="00045C9C">
      <w:pPr>
        <w:widowControl/>
        <w:ind w:firstLineChars="200" w:firstLine="560"/>
        <w:jc w:val="left"/>
        <w:rPr>
          <w:rFonts w:ascii="仿宋" w:eastAsia="仿宋" w:hAnsi="仿宋" w:cs="仿宋"/>
          <w:sz w:val="28"/>
          <w:szCs w:val="28"/>
        </w:rPr>
      </w:pPr>
      <w:r w:rsidRPr="00045C9C">
        <w:rPr>
          <w:rFonts w:ascii="仿宋" w:eastAsia="仿宋" w:hAnsi="仿宋" w:cs="仿宋"/>
          <w:sz w:val="28"/>
          <w:szCs w:val="28"/>
        </w:rPr>
        <w:t>本周液氯市场供应方面逐渐提升，行情运行一般</w:t>
      </w:r>
      <w:r w:rsidR="00914930" w:rsidRPr="00914930">
        <w:rPr>
          <w:rFonts w:ascii="仿宋" w:eastAsia="仿宋" w:hAnsi="仿宋" w:cs="仿宋" w:hint="eastAsia"/>
          <w:sz w:val="28"/>
          <w:szCs w:val="28"/>
        </w:rPr>
        <w:t>。</w:t>
      </w:r>
    </w:p>
    <w:p w:rsidR="001F103D" w:rsidRPr="00C11F61" w:rsidRDefault="00045C9C" w:rsidP="00045C9C">
      <w:pPr>
        <w:widowControl/>
        <w:ind w:firstLineChars="200" w:firstLine="560"/>
        <w:jc w:val="left"/>
        <w:rPr>
          <w:rFonts w:ascii="仿宋" w:eastAsia="仿宋" w:hAnsi="仿宋" w:cs="仿宋"/>
          <w:sz w:val="28"/>
          <w:szCs w:val="28"/>
        </w:rPr>
      </w:pPr>
      <w:r w:rsidRPr="00045C9C">
        <w:rPr>
          <w:rFonts w:ascii="仿宋" w:eastAsia="仿宋" w:hAnsi="仿宋" w:cs="仿宋"/>
          <w:sz w:val="28"/>
          <w:szCs w:val="28"/>
        </w:rPr>
        <w:t>河北地区液氯市场本周维稳运行为主，市场需求一般，场内交投情况维稳；辽宁地区市场环境维稳运行，走货维稳运行为主。河南地</w:t>
      </w:r>
      <w:r w:rsidRPr="00045C9C">
        <w:rPr>
          <w:rFonts w:ascii="仿宋" w:eastAsia="仿宋" w:hAnsi="仿宋" w:cs="仿宋"/>
          <w:sz w:val="28"/>
          <w:szCs w:val="28"/>
        </w:rPr>
        <w:lastRenderedPageBreak/>
        <w:t>区出货有压力，一些企业适当下调100元/吨；湖北地区本周开始恢复运作，供应不高；湖南地区氯碱负荷低位，周边运行为主</w:t>
      </w:r>
      <w:r w:rsidR="001F103D" w:rsidRPr="00C11F61">
        <w:rPr>
          <w:rFonts w:ascii="仿宋" w:eastAsia="仿宋" w:hAnsi="仿宋" w:cs="仿宋" w:hint="eastAsia"/>
          <w:sz w:val="28"/>
          <w:szCs w:val="28"/>
        </w:rPr>
        <w:t>。</w:t>
      </w:r>
    </w:p>
    <w:p w:rsidR="00E872DE" w:rsidRPr="00C11F61" w:rsidRDefault="00045C9C" w:rsidP="00045C9C">
      <w:pPr>
        <w:widowControl/>
        <w:ind w:firstLineChars="200" w:firstLine="560"/>
        <w:jc w:val="left"/>
        <w:rPr>
          <w:rFonts w:ascii="仿宋" w:eastAsia="仿宋" w:hAnsi="仿宋" w:cs="仿宋"/>
          <w:sz w:val="28"/>
          <w:szCs w:val="28"/>
        </w:rPr>
      </w:pPr>
      <w:r w:rsidRPr="00045C9C">
        <w:rPr>
          <w:rFonts w:ascii="仿宋" w:eastAsia="仿宋" w:hAnsi="仿宋" w:cs="仿宋"/>
          <w:sz w:val="28"/>
          <w:szCs w:val="28"/>
        </w:rPr>
        <w:t>华东地区整体出货平稳，市场供需情况表现不一，下游需求逐渐恢复，个别地区因检修问题，供应偏紧张。西北地区逐渐恢复，价格坚挺</w:t>
      </w:r>
      <w:r w:rsidR="00553BB2" w:rsidRPr="00553BB2">
        <w:rPr>
          <w:rFonts w:ascii="仿宋" w:eastAsia="仿宋" w:hAnsi="仿宋" w:cs="仿宋" w:hint="eastAsia"/>
          <w:sz w:val="28"/>
          <w:szCs w:val="28"/>
        </w:rPr>
        <w:t>。</w:t>
      </w:r>
    </w:p>
    <w:p w:rsidR="00553BB2" w:rsidRPr="00553BB2" w:rsidRDefault="00553BB2" w:rsidP="00553BB2">
      <w:pPr>
        <w:widowControl/>
        <w:ind w:firstLineChars="200" w:firstLine="600"/>
        <w:jc w:val="left"/>
        <w:rPr>
          <w:rFonts w:ascii="黑体" w:eastAsia="黑体" w:hAnsi="黑体" w:cs="黑体"/>
          <w:sz w:val="30"/>
          <w:szCs w:val="30"/>
        </w:rPr>
      </w:pPr>
      <w:r w:rsidRPr="00553BB2">
        <w:rPr>
          <w:rFonts w:ascii="黑体" w:eastAsia="黑体" w:hAnsi="黑体" w:cs="黑体" w:hint="eastAsia"/>
          <w:sz w:val="30"/>
          <w:szCs w:val="30"/>
        </w:rPr>
        <w:t>二、市场价格</w:t>
      </w:r>
    </w:p>
    <w:p w:rsidR="00553BB2" w:rsidRPr="00C11F61" w:rsidRDefault="00045C9C" w:rsidP="00045C9C">
      <w:pPr>
        <w:widowControl/>
        <w:ind w:firstLineChars="200" w:firstLine="560"/>
        <w:jc w:val="left"/>
        <w:rPr>
          <w:rFonts w:ascii="仿宋" w:eastAsia="仿宋" w:hAnsi="仿宋" w:cs="仿宋"/>
          <w:sz w:val="28"/>
          <w:szCs w:val="28"/>
        </w:rPr>
      </w:pPr>
      <w:r w:rsidRPr="00045C9C">
        <w:rPr>
          <w:rFonts w:ascii="仿宋" w:eastAsia="仿宋" w:hAnsi="仿宋" w:cs="仿宋"/>
          <w:sz w:val="28"/>
          <w:szCs w:val="28"/>
        </w:rPr>
        <w:t>山东省内槽车（-600）-（-300）元/吨，河北省内槽车执行（-400）-（300）元/吨；河南省槽车主流出货价格在（-400）-（-300）元/吨，钢瓶槽车同价；辽宁地区液槽车参照（-400）-（-300）元/吨；山西地区槽车出货主流在（-900）-（-800）元/吨；浙江地区槽车出货主流到家在300-400元/吨；江苏地区槽车出货主流在1-100元/吨，安徽地区差距较大（-300）-100元/吨；内蒙古地区槽车出厂1元/吨；广西地区本地1-200元/吨；湖北本地100元/吨；湖南当地80元/吨，四川地区200-600元/吨，当地高价成交有限</w:t>
      </w:r>
      <w:r w:rsidR="009C65CE" w:rsidRPr="00553BB2">
        <w:rPr>
          <w:rFonts w:ascii="仿宋" w:eastAsia="仿宋" w:hAnsi="仿宋" w:cs="仿宋" w:hint="eastAsia"/>
          <w:sz w:val="28"/>
          <w:szCs w:val="28"/>
        </w:rPr>
        <w:t>。</w:t>
      </w:r>
    </w:p>
    <w:p w:rsidR="00537D9E" w:rsidRDefault="00553BB2" w:rsidP="0053159E">
      <w:pPr>
        <w:pStyle w:val="a7"/>
        <w:spacing w:before="0" w:beforeAutospacing="0" w:after="0" w:afterAutospacing="0" w:line="400" w:lineRule="exact"/>
        <w:ind w:firstLineChars="200" w:firstLine="600"/>
        <w:rPr>
          <w:rFonts w:ascii="黑体" w:eastAsia="黑体" w:hAnsi="黑体" w:cs="Times New Roman"/>
          <w:sz w:val="30"/>
          <w:szCs w:val="30"/>
        </w:rPr>
      </w:pPr>
      <w:r>
        <w:rPr>
          <w:rFonts w:ascii="黑体" w:eastAsia="黑体" w:hAnsi="黑体" w:cs="黑体" w:hint="eastAsia"/>
          <w:sz w:val="30"/>
          <w:szCs w:val="30"/>
        </w:rPr>
        <w:t>三</w:t>
      </w:r>
      <w:r w:rsidR="00537D9E">
        <w:rPr>
          <w:rFonts w:ascii="黑体" w:eastAsia="黑体" w:hAnsi="黑体" w:cs="黑体" w:hint="eastAsia"/>
          <w:sz w:val="30"/>
          <w:szCs w:val="30"/>
        </w:rPr>
        <w:t>、山东市场分析</w:t>
      </w:r>
    </w:p>
    <w:p w:rsidR="000F4BC2" w:rsidRPr="0048308D" w:rsidRDefault="000F4BC2" w:rsidP="00C04852">
      <w:pPr>
        <w:widowControl/>
        <w:ind w:firstLine="420"/>
        <w:jc w:val="left"/>
        <w:rPr>
          <w:rFonts w:ascii="仿宋" w:eastAsia="仿宋" w:hAnsi="仿宋" w:cs="仿宋"/>
          <w:sz w:val="28"/>
          <w:szCs w:val="28"/>
        </w:rPr>
      </w:pPr>
    </w:p>
    <w:p w:rsidR="0053159E" w:rsidRPr="004C76E1" w:rsidRDefault="00045C9C" w:rsidP="00045C9C">
      <w:pPr>
        <w:widowControl/>
        <w:ind w:firstLineChars="200" w:firstLine="560"/>
        <w:jc w:val="left"/>
        <w:rPr>
          <w:rFonts w:ascii="仿宋" w:eastAsia="仿宋" w:hAnsi="仿宋" w:cs="仿宋"/>
          <w:sz w:val="28"/>
          <w:szCs w:val="28"/>
        </w:rPr>
      </w:pPr>
      <w:r w:rsidRPr="00045C9C">
        <w:rPr>
          <w:rFonts w:ascii="仿宋" w:eastAsia="仿宋" w:hAnsi="仿宋" w:cs="仿宋"/>
          <w:sz w:val="28"/>
          <w:szCs w:val="28"/>
        </w:rPr>
        <w:t>山东地区液氯需求提升不明显，厂家出货存在一定的压力；周三上调100元/吨，主为刺激出货，但周四有大雪天气，槽车运输不便；部分下游企业预计农历十五开工，中间商卸车难，企业出货有下行的趋势</w:t>
      </w:r>
      <w:r w:rsidR="00914930" w:rsidRPr="00914930">
        <w:rPr>
          <w:rFonts w:ascii="仿宋" w:eastAsia="仿宋" w:hAnsi="仿宋" w:cs="仿宋" w:hint="eastAsia"/>
          <w:sz w:val="28"/>
          <w:szCs w:val="28"/>
        </w:rPr>
        <w:t>。</w:t>
      </w:r>
    </w:p>
    <w:p w:rsidR="00537D9E" w:rsidRPr="00766A49" w:rsidRDefault="00553BB2" w:rsidP="009C65CE">
      <w:pPr>
        <w:widowControl/>
        <w:ind w:firstLineChars="200" w:firstLine="600"/>
        <w:jc w:val="left"/>
        <w:rPr>
          <w:rFonts w:ascii="黑体" w:eastAsia="黑体" w:hAnsi="黑体" w:cs="Times New Roman"/>
          <w:sz w:val="30"/>
          <w:szCs w:val="30"/>
        </w:rPr>
      </w:pPr>
      <w:r>
        <w:rPr>
          <w:rFonts w:ascii="黑体" w:eastAsia="黑体" w:hAnsi="黑体" w:cs="黑体" w:hint="eastAsia"/>
          <w:sz w:val="30"/>
          <w:szCs w:val="30"/>
        </w:rPr>
        <w:t>四</w:t>
      </w:r>
      <w:r w:rsidR="00537D9E">
        <w:rPr>
          <w:rFonts w:ascii="黑体" w:eastAsia="黑体" w:hAnsi="黑体" w:cs="黑体" w:hint="eastAsia"/>
          <w:sz w:val="30"/>
          <w:szCs w:val="30"/>
        </w:rPr>
        <w:t>、后市分析</w:t>
      </w:r>
    </w:p>
    <w:p w:rsidR="0096603F" w:rsidRPr="0096603F" w:rsidRDefault="00537D9E" w:rsidP="0096603F">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后市预测：</w:t>
      </w:r>
      <w:r w:rsidR="00045C9C" w:rsidRPr="00045C9C">
        <w:rPr>
          <w:rFonts w:ascii="仿宋" w:eastAsia="仿宋" w:hAnsi="仿宋" w:cs="仿宋"/>
          <w:sz w:val="28"/>
          <w:szCs w:val="28"/>
        </w:rPr>
        <w:t>本周液氯市场调整不多，南方地区出货优于北方，下游逐渐复苏；山东地区虽有出货压力，但已有厂家降价出货，预计需求受此刺激或将转好。预计下周液氯市场处于反弹阶段，华东、华北地区均将有反弹的可能，下周液氯市场调整范围在300-500元/吨</w:t>
      </w:r>
      <w:r w:rsidR="00914930" w:rsidRPr="00914930">
        <w:rPr>
          <w:rFonts w:ascii="仿宋" w:eastAsia="仿宋" w:hAnsi="仿宋" w:cs="仿宋" w:hint="eastAsia"/>
          <w:sz w:val="28"/>
          <w:szCs w:val="28"/>
        </w:rPr>
        <w:t>。</w:t>
      </w:r>
    </w:p>
    <w:p w:rsidR="00537D9E" w:rsidRPr="00317D90" w:rsidRDefault="00537D9E" w:rsidP="0096603F">
      <w:pPr>
        <w:widowControl/>
        <w:ind w:firstLineChars="200" w:firstLine="602"/>
        <w:jc w:val="left"/>
        <w:rPr>
          <w:b/>
          <w:bCs/>
          <w:sz w:val="30"/>
          <w:szCs w:val="30"/>
        </w:rPr>
      </w:pPr>
      <w:r w:rsidRPr="00317D90">
        <w:rPr>
          <w:rFonts w:hint="eastAsia"/>
          <w:b/>
          <w:bCs/>
          <w:sz w:val="30"/>
          <w:szCs w:val="30"/>
        </w:rPr>
        <w:t>国内地区市场价格</w:t>
      </w:r>
    </w:p>
    <w:p w:rsidR="00766A49" w:rsidRPr="00766A49" w:rsidRDefault="00766A49" w:rsidP="003F7207">
      <w:pPr>
        <w:widowControl/>
        <w:ind w:firstLine="420"/>
        <w:jc w:val="left"/>
        <w:rPr>
          <w:rFonts w:cs="Times New Roman"/>
          <w:b/>
          <w:bCs/>
          <w:color w:val="FF0000"/>
          <w:sz w:val="30"/>
          <w:szCs w:val="30"/>
        </w:rPr>
      </w:pPr>
    </w:p>
    <w:tbl>
      <w:tblPr>
        <w:tblW w:w="8400" w:type="dxa"/>
        <w:tblInd w:w="-106" w:type="dxa"/>
        <w:tblLayout w:type="fixed"/>
        <w:tblLook w:val="00A0"/>
      </w:tblPr>
      <w:tblGrid>
        <w:gridCol w:w="1680"/>
        <w:gridCol w:w="1680"/>
        <w:gridCol w:w="1680"/>
        <w:gridCol w:w="1680"/>
        <w:gridCol w:w="1680"/>
      </w:tblGrid>
      <w:tr w:rsidR="00537D9E">
        <w:trPr>
          <w:trHeight w:val="255"/>
        </w:trPr>
        <w:tc>
          <w:tcPr>
            <w:tcW w:w="1680" w:type="dxa"/>
            <w:vMerge w:val="restart"/>
            <w:tcBorders>
              <w:top w:val="single" w:sz="4" w:space="0" w:color="auto"/>
              <w:left w:val="single" w:sz="4" w:space="0" w:color="auto"/>
              <w:bottom w:val="single" w:sz="4" w:space="0" w:color="000000"/>
              <w:right w:val="single" w:sz="4" w:space="0" w:color="auto"/>
            </w:tcBorders>
            <w:shd w:val="clear" w:color="000000" w:fill="99CCFF"/>
            <w:vAlign w:val="center"/>
          </w:tcPr>
          <w:p w:rsidR="00537D9E" w:rsidRDefault="00537D9E">
            <w:pPr>
              <w:widowControl/>
              <w:jc w:val="center"/>
              <w:rPr>
                <w:rFonts w:ascii="宋体" w:cs="Times New Roman"/>
                <w:b/>
                <w:bCs/>
                <w:color w:val="000000"/>
                <w:kern w:val="0"/>
                <w:sz w:val="20"/>
                <w:szCs w:val="20"/>
              </w:rPr>
            </w:pPr>
            <w:bookmarkStart w:id="272" w:name="_Toc233795926"/>
            <w:bookmarkEnd w:id="270"/>
            <w:bookmarkEnd w:id="271"/>
            <w:bookmarkEnd w:id="272"/>
            <w:r>
              <w:rPr>
                <w:rFonts w:ascii="宋体" w:hAnsi="宋体" w:cs="宋体" w:hint="eastAsia"/>
                <w:b/>
                <w:bCs/>
                <w:color w:val="000000"/>
                <w:kern w:val="0"/>
                <w:sz w:val="20"/>
                <w:szCs w:val="20"/>
              </w:rPr>
              <w:t>日期</w:t>
            </w:r>
          </w:p>
        </w:tc>
        <w:tc>
          <w:tcPr>
            <w:tcW w:w="1680" w:type="dxa"/>
            <w:vMerge w:val="restart"/>
            <w:tcBorders>
              <w:top w:val="single" w:sz="4" w:space="0" w:color="auto"/>
              <w:left w:val="single" w:sz="4" w:space="0" w:color="auto"/>
              <w:bottom w:val="single" w:sz="4" w:space="0" w:color="auto"/>
              <w:right w:val="single" w:sz="4" w:space="0" w:color="auto"/>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地区</w:t>
            </w:r>
          </w:p>
        </w:tc>
        <w:tc>
          <w:tcPr>
            <w:tcW w:w="1680" w:type="dxa"/>
            <w:vMerge w:val="restart"/>
            <w:tcBorders>
              <w:top w:val="single" w:sz="4" w:space="0" w:color="auto"/>
              <w:left w:val="single" w:sz="4" w:space="0" w:color="auto"/>
              <w:bottom w:val="single" w:sz="4" w:space="0" w:color="auto"/>
              <w:right w:val="single" w:sz="4" w:space="0" w:color="auto"/>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属性</w:t>
            </w:r>
          </w:p>
        </w:tc>
        <w:tc>
          <w:tcPr>
            <w:tcW w:w="3360" w:type="dxa"/>
            <w:gridSpan w:val="2"/>
            <w:tcBorders>
              <w:top w:val="single" w:sz="4" w:space="0" w:color="auto"/>
              <w:left w:val="nil"/>
              <w:bottom w:val="single" w:sz="4" w:space="0" w:color="auto"/>
              <w:right w:val="single" w:sz="4" w:space="0" w:color="auto"/>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液氯</w:t>
            </w:r>
          </w:p>
        </w:tc>
      </w:tr>
      <w:tr w:rsidR="00537D9E">
        <w:trPr>
          <w:trHeight w:val="255"/>
        </w:trPr>
        <w:tc>
          <w:tcPr>
            <w:tcW w:w="1680" w:type="dxa"/>
            <w:vMerge/>
            <w:tcBorders>
              <w:top w:val="single" w:sz="4" w:space="0" w:color="auto"/>
              <w:left w:val="single" w:sz="4" w:space="0" w:color="auto"/>
              <w:bottom w:val="single" w:sz="4" w:space="0" w:color="000000"/>
              <w:right w:val="single" w:sz="4" w:space="0" w:color="auto"/>
            </w:tcBorders>
            <w:vAlign w:val="center"/>
          </w:tcPr>
          <w:p w:rsidR="00537D9E" w:rsidRDefault="00537D9E">
            <w:pPr>
              <w:widowControl/>
              <w:jc w:val="left"/>
              <w:rPr>
                <w:rFonts w:ascii="宋体" w:cs="Times New Roman"/>
                <w:b/>
                <w:bCs/>
                <w:color w:val="000000"/>
                <w:kern w:val="0"/>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537D9E" w:rsidRDefault="00537D9E">
            <w:pPr>
              <w:widowControl/>
              <w:jc w:val="left"/>
              <w:rPr>
                <w:rFonts w:ascii="宋体" w:cs="Times New Roman"/>
                <w:b/>
                <w:bCs/>
                <w:color w:val="000000"/>
                <w:kern w:val="0"/>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537D9E" w:rsidRDefault="00537D9E">
            <w:pPr>
              <w:widowControl/>
              <w:jc w:val="left"/>
              <w:rPr>
                <w:rFonts w:ascii="宋体" w:cs="Times New Roman"/>
                <w:b/>
                <w:bCs/>
                <w:color w:val="000000"/>
                <w:kern w:val="0"/>
                <w:sz w:val="20"/>
                <w:szCs w:val="20"/>
              </w:rPr>
            </w:pPr>
          </w:p>
        </w:tc>
        <w:tc>
          <w:tcPr>
            <w:tcW w:w="1680" w:type="dxa"/>
            <w:tcBorders>
              <w:top w:val="nil"/>
              <w:left w:val="nil"/>
              <w:bottom w:val="single" w:sz="4" w:space="0" w:color="auto"/>
              <w:right w:val="single" w:sz="4" w:space="0" w:color="auto"/>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低端价</w:t>
            </w:r>
          </w:p>
        </w:tc>
        <w:tc>
          <w:tcPr>
            <w:tcW w:w="1680" w:type="dxa"/>
            <w:tcBorders>
              <w:top w:val="nil"/>
              <w:left w:val="nil"/>
              <w:bottom w:val="single" w:sz="4" w:space="0" w:color="auto"/>
              <w:right w:val="single" w:sz="4" w:space="0" w:color="auto"/>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高端价</w:t>
            </w:r>
          </w:p>
        </w:tc>
      </w:tr>
      <w:tr w:rsidR="006C2EE4" w:rsidTr="001F103D">
        <w:trPr>
          <w:trHeight w:val="255"/>
        </w:trPr>
        <w:tc>
          <w:tcPr>
            <w:tcW w:w="1680" w:type="dxa"/>
            <w:tcBorders>
              <w:top w:val="nil"/>
              <w:left w:val="single" w:sz="4" w:space="0" w:color="auto"/>
              <w:bottom w:val="single" w:sz="4" w:space="0" w:color="auto"/>
              <w:right w:val="single" w:sz="4" w:space="0" w:color="auto"/>
            </w:tcBorders>
            <w:shd w:val="clear" w:color="000000" w:fill="FFFFFF"/>
          </w:tcPr>
          <w:p w:rsidR="006C2EE4" w:rsidRPr="002A4D2E" w:rsidRDefault="006C2EE4" w:rsidP="00A4587B">
            <w:pPr>
              <w:jc w:val="center"/>
              <w:rPr>
                <w:rFonts w:ascii="宋体" w:hAnsi="宋体" w:cs="宋体"/>
                <w:color w:val="000000"/>
                <w:sz w:val="20"/>
                <w:szCs w:val="20"/>
              </w:rPr>
            </w:pPr>
            <w:r>
              <w:rPr>
                <w:rFonts w:ascii="宋体" w:hAnsi="宋体" w:cs="宋体"/>
                <w:color w:val="000000"/>
                <w:sz w:val="20"/>
                <w:szCs w:val="20"/>
              </w:rPr>
              <w:t>201</w:t>
            </w:r>
            <w:r>
              <w:rPr>
                <w:rFonts w:ascii="宋体" w:hAnsi="宋体" w:cs="宋体" w:hint="eastAsia"/>
                <w:color w:val="000000"/>
                <w:sz w:val="20"/>
                <w:szCs w:val="20"/>
              </w:rPr>
              <w:t>9</w:t>
            </w:r>
            <w:r>
              <w:rPr>
                <w:rFonts w:ascii="宋体" w:hAnsi="宋体" w:cs="宋体"/>
                <w:color w:val="000000"/>
                <w:sz w:val="20"/>
                <w:szCs w:val="20"/>
              </w:rPr>
              <w:t>-</w:t>
            </w:r>
            <w:r w:rsidR="00A4587B">
              <w:rPr>
                <w:rFonts w:ascii="宋体" w:hAnsi="宋体" w:cs="宋体" w:hint="eastAsia"/>
                <w:color w:val="000000"/>
                <w:sz w:val="20"/>
                <w:szCs w:val="20"/>
              </w:rPr>
              <w:t>2</w:t>
            </w:r>
            <w:r>
              <w:rPr>
                <w:rFonts w:ascii="宋体" w:hAnsi="宋体" w:cs="宋体"/>
                <w:color w:val="000000"/>
                <w:sz w:val="20"/>
                <w:szCs w:val="20"/>
              </w:rPr>
              <w:t>-</w:t>
            </w:r>
            <w:r w:rsidR="00A4587B">
              <w:rPr>
                <w:rFonts w:ascii="宋体" w:hAnsi="宋体" w:cs="宋体" w:hint="eastAsia"/>
                <w:color w:val="000000"/>
                <w:sz w:val="20"/>
                <w:szCs w:val="20"/>
              </w:rPr>
              <w:t>1</w:t>
            </w:r>
            <w:r w:rsidR="00252D6D">
              <w:rPr>
                <w:rFonts w:ascii="宋体" w:hAnsi="宋体" w:cs="宋体" w:hint="eastAsia"/>
                <w:color w:val="000000"/>
                <w:sz w:val="20"/>
                <w:szCs w:val="20"/>
              </w:rPr>
              <w:t>5</w:t>
            </w:r>
          </w:p>
        </w:tc>
        <w:tc>
          <w:tcPr>
            <w:tcW w:w="1680" w:type="dxa"/>
            <w:tcBorders>
              <w:top w:val="nil"/>
              <w:left w:val="nil"/>
              <w:bottom w:val="single" w:sz="4" w:space="0" w:color="auto"/>
              <w:right w:val="single" w:sz="4" w:space="0" w:color="auto"/>
            </w:tcBorders>
            <w:shd w:val="clear" w:color="000000" w:fill="FFFFFF"/>
            <w:vAlign w:val="center"/>
          </w:tcPr>
          <w:p w:rsidR="006C2EE4" w:rsidRDefault="006C2EE4">
            <w:pPr>
              <w:widowControl/>
              <w:jc w:val="center"/>
              <w:rPr>
                <w:rFonts w:ascii="宋体" w:cs="Times New Roman"/>
                <w:color w:val="000000"/>
                <w:kern w:val="0"/>
                <w:sz w:val="18"/>
                <w:szCs w:val="18"/>
              </w:rPr>
            </w:pPr>
            <w:r>
              <w:rPr>
                <w:rFonts w:ascii="宋体" w:hAnsi="宋体" w:cs="宋体" w:hint="eastAsia"/>
                <w:color w:val="000000"/>
                <w:kern w:val="0"/>
                <w:sz w:val="18"/>
                <w:szCs w:val="18"/>
              </w:rPr>
              <w:t>华北</w:t>
            </w:r>
          </w:p>
        </w:tc>
        <w:tc>
          <w:tcPr>
            <w:tcW w:w="1680" w:type="dxa"/>
            <w:tcBorders>
              <w:top w:val="nil"/>
              <w:left w:val="nil"/>
              <w:bottom w:val="single" w:sz="4" w:space="0" w:color="auto"/>
              <w:right w:val="single" w:sz="4" w:space="0" w:color="auto"/>
            </w:tcBorders>
            <w:shd w:val="clear" w:color="000000" w:fill="FFFFFF"/>
            <w:vAlign w:val="center"/>
          </w:tcPr>
          <w:p w:rsidR="006C2EE4" w:rsidRDefault="006C2EE4">
            <w:pPr>
              <w:widowControl/>
              <w:jc w:val="center"/>
              <w:rPr>
                <w:rFonts w:ascii="宋体" w:cs="Times New Roman"/>
                <w:color w:val="000000"/>
                <w:kern w:val="0"/>
                <w:sz w:val="18"/>
                <w:szCs w:val="18"/>
              </w:rPr>
            </w:pPr>
            <w:r>
              <w:rPr>
                <w:rFonts w:ascii="宋体" w:hAnsi="宋体" w:cs="宋体" w:hint="eastAsia"/>
                <w:color w:val="000000"/>
                <w:kern w:val="0"/>
                <w:sz w:val="18"/>
                <w:szCs w:val="18"/>
              </w:rPr>
              <w:t>山东市场</w:t>
            </w:r>
          </w:p>
        </w:tc>
        <w:tc>
          <w:tcPr>
            <w:tcW w:w="1680" w:type="dxa"/>
            <w:tcBorders>
              <w:top w:val="nil"/>
              <w:left w:val="nil"/>
              <w:bottom w:val="single" w:sz="4" w:space="0" w:color="auto"/>
              <w:right w:val="single" w:sz="4" w:space="0" w:color="auto"/>
            </w:tcBorders>
            <w:shd w:val="clear" w:color="000000" w:fill="FFFFFF"/>
            <w:vAlign w:val="center"/>
          </w:tcPr>
          <w:p w:rsidR="006C2EE4" w:rsidRPr="00B90D4A" w:rsidRDefault="00C11F61">
            <w:pPr>
              <w:widowControl/>
              <w:jc w:val="center"/>
              <w:rPr>
                <w:rFonts w:asciiTheme="minorEastAsia" w:eastAsiaTheme="minorEastAsia" w:hAnsiTheme="minorEastAsia" w:cs="Times New Roman"/>
                <w:kern w:val="0"/>
                <w:sz w:val="20"/>
                <w:szCs w:val="20"/>
              </w:rPr>
            </w:pPr>
            <w:r w:rsidRPr="00B90D4A">
              <w:rPr>
                <w:rFonts w:asciiTheme="minorEastAsia" w:eastAsiaTheme="minorEastAsia" w:hAnsiTheme="minorEastAsia" w:cs="Times New Roman" w:hint="eastAsia"/>
                <w:kern w:val="0"/>
                <w:sz w:val="20"/>
                <w:szCs w:val="20"/>
              </w:rPr>
              <w:t>1</w:t>
            </w:r>
          </w:p>
        </w:tc>
        <w:tc>
          <w:tcPr>
            <w:tcW w:w="1680" w:type="dxa"/>
            <w:tcBorders>
              <w:top w:val="nil"/>
              <w:left w:val="nil"/>
              <w:bottom w:val="single" w:sz="4" w:space="0" w:color="auto"/>
              <w:right w:val="single" w:sz="4" w:space="0" w:color="auto"/>
            </w:tcBorders>
            <w:shd w:val="clear" w:color="000000" w:fill="FFFFFF"/>
            <w:vAlign w:val="center"/>
          </w:tcPr>
          <w:p w:rsidR="006C2EE4" w:rsidRPr="00B90D4A" w:rsidRDefault="00C11F61" w:rsidP="00D22E99">
            <w:pPr>
              <w:widowControl/>
              <w:jc w:val="center"/>
              <w:rPr>
                <w:rFonts w:asciiTheme="minorEastAsia" w:eastAsiaTheme="minorEastAsia" w:hAnsiTheme="minorEastAsia" w:cs="Times New Roman"/>
                <w:kern w:val="0"/>
                <w:sz w:val="20"/>
                <w:szCs w:val="20"/>
              </w:rPr>
            </w:pPr>
            <w:r w:rsidRPr="00B90D4A">
              <w:rPr>
                <w:rFonts w:asciiTheme="minorEastAsia" w:eastAsiaTheme="minorEastAsia" w:hAnsiTheme="minorEastAsia" w:cs="Times New Roman" w:hint="eastAsia"/>
                <w:kern w:val="0"/>
                <w:sz w:val="20"/>
                <w:szCs w:val="20"/>
              </w:rPr>
              <w:t>1</w:t>
            </w:r>
          </w:p>
        </w:tc>
      </w:tr>
      <w:tr w:rsidR="006C2EE4" w:rsidTr="00650ED7">
        <w:trPr>
          <w:trHeight w:val="255"/>
        </w:trPr>
        <w:tc>
          <w:tcPr>
            <w:tcW w:w="1680" w:type="dxa"/>
            <w:tcBorders>
              <w:top w:val="nil"/>
              <w:left w:val="single" w:sz="4" w:space="0" w:color="auto"/>
              <w:bottom w:val="single" w:sz="4" w:space="0" w:color="auto"/>
              <w:right w:val="single" w:sz="4" w:space="0" w:color="auto"/>
            </w:tcBorders>
            <w:shd w:val="clear" w:color="000000" w:fill="FFFFFF"/>
          </w:tcPr>
          <w:p w:rsidR="006C2EE4" w:rsidRPr="002A4D2E" w:rsidRDefault="00252D6D" w:rsidP="001F103D">
            <w:pPr>
              <w:jc w:val="center"/>
              <w:rPr>
                <w:rFonts w:ascii="宋体" w:hAnsi="宋体" w:cs="宋体"/>
                <w:color w:val="000000"/>
                <w:sz w:val="20"/>
                <w:szCs w:val="20"/>
              </w:rPr>
            </w:pPr>
            <w:r>
              <w:rPr>
                <w:rFonts w:ascii="宋体" w:hAnsi="宋体" w:cs="宋体"/>
                <w:color w:val="000000"/>
                <w:sz w:val="20"/>
                <w:szCs w:val="20"/>
              </w:rPr>
              <w:t>201</w:t>
            </w:r>
            <w:r>
              <w:rPr>
                <w:rFonts w:ascii="宋体" w:hAnsi="宋体" w:cs="宋体" w:hint="eastAsia"/>
                <w:color w:val="000000"/>
                <w:sz w:val="20"/>
                <w:szCs w:val="20"/>
              </w:rPr>
              <w:t>9</w:t>
            </w:r>
            <w:r>
              <w:rPr>
                <w:rFonts w:ascii="宋体" w:hAnsi="宋体" w:cs="宋体"/>
                <w:color w:val="000000"/>
                <w:sz w:val="20"/>
                <w:szCs w:val="20"/>
              </w:rPr>
              <w:t>-</w:t>
            </w:r>
            <w:r>
              <w:rPr>
                <w:rFonts w:ascii="宋体" w:hAnsi="宋体" w:cs="宋体" w:hint="eastAsia"/>
                <w:color w:val="000000"/>
                <w:sz w:val="20"/>
                <w:szCs w:val="20"/>
              </w:rPr>
              <w:t>2</w:t>
            </w:r>
            <w:r>
              <w:rPr>
                <w:rFonts w:ascii="宋体" w:hAnsi="宋体" w:cs="宋体"/>
                <w:color w:val="000000"/>
                <w:sz w:val="20"/>
                <w:szCs w:val="20"/>
              </w:rPr>
              <w:t>-</w:t>
            </w:r>
            <w:r>
              <w:rPr>
                <w:rFonts w:ascii="宋体" w:hAnsi="宋体" w:cs="宋体" w:hint="eastAsia"/>
                <w:color w:val="000000"/>
                <w:sz w:val="20"/>
                <w:szCs w:val="20"/>
              </w:rPr>
              <w:t>15</w:t>
            </w:r>
          </w:p>
        </w:tc>
        <w:tc>
          <w:tcPr>
            <w:tcW w:w="1680" w:type="dxa"/>
            <w:tcBorders>
              <w:top w:val="nil"/>
              <w:left w:val="nil"/>
              <w:bottom w:val="single" w:sz="4" w:space="0" w:color="auto"/>
              <w:right w:val="single" w:sz="4" w:space="0" w:color="auto"/>
            </w:tcBorders>
            <w:shd w:val="clear" w:color="000000" w:fill="FFFFFF"/>
            <w:vAlign w:val="center"/>
          </w:tcPr>
          <w:p w:rsidR="006C2EE4" w:rsidRDefault="006C2EE4">
            <w:pPr>
              <w:widowControl/>
              <w:jc w:val="center"/>
              <w:rPr>
                <w:rFonts w:ascii="宋体" w:cs="Times New Roman"/>
                <w:color w:val="000000"/>
                <w:kern w:val="0"/>
                <w:sz w:val="18"/>
                <w:szCs w:val="18"/>
              </w:rPr>
            </w:pPr>
            <w:r>
              <w:rPr>
                <w:rFonts w:ascii="宋体" w:hAnsi="宋体" w:cs="宋体" w:hint="eastAsia"/>
                <w:color w:val="000000"/>
                <w:kern w:val="0"/>
                <w:sz w:val="18"/>
                <w:szCs w:val="18"/>
              </w:rPr>
              <w:t>华北</w:t>
            </w:r>
          </w:p>
        </w:tc>
        <w:tc>
          <w:tcPr>
            <w:tcW w:w="1680" w:type="dxa"/>
            <w:tcBorders>
              <w:top w:val="nil"/>
              <w:left w:val="nil"/>
              <w:bottom w:val="single" w:sz="4" w:space="0" w:color="auto"/>
              <w:right w:val="single" w:sz="4" w:space="0" w:color="auto"/>
            </w:tcBorders>
            <w:shd w:val="clear" w:color="000000" w:fill="FFFFFF"/>
            <w:vAlign w:val="center"/>
          </w:tcPr>
          <w:p w:rsidR="006C2EE4" w:rsidRDefault="006C2EE4">
            <w:pPr>
              <w:widowControl/>
              <w:jc w:val="center"/>
              <w:rPr>
                <w:rFonts w:ascii="宋体" w:cs="Times New Roman"/>
                <w:color w:val="000000"/>
                <w:kern w:val="0"/>
                <w:sz w:val="18"/>
                <w:szCs w:val="18"/>
              </w:rPr>
            </w:pPr>
            <w:r>
              <w:rPr>
                <w:rFonts w:ascii="宋体" w:hAnsi="宋体" w:cs="宋体" w:hint="eastAsia"/>
                <w:color w:val="000000"/>
                <w:kern w:val="0"/>
                <w:sz w:val="18"/>
                <w:szCs w:val="18"/>
              </w:rPr>
              <w:t>河北市场</w:t>
            </w:r>
          </w:p>
        </w:tc>
        <w:tc>
          <w:tcPr>
            <w:tcW w:w="1680" w:type="dxa"/>
            <w:tcBorders>
              <w:top w:val="nil"/>
              <w:left w:val="nil"/>
              <w:bottom w:val="single" w:sz="4" w:space="0" w:color="auto"/>
              <w:right w:val="single" w:sz="4" w:space="0" w:color="auto"/>
            </w:tcBorders>
            <w:shd w:val="clear" w:color="000000" w:fill="FFFFFF"/>
            <w:vAlign w:val="center"/>
          </w:tcPr>
          <w:p w:rsidR="006C2EE4" w:rsidRPr="00B90D4A" w:rsidRDefault="00C11F61">
            <w:pPr>
              <w:widowControl/>
              <w:jc w:val="center"/>
              <w:rPr>
                <w:rFonts w:asciiTheme="minorEastAsia" w:eastAsiaTheme="minorEastAsia" w:hAnsiTheme="minorEastAsia" w:cs="Times New Roman"/>
                <w:kern w:val="0"/>
                <w:sz w:val="20"/>
                <w:szCs w:val="20"/>
              </w:rPr>
            </w:pPr>
            <w:r w:rsidRPr="00B90D4A">
              <w:rPr>
                <w:rFonts w:asciiTheme="minorEastAsia" w:eastAsiaTheme="minorEastAsia" w:hAnsiTheme="minorEastAsia" w:cs="Times New Roman" w:hint="eastAsia"/>
                <w:kern w:val="0"/>
                <w:sz w:val="20"/>
                <w:szCs w:val="20"/>
              </w:rPr>
              <w:t>1</w:t>
            </w:r>
          </w:p>
        </w:tc>
        <w:tc>
          <w:tcPr>
            <w:tcW w:w="1680" w:type="dxa"/>
            <w:tcBorders>
              <w:top w:val="nil"/>
              <w:left w:val="nil"/>
              <w:bottom w:val="single" w:sz="4" w:space="0" w:color="auto"/>
              <w:right w:val="single" w:sz="4" w:space="0" w:color="auto"/>
            </w:tcBorders>
            <w:shd w:val="clear" w:color="000000" w:fill="FFFFFF"/>
            <w:vAlign w:val="center"/>
          </w:tcPr>
          <w:p w:rsidR="006C2EE4" w:rsidRPr="00B90D4A" w:rsidRDefault="00C11F61">
            <w:pPr>
              <w:widowControl/>
              <w:jc w:val="center"/>
              <w:rPr>
                <w:rFonts w:asciiTheme="minorEastAsia" w:eastAsiaTheme="minorEastAsia" w:hAnsiTheme="minorEastAsia" w:cs="Times New Roman"/>
                <w:kern w:val="0"/>
                <w:sz w:val="20"/>
                <w:szCs w:val="20"/>
              </w:rPr>
            </w:pPr>
            <w:r w:rsidRPr="00B90D4A">
              <w:rPr>
                <w:rFonts w:asciiTheme="minorEastAsia" w:eastAsiaTheme="minorEastAsia" w:hAnsiTheme="minorEastAsia" w:cs="Times New Roman" w:hint="eastAsia"/>
                <w:kern w:val="0"/>
                <w:sz w:val="20"/>
                <w:szCs w:val="20"/>
              </w:rPr>
              <w:t>1</w:t>
            </w:r>
          </w:p>
        </w:tc>
      </w:tr>
      <w:tr w:rsidR="006C2EE4" w:rsidTr="00650ED7">
        <w:trPr>
          <w:trHeight w:val="255"/>
        </w:trPr>
        <w:tc>
          <w:tcPr>
            <w:tcW w:w="1680" w:type="dxa"/>
            <w:tcBorders>
              <w:top w:val="nil"/>
              <w:left w:val="single" w:sz="4" w:space="0" w:color="auto"/>
              <w:bottom w:val="single" w:sz="4" w:space="0" w:color="auto"/>
              <w:right w:val="single" w:sz="4" w:space="0" w:color="auto"/>
            </w:tcBorders>
            <w:shd w:val="clear" w:color="000000" w:fill="FFFFFF"/>
          </w:tcPr>
          <w:p w:rsidR="006C2EE4" w:rsidRPr="009C36D2" w:rsidRDefault="00252D6D" w:rsidP="001F103D">
            <w:pPr>
              <w:jc w:val="center"/>
              <w:rPr>
                <w:rFonts w:ascii="宋体" w:hAnsi="宋体" w:cs="宋体"/>
                <w:color w:val="000000"/>
                <w:sz w:val="20"/>
                <w:szCs w:val="20"/>
              </w:rPr>
            </w:pPr>
            <w:r>
              <w:rPr>
                <w:rFonts w:ascii="宋体" w:hAnsi="宋体" w:cs="宋体"/>
                <w:color w:val="000000"/>
                <w:sz w:val="20"/>
                <w:szCs w:val="20"/>
              </w:rPr>
              <w:t>201</w:t>
            </w:r>
            <w:r>
              <w:rPr>
                <w:rFonts w:ascii="宋体" w:hAnsi="宋体" w:cs="宋体" w:hint="eastAsia"/>
                <w:color w:val="000000"/>
                <w:sz w:val="20"/>
                <w:szCs w:val="20"/>
              </w:rPr>
              <w:t>9</w:t>
            </w:r>
            <w:r>
              <w:rPr>
                <w:rFonts w:ascii="宋体" w:hAnsi="宋体" w:cs="宋体"/>
                <w:color w:val="000000"/>
                <w:sz w:val="20"/>
                <w:szCs w:val="20"/>
              </w:rPr>
              <w:t>-</w:t>
            </w:r>
            <w:r>
              <w:rPr>
                <w:rFonts w:ascii="宋体" w:hAnsi="宋体" w:cs="宋体" w:hint="eastAsia"/>
                <w:color w:val="000000"/>
                <w:sz w:val="20"/>
                <w:szCs w:val="20"/>
              </w:rPr>
              <w:t>2</w:t>
            </w:r>
            <w:r>
              <w:rPr>
                <w:rFonts w:ascii="宋体" w:hAnsi="宋体" w:cs="宋体"/>
                <w:color w:val="000000"/>
                <w:sz w:val="20"/>
                <w:szCs w:val="20"/>
              </w:rPr>
              <w:t>-</w:t>
            </w:r>
            <w:r>
              <w:rPr>
                <w:rFonts w:ascii="宋体" w:hAnsi="宋体" w:cs="宋体" w:hint="eastAsia"/>
                <w:color w:val="000000"/>
                <w:sz w:val="20"/>
                <w:szCs w:val="20"/>
              </w:rPr>
              <w:t>15</w:t>
            </w:r>
          </w:p>
        </w:tc>
        <w:tc>
          <w:tcPr>
            <w:tcW w:w="1680" w:type="dxa"/>
            <w:tcBorders>
              <w:top w:val="nil"/>
              <w:left w:val="nil"/>
              <w:bottom w:val="single" w:sz="4" w:space="0" w:color="auto"/>
              <w:right w:val="single" w:sz="4" w:space="0" w:color="auto"/>
            </w:tcBorders>
            <w:shd w:val="clear" w:color="000000" w:fill="FFFFFF"/>
            <w:vAlign w:val="center"/>
          </w:tcPr>
          <w:p w:rsidR="006C2EE4" w:rsidRDefault="006C2EE4">
            <w:pPr>
              <w:widowControl/>
              <w:jc w:val="center"/>
              <w:rPr>
                <w:rFonts w:ascii="宋体" w:cs="Times New Roman"/>
                <w:color w:val="000000"/>
                <w:kern w:val="0"/>
                <w:sz w:val="18"/>
                <w:szCs w:val="18"/>
              </w:rPr>
            </w:pPr>
            <w:r>
              <w:rPr>
                <w:rFonts w:ascii="宋体" w:hAnsi="宋体" w:cs="宋体" w:hint="eastAsia"/>
                <w:color w:val="000000"/>
                <w:kern w:val="0"/>
                <w:sz w:val="18"/>
                <w:szCs w:val="18"/>
              </w:rPr>
              <w:t>华中</w:t>
            </w:r>
          </w:p>
        </w:tc>
        <w:tc>
          <w:tcPr>
            <w:tcW w:w="1680" w:type="dxa"/>
            <w:tcBorders>
              <w:top w:val="nil"/>
              <w:left w:val="nil"/>
              <w:bottom w:val="single" w:sz="4" w:space="0" w:color="auto"/>
              <w:right w:val="single" w:sz="4" w:space="0" w:color="auto"/>
            </w:tcBorders>
            <w:shd w:val="clear" w:color="000000" w:fill="FFFFFF"/>
            <w:vAlign w:val="center"/>
          </w:tcPr>
          <w:p w:rsidR="006C2EE4" w:rsidRDefault="006C2EE4">
            <w:pPr>
              <w:widowControl/>
              <w:jc w:val="center"/>
              <w:rPr>
                <w:rFonts w:ascii="宋体" w:cs="Times New Roman"/>
                <w:color w:val="000000"/>
                <w:kern w:val="0"/>
                <w:sz w:val="18"/>
                <w:szCs w:val="18"/>
              </w:rPr>
            </w:pPr>
            <w:r>
              <w:rPr>
                <w:rFonts w:ascii="宋体" w:hAnsi="宋体" w:cs="宋体" w:hint="eastAsia"/>
                <w:color w:val="000000"/>
                <w:kern w:val="0"/>
                <w:sz w:val="18"/>
                <w:szCs w:val="18"/>
              </w:rPr>
              <w:t>河南市场</w:t>
            </w:r>
          </w:p>
        </w:tc>
        <w:tc>
          <w:tcPr>
            <w:tcW w:w="1680" w:type="dxa"/>
            <w:tcBorders>
              <w:top w:val="nil"/>
              <w:left w:val="nil"/>
              <w:bottom w:val="single" w:sz="4" w:space="0" w:color="auto"/>
              <w:right w:val="single" w:sz="4" w:space="0" w:color="auto"/>
            </w:tcBorders>
            <w:shd w:val="clear" w:color="000000" w:fill="FFFFFF"/>
            <w:vAlign w:val="center"/>
          </w:tcPr>
          <w:p w:rsidR="006C2EE4" w:rsidRPr="00B90D4A" w:rsidRDefault="00C11F61">
            <w:pPr>
              <w:widowControl/>
              <w:jc w:val="center"/>
              <w:rPr>
                <w:rFonts w:asciiTheme="minorEastAsia" w:eastAsiaTheme="minorEastAsia" w:hAnsiTheme="minorEastAsia" w:cs="Times New Roman"/>
                <w:kern w:val="0"/>
                <w:sz w:val="20"/>
                <w:szCs w:val="20"/>
              </w:rPr>
            </w:pPr>
            <w:r w:rsidRPr="00B90D4A">
              <w:rPr>
                <w:rFonts w:asciiTheme="minorEastAsia" w:eastAsiaTheme="minorEastAsia" w:hAnsiTheme="minorEastAsia" w:cs="Times New Roman" w:hint="eastAsia"/>
                <w:kern w:val="0"/>
                <w:sz w:val="20"/>
                <w:szCs w:val="20"/>
              </w:rPr>
              <w:t>1</w:t>
            </w:r>
          </w:p>
        </w:tc>
        <w:tc>
          <w:tcPr>
            <w:tcW w:w="1680" w:type="dxa"/>
            <w:tcBorders>
              <w:top w:val="nil"/>
              <w:left w:val="nil"/>
              <w:bottom w:val="single" w:sz="4" w:space="0" w:color="auto"/>
              <w:right w:val="single" w:sz="4" w:space="0" w:color="auto"/>
            </w:tcBorders>
            <w:shd w:val="clear" w:color="000000" w:fill="FFFFFF"/>
            <w:vAlign w:val="center"/>
          </w:tcPr>
          <w:p w:rsidR="006C2EE4" w:rsidRPr="00B90D4A" w:rsidRDefault="00C11F61" w:rsidP="00252D6D">
            <w:pPr>
              <w:widowControl/>
              <w:jc w:val="center"/>
              <w:rPr>
                <w:rFonts w:asciiTheme="minorEastAsia" w:eastAsiaTheme="minorEastAsia" w:hAnsiTheme="minorEastAsia" w:cs="Times New Roman"/>
                <w:kern w:val="0"/>
                <w:sz w:val="20"/>
                <w:szCs w:val="20"/>
              </w:rPr>
            </w:pPr>
            <w:r w:rsidRPr="00B90D4A">
              <w:rPr>
                <w:rFonts w:asciiTheme="minorEastAsia" w:eastAsiaTheme="minorEastAsia" w:hAnsiTheme="minorEastAsia" w:cs="Times New Roman" w:hint="eastAsia"/>
                <w:kern w:val="0"/>
                <w:sz w:val="20"/>
                <w:szCs w:val="20"/>
              </w:rPr>
              <w:t>1</w:t>
            </w:r>
          </w:p>
        </w:tc>
      </w:tr>
      <w:tr w:rsidR="006C2EE4" w:rsidTr="00650ED7">
        <w:trPr>
          <w:trHeight w:val="255"/>
        </w:trPr>
        <w:tc>
          <w:tcPr>
            <w:tcW w:w="1680" w:type="dxa"/>
            <w:tcBorders>
              <w:top w:val="nil"/>
              <w:left w:val="single" w:sz="4" w:space="0" w:color="auto"/>
              <w:bottom w:val="single" w:sz="4" w:space="0" w:color="auto"/>
              <w:right w:val="single" w:sz="4" w:space="0" w:color="auto"/>
            </w:tcBorders>
            <w:shd w:val="clear" w:color="000000" w:fill="FFFFFF"/>
          </w:tcPr>
          <w:p w:rsidR="006C2EE4" w:rsidRPr="0051585D" w:rsidRDefault="00252D6D" w:rsidP="001F103D">
            <w:pPr>
              <w:jc w:val="center"/>
              <w:rPr>
                <w:rFonts w:ascii="宋体" w:hAnsi="宋体" w:cs="宋体"/>
                <w:color w:val="000000"/>
                <w:sz w:val="20"/>
                <w:szCs w:val="20"/>
              </w:rPr>
            </w:pPr>
            <w:r>
              <w:rPr>
                <w:rFonts w:ascii="宋体" w:hAnsi="宋体" w:cs="宋体"/>
                <w:color w:val="000000"/>
                <w:sz w:val="20"/>
                <w:szCs w:val="20"/>
              </w:rPr>
              <w:t>201</w:t>
            </w:r>
            <w:r>
              <w:rPr>
                <w:rFonts w:ascii="宋体" w:hAnsi="宋体" w:cs="宋体" w:hint="eastAsia"/>
                <w:color w:val="000000"/>
                <w:sz w:val="20"/>
                <w:szCs w:val="20"/>
              </w:rPr>
              <w:t>9</w:t>
            </w:r>
            <w:r>
              <w:rPr>
                <w:rFonts w:ascii="宋体" w:hAnsi="宋体" w:cs="宋体"/>
                <w:color w:val="000000"/>
                <w:sz w:val="20"/>
                <w:szCs w:val="20"/>
              </w:rPr>
              <w:t>-</w:t>
            </w:r>
            <w:r>
              <w:rPr>
                <w:rFonts w:ascii="宋体" w:hAnsi="宋体" w:cs="宋体" w:hint="eastAsia"/>
                <w:color w:val="000000"/>
                <w:sz w:val="20"/>
                <w:szCs w:val="20"/>
              </w:rPr>
              <w:t>2</w:t>
            </w:r>
            <w:r>
              <w:rPr>
                <w:rFonts w:ascii="宋体" w:hAnsi="宋体" w:cs="宋体"/>
                <w:color w:val="000000"/>
                <w:sz w:val="20"/>
                <w:szCs w:val="20"/>
              </w:rPr>
              <w:t>-</w:t>
            </w:r>
            <w:r>
              <w:rPr>
                <w:rFonts w:ascii="宋体" w:hAnsi="宋体" w:cs="宋体" w:hint="eastAsia"/>
                <w:color w:val="000000"/>
                <w:sz w:val="20"/>
                <w:szCs w:val="20"/>
              </w:rPr>
              <w:t>15</w:t>
            </w:r>
          </w:p>
        </w:tc>
        <w:tc>
          <w:tcPr>
            <w:tcW w:w="1680" w:type="dxa"/>
            <w:tcBorders>
              <w:top w:val="nil"/>
              <w:left w:val="nil"/>
              <w:bottom w:val="single" w:sz="4" w:space="0" w:color="auto"/>
              <w:right w:val="single" w:sz="4" w:space="0" w:color="auto"/>
            </w:tcBorders>
            <w:shd w:val="clear" w:color="000000" w:fill="FFFFFF"/>
            <w:vAlign w:val="center"/>
          </w:tcPr>
          <w:p w:rsidR="006C2EE4" w:rsidRDefault="006C2EE4">
            <w:pPr>
              <w:widowControl/>
              <w:jc w:val="center"/>
              <w:rPr>
                <w:rFonts w:ascii="宋体" w:cs="Times New Roman"/>
                <w:color w:val="000000"/>
                <w:kern w:val="0"/>
                <w:sz w:val="18"/>
                <w:szCs w:val="18"/>
              </w:rPr>
            </w:pPr>
            <w:r>
              <w:rPr>
                <w:rFonts w:ascii="宋体" w:hAnsi="宋体" w:cs="宋体" w:hint="eastAsia"/>
                <w:color w:val="000000"/>
                <w:kern w:val="0"/>
                <w:sz w:val="18"/>
                <w:szCs w:val="18"/>
              </w:rPr>
              <w:t>华东</w:t>
            </w:r>
          </w:p>
        </w:tc>
        <w:tc>
          <w:tcPr>
            <w:tcW w:w="1680" w:type="dxa"/>
            <w:tcBorders>
              <w:top w:val="nil"/>
              <w:left w:val="nil"/>
              <w:bottom w:val="single" w:sz="4" w:space="0" w:color="auto"/>
              <w:right w:val="single" w:sz="4" w:space="0" w:color="auto"/>
            </w:tcBorders>
            <w:shd w:val="clear" w:color="000000" w:fill="FFFFFF"/>
            <w:vAlign w:val="center"/>
          </w:tcPr>
          <w:p w:rsidR="006C2EE4" w:rsidRDefault="006C2EE4">
            <w:pPr>
              <w:widowControl/>
              <w:jc w:val="center"/>
              <w:rPr>
                <w:rFonts w:ascii="宋体" w:cs="Times New Roman"/>
                <w:color w:val="000000"/>
                <w:kern w:val="0"/>
                <w:sz w:val="18"/>
                <w:szCs w:val="18"/>
              </w:rPr>
            </w:pPr>
            <w:r>
              <w:rPr>
                <w:rFonts w:ascii="宋体" w:hAnsi="宋体" w:cs="宋体" w:hint="eastAsia"/>
                <w:color w:val="000000"/>
                <w:kern w:val="0"/>
                <w:sz w:val="18"/>
                <w:szCs w:val="18"/>
              </w:rPr>
              <w:t>江苏市场</w:t>
            </w:r>
          </w:p>
        </w:tc>
        <w:tc>
          <w:tcPr>
            <w:tcW w:w="1680" w:type="dxa"/>
            <w:tcBorders>
              <w:top w:val="nil"/>
              <w:left w:val="nil"/>
              <w:bottom w:val="single" w:sz="4" w:space="0" w:color="auto"/>
              <w:right w:val="single" w:sz="4" w:space="0" w:color="auto"/>
            </w:tcBorders>
            <w:shd w:val="clear" w:color="000000" w:fill="FFFFFF"/>
            <w:vAlign w:val="center"/>
          </w:tcPr>
          <w:p w:rsidR="006C2EE4" w:rsidRPr="00B90D4A" w:rsidRDefault="004143B0" w:rsidP="00252D6D">
            <w:pPr>
              <w:widowControl/>
              <w:jc w:val="center"/>
              <w:rPr>
                <w:rFonts w:asciiTheme="minorEastAsia" w:eastAsiaTheme="minorEastAsia" w:hAnsiTheme="minorEastAsia" w:cs="Times New Roman"/>
                <w:kern w:val="0"/>
                <w:sz w:val="20"/>
                <w:szCs w:val="20"/>
              </w:rPr>
            </w:pPr>
            <w:r w:rsidRPr="00B90D4A">
              <w:rPr>
                <w:rFonts w:asciiTheme="minorEastAsia" w:eastAsiaTheme="minorEastAsia" w:hAnsiTheme="minorEastAsia" w:cs="Times New Roman" w:hint="eastAsia"/>
                <w:kern w:val="0"/>
                <w:sz w:val="20"/>
                <w:szCs w:val="20"/>
              </w:rPr>
              <w:t>1</w:t>
            </w:r>
          </w:p>
        </w:tc>
        <w:tc>
          <w:tcPr>
            <w:tcW w:w="1680" w:type="dxa"/>
            <w:tcBorders>
              <w:top w:val="nil"/>
              <w:left w:val="nil"/>
              <w:bottom w:val="single" w:sz="4" w:space="0" w:color="auto"/>
              <w:right w:val="single" w:sz="4" w:space="0" w:color="auto"/>
            </w:tcBorders>
            <w:shd w:val="clear" w:color="000000" w:fill="FFFFFF"/>
            <w:vAlign w:val="center"/>
          </w:tcPr>
          <w:p w:rsidR="006C2EE4" w:rsidRPr="00B90D4A" w:rsidRDefault="00252D6D">
            <w:pPr>
              <w:widowControl/>
              <w:jc w:val="center"/>
              <w:rPr>
                <w:rFonts w:asciiTheme="minorEastAsia" w:eastAsiaTheme="minorEastAsia" w:hAnsiTheme="minorEastAsia" w:cs="Times New Roman"/>
                <w:kern w:val="0"/>
                <w:sz w:val="20"/>
                <w:szCs w:val="20"/>
              </w:rPr>
            </w:pPr>
            <w:r>
              <w:rPr>
                <w:rFonts w:asciiTheme="minorEastAsia" w:eastAsiaTheme="minorEastAsia" w:hAnsiTheme="minorEastAsia" w:cs="Times New Roman" w:hint="eastAsia"/>
                <w:kern w:val="0"/>
                <w:sz w:val="20"/>
                <w:szCs w:val="20"/>
              </w:rPr>
              <w:t>1</w:t>
            </w:r>
            <w:r w:rsidR="006C2EE4" w:rsidRPr="00B90D4A">
              <w:rPr>
                <w:rFonts w:asciiTheme="minorEastAsia" w:eastAsiaTheme="minorEastAsia" w:hAnsiTheme="minorEastAsia" w:cs="Times New Roman" w:hint="eastAsia"/>
                <w:kern w:val="0"/>
                <w:sz w:val="20"/>
                <w:szCs w:val="20"/>
              </w:rPr>
              <w:t>00</w:t>
            </w:r>
          </w:p>
        </w:tc>
      </w:tr>
      <w:tr w:rsidR="006C2EE4" w:rsidTr="00650ED7">
        <w:trPr>
          <w:trHeight w:val="255"/>
        </w:trPr>
        <w:tc>
          <w:tcPr>
            <w:tcW w:w="1680" w:type="dxa"/>
            <w:tcBorders>
              <w:top w:val="nil"/>
              <w:left w:val="single" w:sz="4" w:space="0" w:color="auto"/>
              <w:bottom w:val="single" w:sz="4" w:space="0" w:color="auto"/>
              <w:right w:val="single" w:sz="4" w:space="0" w:color="auto"/>
            </w:tcBorders>
            <w:shd w:val="clear" w:color="000000" w:fill="FFFFFF"/>
          </w:tcPr>
          <w:p w:rsidR="006C2EE4" w:rsidRPr="0051585D" w:rsidRDefault="00252D6D" w:rsidP="001F103D">
            <w:pPr>
              <w:jc w:val="center"/>
              <w:rPr>
                <w:rFonts w:ascii="宋体" w:hAnsi="宋体" w:cs="宋体"/>
                <w:color w:val="000000"/>
                <w:sz w:val="20"/>
                <w:szCs w:val="20"/>
              </w:rPr>
            </w:pPr>
            <w:r>
              <w:rPr>
                <w:rFonts w:ascii="宋体" w:hAnsi="宋体" w:cs="宋体"/>
                <w:color w:val="000000"/>
                <w:sz w:val="20"/>
                <w:szCs w:val="20"/>
              </w:rPr>
              <w:t>201</w:t>
            </w:r>
            <w:r>
              <w:rPr>
                <w:rFonts w:ascii="宋体" w:hAnsi="宋体" w:cs="宋体" w:hint="eastAsia"/>
                <w:color w:val="000000"/>
                <w:sz w:val="20"/>
                <w:szCs w:val="20"/>
              </w:rPr>
              <w:t>9</w:t>
            </w:r>
            <w:r>
              <w:rPr>
                <w:rFonts w:ascii="宋体" w:hAnsi="宋体" w:cs="宋体"/>
                <w:color w:val="000000"/>
                <w:sz w:val="20"/>
                <w:szCs w:val="20"/>
              </w:rPr>
              <w:t>-</w:t>
            </w:r>
            <w:r>
              <w:rPr>
                <w:rFonts w:ascii="宋体" w:hAnsi="宋体" w:cs="宋体" w:hint="eastAsia"/>
                <w:color w:val="000000"/>
                <w:sz w:val="20"/>
                <w:szCs w:val="20"/>
              </w:rPr>
              <w:t>2</w:t>
            </w:r>
            <w:r>
              <w:rPr>
                <w:rFonts w:ascii="宋体" w:hAnsi="宋体" w:cs="宋体"/>
                <w:color w:val="000000"/>
                <w:sz w:val="20"/>
                <w:szCs w:val="20"/>
              </w:rPr>
              <w:t>-</w:t>
            </w:r>
            <w:r>
              <w:rPr>
                <w:rFonts w:ascii="宋体" w:hAnsi="宋体" w:cs="宋体" w:hint="eastAsia"/>
                <w:color w:val="000000"/>
                <w:sz w:val="20"/>
                <w:szCs w:val="20"/>
              </w:rPr>
              <w:t>15</w:t>
            </w:r>
          </w:p>
        </w:tc>
        <w:tc>
          <w:tcPr>
            <w:tcW w:w="1680" w:type="dxa"/>
            <w:tcBorders>
              <w:top w:val="nil"/>
              <w:left w:val="nil"/>
              <w:bottom w:val="single" w:sz="4" w:space="0" w:color="auto"/>
              <w:right w:val="single" w:sz="4" w:space="0" w:color="auto"/>
            </w:tcBorders>
            <w:shd w:val="clear" w:color="000000" w:fill="FFFFFF"/>
            <w:vAlign w:val="center"/>
          </w:tcPr>
          <w:p w:rsidR="006C2EE4" w:rsidRDefault="006C2EE4">
            <w:pPr>
              <w:widowControl/>
              <w:jc w:val="center"/>
              <w:rPr>
                <w:rFonts w:ascii="宋体" w:cs="Times New Roman"/>
                <w:color w:val="000000"/>
                <w:kern w:val="0"/>
                <w:sz w:val="18"/>
                <w:szCs w:val="18"/>
              </w:rPr>
            </w:pPr>
            <w:r>
              <w:rPr>
                <w:rFonts w:ascii="宋体" w:hAnsi="宋体" w:cs="宋体" w:hint="eastAsia"/>
                <w:color w:val="000000"/>
                <w:kern w:val="0"/>
                <w:sz w:val="18"/>
                <w:szCs w:val="18"/>
              </w:rPr>
              <w:t>华南</w:t>
            </w:r>
          </w:p>
        </w:tc>
        <w:tc>
          <w:tcPr>
            <w:tcW w:w="1680" w:type="dxa"/>
            <w:tcBorders>
              <w:top w:val="nil"/>
              <w:left w:val="nil"/>
              <w:bottom w:val="single" w:sz="4" w:space="0" w:color="auto"/>
              <w:right w:val="single" w:sz="4" w:space="0" w:color="auto"/>
            </w:tcBorders>
            <w:shd w:val="clear" w:color="000000" w:fill="FFFFFF"/>
            <w:vAlign w:val="center"/>
          </w:tcPr>
          <w:p w:rsidR="006C2EE4" w:rsidRDefault="006C2EE4">
            <w:pPr>
              <w:widowControl/>
              <w:jc w:val="center"/>
              <w:rPr>
                <w:rFonts w:ascii="宋体" w:cs="Times New Roman"/>
                <w:color w:val="000000"/>
                <w:kern w:val="0"/>
                <w:sz w:val="18"/>
                <w:szCs w:val="18"/>
              </w:rPr>
            </w:pPr>
            <w:r>
              <w:rPr>
                <w:rFonts w:ascii="宋体" w:hAnsi="宋体" w:cs="宋体" w:hint="eastAsia"/>
                <w:color w:val="000000"/>
                <w:kern w:val="0"/>
                <w:sz w:val="18"/>
                <w:szCs w:val="18"/>
              </w:rPr>
              <w:t>华南市场</w:t>
            </w:r>
          </w:p>
        </w:tc>
        <w:tc>
          <w:tcPr>
            <w:tcW w:w="1680" w:type="dxa"/>
            <w:tcBorders>
              <w:top w:val="nil"/>
              <w:left w:val="nil"/>
              <w:bottom w:val="single" w:sz="4" w:space="0" w:color="auto"/>
              <w:right w:val="single" w:sz="4" w:space="0" w:color="auto"/>
            </w:tcBorders>
            <w:shd w:val="clear" w:color="000000" w:fill="FFFFFF"/>
            <w:vAlign w:val="center"/>
          </w:tcPr>
          <w:p w:rsidR="006C2EE4" w:rsidRPr="00B90D4A" w:rsidRDefault="00252D6D">
            <w:pPr>
              <w:widowControl/>
              <w:jc w:val="center"/>
              <w:rPr>
                <w:rFonts w:asciiTheme="minorEastAsia" w:eastAsiaTheme="minorEastAsia" w:hAnsiTheme="minorEastAsia" w:cs="Times New Roman"/>
                <w:kern w:val="0"/>
                <w:sz w:val="20"/>
                <w:szCs w:val="20"/>
              </w:rPr>
            </w:pPr>
            <w:r>
              <w:rPr>
                <w:rFonts w:asciiTheme="minorEastAsia" w:eastAsiaTheme="minorEastAsia" w:hAnsiTheme="minorEastAsia" w:cs="Times New Roman" w:hint="eastAsia"/>
                <w:kern w:val="0"/>
                <w:sz w:val="20"/>
                <w:szCs w:val="20"/>
              </w:rPr>
              <w:t>700</w:t>
            </w:r>
          </w:p>
        </w:tc>
        <w:tc>
          <w:tcPr>
            <w:tcW w:w="1680" w:type="dxa"/>
            <w:tcBorders>
              <w:top w:val="nil"/>
              <w:left w:val="nil"/>
              <w:bottom w:val="single" w:sz="4" w:space="0" w:color="auto"/>
              <w:right w:val="single" w:sz="4" w:space="0" w:color="auto"/>
            </w:tcBorders>
            <w:shd w:val="clear" w:color="000000" w:fill="FFFFFF"/>
            <w:vAlign w:val="center"/>
          </w:tcPr>
          <w:p w:rsidR="006C2EE4" w:rsidRPr="00B90D4A" w:rsidRDefault="00252D6D">
            <w:pPr>
              <w:widowControl/>
              <w:jc w:val="center"/>
              <w:rPr>
                <w:rFonts w:asciiTheme="minorEastAsia" w:eastAsiaTheme="minorEastAsia" w:hAnsiTheme="minorEastAsia" w:cs="Times New Roman"/>
                <w:kern w:val="0"/>
                <w:sz w:val="20"/>
                <w:szCs w:val="20"/>
              </w:rPr>
            </w:pPr>
            <w:r>
              <w:rPr>
                <w:rFonts w:asciiTheme="minorEastAsia" w:eastAsiaTheme="minorEastAsia" w:hAnsiTheme="minorEastAsia" w:cs="Times New Roman" w:hint="eastAsia"/>
                <w:kern w:val="0"/>
                <w:sz w:val="20"/>
                <w:szCs w:val="20"/>
              </w:rPr>
              <w:t>800</w:t>
            </w:r>
          </w:p>
        </w:tc>
      </w:tr>
      <w:tr w:rsidR="006C2EE4" w:rsidTr="00650ED7">
        <w:trPr>
          <w:trHeight w:val="255"/>
        </w:trPr>
        <w:tc>
          <w:tcPr>
            <w:tcW w:w="1680" w:type="dxa"/>
            <w:tcBorders>
              <w:top w:val="nil"/>
              <w:left w:val="single" w:sz="4" w:space="0" w:color="auto"/>
              <w:bottom w:val="single" w:sz="4" w:space="0" w:color="auto"/>
              <w:right w:val="single" w:sz="4" w:space="0" w:color="auto"/>
            </w:tcBorders>
            <w:shd w:val="clear" w:color="000000" w:fill="FFFFFF"/>
          </w:tcPr>
          <w:p w:rsidR="006C2EE4" w:rsidRPr="002A4D2E" w:rsidRDefault="00252D6D" w:rsidP="001F103D">
            <w:pPr>
              <w:jc w:val="center"/>
              <w:rPr>
                <w:rFonts w:ascii="宋体" w:hAnsi="宋体" w:cs="宋体"/>
                <w:color w:val="000000"/>
                <w:sz w:val="20"/>
                <w:szCs w:val="20"/>
              </w:rPr>
            </w:pPr>
            <w:r>
              <w:rPr>
                <w:rFonts w:ascii="宋体" w:hAnsi="宋体" w:cs="宋体"/>
                <w:color w:val="000000"/>
                <w:sz w:val="20"/>
                <w:szCs w:val="20"/>
              </w:rPr>
              <w:t>201</w:t>
            </w:r>
            <w:r>
              <w:rPr>
                <w:rFonts w:ascii="宋体" w:hAnsi="宋体" w:cs="宋体" w:hint="eastAsia"/>
                <w:color w:val="000000"/>
                <w:sz w:val="20"/>
                <w:szCs w:val="20"/>
              </w:rPr>
              <w:t>9</w:t>
            </w:r>
            <w:r>
              <w:rPr>
                <w:rFonts w:ascii="宋体" w:hAnsi="宋体" w:cs="宋体"/>
                <w:color w:val="000000"/>
                <w:sz w:val="20"/>
                <w:szCs w:val="20"/>
              </w:rPr>
              <w:t>-</w:t>
            </w:r>
            <w:r>
              <w:rPr>
                <w:rFonts w:ascii="宋体" w:hAnsi="宋体" w:cs="宋体" w:hint="eastAsia"/>
                <w:color w:val="000000"/>
                <w:sz w:val="20"/>
                <w:szCs w:val="20"/>
              </w:rPr>
              <w:t>2</w:t>
            </w:r>
            <w:r>
              <w:rPr>
                <w:rFonts w:ascii="宋体" w:hAnsi="宋体" w:cs="宋体"/>
                <w:color w:val="000000"/>
                <w:sz w:val="20"/>
                <w:szCs w:val="20"/>
              </w:rPr>
              <w:t>-</w:t>
            </w:r>
            <w:r>
              <w:rPr>
                <w:rFonts w:ascii="宋体" w:hAnsi="宋体" w:cs="宋体" w:hint="eastAsia"/>
                <w:color w:val="000000"/>
                <w:sz w:val="20"/>
                <w:szCs w:val="20"/>
              </w:rPr>
              <w:t>15</w:t>
            </w:r>
          </w:p>
        </w:tc>
        <w:tc>
          <w:tcPr>
            <w:tcW w:w="1680" w:type="dxa"/>
            <w:tcBorders>
              <w:top w:val="nil"/>
              <w:left w:val="nil"/>
              <w:bottom w:val="single" w:sz="4" w:space="0" w:color="auto"/>
              <w:right w:val="single" w:sz="4" w:space="0" w:color="auto"/>
            </w:tcBorders>
            <w:shd w:val="clear" w:color="000000" w:fill="FFFFFF"/>
            <w:vAlign w:val="center"/>
          </w:tcPr>
          <w:p w:rsidR="006C2EE4" w:rsidRDefault="006C2EE4">
            <w:pPr>
              <w:widowControl/>
              <w:jc w:val="center"/>
              <w:rPr>
                <w:rFonts w:ascii="宋体" w:cs="Times New Roman"/>
                <w:color w:val="000000"/>
                <w:kern w:val="0"/>
                <w:sz w:val="18"/>
                <w:szCs w:val="18"/>
              </w:rPr>
            </w:pPr>
            <w:r>
              <w:rPr>
                <w:rFonts w:ascii="宋体" w:hAnsi="宋体" w:cs="宋体" w:hint="eastAsia"/>
                <w:color w:val="000000"/>
                <w:kern w:val="0"/>
                <w:sz w:val="18"/>
                <w:szCs w:val="18"/>
              </w:rPr>
              <w:t>东北</w:t>
            </w:r>
          </w:p>
        </w:tc>
        <w:tc>
          <w:tcPr>
            <w:tcW w:w="1680" w:type="dxa"/>
            <w:tcBorders>
              <w:top w:val="nil"/>
              <w:left w:val="nil"/>
              <w:bottom w:val="single" w:sz="4" w:space="0" w:color="auto"/>
              <w:right w:val="single" w:sz="4" w:space="0" w:color="auto"/>
            </w:tcBorders>
            <w:shd w:val="clear" w:color="000000" w:fill="FFFFFF"/>
            <w:vAlign w:val="center"/>
          </w:tcPr>
          <w:p w:rsidR="006C2EE4" w:rsidRDefault="006C2EE4">
            <w:pPr>
              <w:widowControl/>
              <w:jc w:val="center"/>
              <w:rPr>
                <w:rFonts w:ascii="宋体" w:cs="Times New Roman"/>
                <w:color w:val="000000"/>
                <w:kern w:val="0"/>
                <w:sz w:val="18"/>
                <w:szCs w:val="18"/>
              </w:rPr>
            </w:pPr>
            <w:r>
              <w:rPr>
                <w:rFonts w:ascii="宋体" w:hAnsi="宋体" w:cs="宋体" w:hint="eastAsia"/>
                <w:color w:val="000000"/>
                <w:kern w:val="0"/>
                <w:sz w:val="18"/>
                <w:szCs w:val="18"/>
              </w:rPr>
              <w:t>东北市场</w:t>
            </w:r>
          </w:p>
        </w:tc>
        <w:tc>
          <w:tcPr>
            <w:tcW w:w="1680" w:type="dxa"/>
            <w:tcBorders>
              <w:top w:val="nil"/>
              <w:left w:val="nil"/>
              <w:bottom w:val="single" w:sz="4" w:space="0" w:color="auto"/>
              <w:right w:val="single" w:sz="4" w:space="0" w:color="auto"/>
            </w:tcBorders>
            <w:shd w:val="clear" w:color="000000" w:fill="FFFFFF"/>
            <w:vAlign w:val="center"/>
          </w:tcPr>
          <w:p w:rsidR="006C2EE4" w:rsidRPr="00B90D4A" w:rsidRDefault="00C11F61">
            <w:pPr>
              <w:widowControl/>
              <w:jc w:val="center"/>
              <w:rPr>
                <w:rFonts w:asciiTheme="minorEastAsia" w:eastAsiaTheme="minorEastAsia" w:hAnsiTheme="minorEastAsia" w:cs="Times New Roman"/>
                <w:kern w:val="0"/>
                <w:sz w:val="20"/>
                <w:szCs w:val="20"/>
              </w:rPr>
            </w:pPr>
            <w:r w:rsidRPr="00B90D4A">
              <w:rPr>
                <w:rFonts w:asciiTheme="minorEastAsia" w:eastAsiaTheme="minorEastAsia" w:hAnsiTheme="minorEastAsia" w:cs="Times New Roman" w:hint="eastAsia"/>
                <w:kern w:val="0"/>
                <w:sz w:val="20"/>
                <w:szCs w:val="20"/>
              </w:rPr>
              <w:t>1</w:t>
            </w:r>
          </w:p>
        </w:tc>
        <w:tc>
          <w:tcPr>
            <w:tcW w:w="1680" w:type="dxa"/>
            <w:tcBorders>
              <w:top w:val="nil"/>
              <w:left w:val="nil"/>
              <w:bottom w:val="single" w:sz="4" w:space="0" w:color="auto"/>
              <w:right w:val="single" w:sz="4" w:space="0" w:color="auto"/>
            </w:tcBorders>
            <w:shd w:val="clear" w:color="000000" w:fill="FFFFFF"/>
            <w:vAlign w:val="center"/>
          </w:tcPr>
          <w:p w:rsidR="006C2EE4" w:rsidRPr="00B90D4A" w:rsidRDefault="00252D6D" w:rsidP="00C11F61">
            <w:pPr>
              <w:widowControl/>
              <w:jc w:val="center"/>
              <w:rPr>
                <w:rFonts w:asciiTheme="minorEastAsia" w:eastAsiaTheme="minorEastAsia" w:hAnsiTheme="minorEastAsia" w:cs="Times New Roman"/>
                <w:kern w:val="0"/>
                <w:sz w:val="20"/>
                <w:szCs w:val="20"/>
              </w:rPr>
            </w:pPr>
            <w:r>
              <w:rPr>
                <w:rFonts w:asciiTheme="minorEastAsia" w:eastAsiaTheme="minorEastAsia" w:hAnsiTheme="minorEastAsia" w:cs="Times New Roman" w:hint="eastAsia"/>
                <w:kern w:val="0"/>
                <w:sz w:val="20"/>
                <w:szCs w:val="20"/>
              </w:rPr>
              <w:t>1</w:t>
            </w:r>
          </w:p>
        </w:tc>
      </w:tr>
      <w:tr w:rsidR="006C2EE4" w:rsidTr="00650ED7">
        <w:trPr>
          <w:trHeight w:val="255"/>
        </w:trPr>
        <w:tc>
          <w:tcPr>
            <w:tcW w:w="1680" w:type="dxa"/>
            <w:tcBorders>
              <w:top w:val="nil"/>
              <w:left w:val="single" w:sz="4" w:space="0" w:color="auto"/>
              <w:bottom w:val="single" w:sz="4" w:space="0" w:color="auto"/>
              <w:right w:val="single" w:sz="4" w:space="0" w:color="auto"/>
            </w:tcBorders>
            <w:shd w:val="clear" w:color="000000" w:fill="FFFFFF"/>
          </w:tcPr>
          <w:p w:rsidR="006C2EE4" w:rsidRPr="002A4D2E" w:rsidRDefault="00252D6D" w:rsidP="001F103D">
            <w:pPr>
              <w:jc w:val="center"/>
              <w:rPr>
                <w:rFonts w:ascii="宋体" w:hAnsi="宋体" w:cs="宋体"/>
                <w:color w:val="000000"/>
                <w:sz w:val="20"/>
                <w:szCs w:val="20"/>
              </w:rPr>
            </w:pPr>
            <w:r>
              <w:rPr>
                <w:rFonts w:ascii="宋体" w:hAnsi="宋体" w:cs="宋体"/>
                <w:color w:val="000000"/>
                <w:sz w:val="20"/>
                <w:szCs w:val="20"/>
              </w:rPr>
              <w:t>201</w:t>
            </w:r>
            <w:r>
              <w:rPr>
                <w:rFonts w:ascii="宋体" w:hAnsi="宋体" w:cs="宋体" w:hint="eastAsia"/>
                <w:color w:val="000000"/>
                <w:sz w:val="20"/>
                <w:szCs w:val="20"/>
              </w:rPr>
              <w:t>9</w:t>
            </w:r>
            <w:r>
              <w:rPr>
                <w:rFonts w:ascii="宋体" w:hAnsi="宋体" w:cs="宋体"/>
                <w:color w:val="000000"/>
                <w:sz w:val="20"/>
                <w:szCs w:val="20"/>
              </w:rPr>
              <w:t>-</w:t>
            </w:r>
            <w:r>
              <w:rPr>
                <w:rFonts w:ascii="宋体" w:hAnsi="宋体" w:cs="宋体" w:hint="eastAsia"/>
                <w:color w:val="000000"/>
                <w:sz w:val="20"/>
                <w:szCs w:val="20"/>
              </w:rPr>
              <w:t>2</w:t>
            </w:r>
            <w:r>
              <w:rPr>
                <w:rFonts w:ascii="宋体" w:hAnsi="宋体" w:cs="宋体"/>
                <w:color w:val="000000"/>
                <w:sz w:val="20"/>
                <w:szCs w:val="20"/>
              </w:rPr>
              <w:t>-</w:t>
            </w:r>
            <w:r>
              <w:rPr>
                <w:rFonts w:ascii="宋体" w:hAnsi="宋体" w:cs="宋体" w:hint="eastAsia"/>
                <w:color w:val="000000"/>
                <w:sz w:val="20"/>
                <w:szCs w:val="20"/>
              </w:rPr>
              <w:t>15</w:t>
            </w:r>
          </w:p>
        </w:tc>
        <w:tc>
          <w:tcPr>
            <w:tcW w:w="1680" w:type="dxa"/>
            <w:tcBorders>
              <w:top w:val="nil"/>
              <w:left w:val="nil"/>
              <w:bottom w:val="single" w:sz="4" w:space="0" w:color="auto"/>
              <w:right w:val="single" w:sz="4" w:space="0" w:color="auto"/>
            </w:tcBorders>
            <w:shd w:val="clear" w:color="000000" w:fill="FFFFFF"/>
            <w:vAlign w:val="center"/>
          </w:tcPr>
          <w:p w:rsidR="006C2EE4" w:rsidRDefault="006C2EE4">
            <w:pPr>
              <w:widowControl/>
              <w:jc w:val="center"/>
              <w:rPr>
                <w:rFonts w:ascii="宋体" w:cs="Times New Roman"/>
                <w:color w:val="000000"/>
                <w:kern w:val="0"/>
                <w:sz w:val="18"/>
                <w:szCs w:val="18"/>
              </w:rPr>
            </w:pPr>
            <w:r>
              <w:rPr>
                <w:rFonts w:ascii="宋体" w:hAnsi="宋体" w:cs="宋体" w:hint="eastAsia"/>
                <w:color w:val="000000"/>
                <w:kern w:val="0"/>
                <w:sz w:val="18"/>
                <w:szCs w:val="18"/>
              </w:rPr>
              <w:t>西北</w:t>
            </w:r>
          </w:p>
        </w:tc>
        <w:tc>
          <w:tcPr>
            <w:tcW w:w="1680" w:type="dxa"/>
            <w:tcBorders>
              <w:top w:val="nil"/>
              <w:left w:val="nil"/>
              <w:bottom w:val="single" w:sz="4" w:space="0" w:color="auto"/>
              <w:right w:val="single" w:sz="4" w:space="0" w:color="auto"/>
            </w:tcBorders>
            <w:shd w:val="clear" w:color="000000" w:fill="FFFFFF"/>
            <w:vAlign w:val="center"/>
          </w:tcPr>
          <w:p w:rsidR="006C2EE4" w:rsidRDefault="006C2EE4">
            <w:pPr>
              <w:widowControl/>
              <w:jc w:val="center"/>
              <w:rPr>
                <w:rFonts w:ascii="宋体" w:cs="Times New Roman"/>
                <w:color w:val="000000"/>
                <w:kern w:val="0"/>
                <w:sz w:val="18"/>
                <w:szCs w:val="18"/>
              </w:rPr>
            </w:pPr>
            <w:r>
              <w:rPr>
                <w:rFonts w:ascii="宋体" w:hAnsi="宋体" w:cs="宋体" w:hint="eastAsia"/>
                <w:color w:val="000000"/>
                <w:kern w:val="0"/>
                <w:sz w:val="18"/>
                <w:szCs w:val="18"/>
              </w:rPr>
              <w:t>西北市场</w:t>
            </w:r>
          </w:p>
        </w:tc>
        <w:tc>
          <w:tcPr>
            <w:tcW w:w="1680" w:type="dxa"/>
            <w:tcBorders>
              <w:top w:val="nil"/>
              <w:left w:val="nil"/>
              <w:bottom w:val="single" w:sz="4" w:space="0" w:color="auto"/>
              <w:right w:val="single" w:sz="4" w:space="0" w:color="auto"/>
            </w:tcBorders>
            <w:shd w:val="clear" w:color="000000" w:fill="FFFFFF"/>
            <w:vAlign w:val="center"/>
          </w:tcPr>
          <w:p w:rsidR="006C2EE4" w:rsidRPr="00B90D4A" w:rsidRDefault="00C11F61">
            <w:pPr>
              <w:widowControl/>
              <w:jc w:val="center"/>
              <w:rPr>
                <w:rFonts w:asciiTheme="minorEastAsia" w:eastAsiaTheme="minorEastAsia" w:hAnsiTheme="minorEastAsia" w:cs="Times New Roman"/>
                <w:kern w:val="0"/>
                <w:sz w:val="20"/>
                <w:szCs w:val="20"/>
              </w:rPr>
            </w:pPr>
            <w:r w:rsidRPr="00B90D4A">
              <w:rPr>
                <w:rFonts w:asciiTheme="minorEastAsia" w:eastAsiaTheme="minorEastAsia" w:hAnsiTheme="minorEastAsia" w:cs="Times New Roman" w:hint="eastAsia"/>
                <w:kern w:val="0"/>
                <w:sz w:val="20"/>
                <w:szCs w:val="20"/>
              </w:rPr>
              <w:t>1</w:t>
            </w:r>
          </w:p>
        </w:tc>
        <w:tc>
          <w:tcPr>
            <w:tcW w:w="1680" w:type="dxa"/>
            <w:tcBorders>
              <w:top w:val="nil"/>
              <w:left w:val="nil"/>
              <w:bottom w:val="single" w:sz="4" w:space="0" w:color="auto"/>
              <w:right w:val="single" w:sz="4" w:space="0" w:color="auto"/>
            </w:tcBorders>
            <w:shd w:val="clear" w:color="000000" w:fill="FFFFFF"/>
            <w:vAlign w:val="center"/>
          </w:tcPr>
          <w:p w:rsidR="006C2EE4" w:rsidRPr="00B90D4A" w:rsidRDefault="00C11F61" w:rsidP="006A1E67">
            <w:pPr>
              <w:widowControl/>
              <w:jc w:val="center"/>
              <w:rPr>
                <w:rFonts w:asciiTheme="minorEastAsia" w:eastAsiaTheme="minorEastAsia" w:hAnsiTheme="minorEastAsia" w:cs="Times New Roman"/>
                <w:kern w:val="0"/>
                <w:sz w:val="20"/>
                <w:szCs w:val="20"/>
              </w:rPr>
            </w:pPr>
            <w:r w:rsidRPr="00B90D4A">
              <w:rPr>
                <w:rFonts w:asciiTheme="minorEastAsia" w:eastAsiaTheme="minorEastAsia" w:hAnsiTheme="minorEastAsia" w:cs="Times New Roman" w:hint="eastAsia"/>
                <w:kern w:val="0"/>
                <w:sz w:val="20"/>
                <w:szCs w:val="20"/>
              </w:rPr>
              <w:t>1</w:t>
            </w:r>
          </w:p>
        </w:tc>
      </w:tr>
    </w:tbl>
    <w:p w:rsidR="00537D9E" w:rsidRDefault="00537D9E">
      <w:pPr>
        <w:spacing w:line="400" w:lineRule="exact"/>
        <w:rPr>
          <w:rFonts w:cs="Times New Roman"/>
        </w:rPr>
      </w:pPr>
    </w:p>
    <w:p w:rsidR="00537D9E" w:rsidRDefault="00537D9E">
      <w:pPr>
        <w:spacing w:line="400" w:lineRule="exact"/>
        <w:rPr>
          <w:rFonts w:cs="Times New Roman"/>
        </w:rPr>
      </w:pPr>
    </w:p>
    <w:p w:rsidR="00537D9E" w:rsidRDefault="00537D9E">
      <w:pPr>
        <w:spacing w:line="400" w:lineRule="exact"/>
        <w:rPr>
          <w:rFonts w:cs="Times New Roman"/>
        </w:rPr>
      </w:pPr>
    </w:p>
    <w:p w:rsidR="00537D9E" w:rsidRDefault="00537D9E">
      <w:pPr>
        <w:spacing w:line="400" w:lineRule="exact"/>
        <w:rPr>
          <w:rFonts w:cs="Times New Roman"/>
        </w:rPr>
      </w:pPr>
    </w:p>
    <w:p w:rsidR="00537D9E" w:rsidRDefault="00537D9E">
      <w:pPr>
        <w:spacing w:line="400" w:lineRule="exact"/>
        <w:rPr>
          <w:rFonts w:ascii="Arial" w:hAnsi="Arial" w:cs="Arial"/>
          <w:kern w:val="0"/>
        </w:rPr>
      </w:pPr>
    </w:p>
    <w:p w:rsidR="00537D9E" w:rsidRDefault="00537D9E" w:rsidP="004203C1">
      <w:pPr>
        <w:spacing w:line="400" w:lineRule="exact"/>
        <w:ind w:firstLineChars="400" w:firstLine="1600"/>
        <w:rPr>
          <w:rFonts w:ascii="方正粗宋简体" w:eastAsia="方正粗宋简体" w:cs="Times New Roman"/>
          <w:spacing w:val="20"/>
          <w:sz w:val="36"/>
          <w:szCs w:val="36"/>
        </w:rPr>
      </w:pPr>
      <w:r>
        <w:rPr>
          <w:rFonts w:ascii="方正粗宋简体" w:eastAsia="方正粗宋简体" w:cs="方正粗宋简体" w:hint="eastAsia"/>
          <w:spacing w:val="20"/>
          <w:sz w:val="36"/>
          <w:szCs w:val="36"/>
        </w:rPr>
        <w:t>更多精彩敬请关注：</w:t>
      </w:r>
      <w:hyperlink r:id="rId10" w:history="1">
        <w:r>
          <w:rPr>
            <w:rStyle w:val="a9"/>
            <w:rFonts w:ascii="方正粗宋简体" w:eastAsia="方正粗宋简体" w:cs="方正粗宋简体" w:hint="eastAsia"/>
            <w:spacing w:val="20"/>
            <w:sz w:val="36"/>
            <w:szCs w:val="36"/>
          </w:rPr>
          <w:t>中华商务网</w:t>
        </w:r>
      </w:hyperlink>
    </w:p>
    <w:p w:rsidR="00537D9E" w:rsidRDefault="00537D9E">
      <w:pPr>
        <w:spacing w:line="400" w:lineRule="exact"/>
        <w:jc w:val="center"/>
        <w:rPr>
          <w:rFonts w:eastAsia="方正粗宋简体" w:cs="Times New Roman"/>
          <w:spacing w:val="20"/>
          <w:sz w:val="36"/>
          <w:szCs w:val="36"/>
        </w:rPr>
      </w:pPr>
      <w:r>
        <w:rPr>
          <w:rFonts w:ascii="方正粗宋简体" w:eastAsia="方正粗宋简体" w:cs="方正粗宋简体" w:hint="eastAsia"/>
          <w:spacing w:val="20"/>
          <w:sz w:val="36"/>
          <w:szCs w:val="36"/>
        </w:rPr>
        <w:t>返回本期目录</w:t>
      </w:r>
    </w:p>
    <w:p w:rsidR="00537D9E" w:rsidRDefault="00537D9E">
      <w:pPr>
        <w:spacing w:line="400" w:lineRule="exact"/>
        <w:rPr>
          <w:rFonts w:ascii="Arial" w:hAnsi="Arial" w:cs="Arial"/>
          <w:kern w:val="0"/>
        </w:rPr>
      </w:pPr>
    </w:p>
    <w:sectPr w:rsidR="00537D9E" w:rsidSect="0073241A">
      <w:headerReference w:type="default" r:id="rId11"/>
      <w:footerReference w:type="default" r:id="rId12"/>
      <w:pgSz w:w="11906" w:h="16838"/>
      <w:pgMar w:top="1418" w:right="1701" w:bottom="1418" w:left="170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45E2" w:rsidRDefault="005845E2" w:rsidP="0073241A">
      <w:pPr>
        <w:rPr>
          <w:rFonts w:cs="Times New Roman"/>
        </w:rPr>
      </w:pPr>
      <w:r>
        <w:rPr>
          <w:rFonts w:cs="Times New Roman"/>
        </w:rPr>
        <w:separator/>
      </w:r>
    </w:p>
  </w:endnote>
  <w:endnote w:type="continuationSeparator" w:id="1">
    <w:p w:rsidR="005845E2" w:rsidRDefault="005845E2" w:rsidP="0073241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粗宋简体">
    <w:altName w:val="黑体"/>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03D" w:rsidRDefault="00D116BB">
    <w:pPr>
      <w:pStyle w:val="a4"/>
      <w:jc w:val="center"/>
    </w:pPr>
    <w:r>
      <w:rPr>
        <w:b/>
        <w:bCs/>
      </w:rPr>
      <w:fldChar w:fldCharType="begin"/>
    </w:r>
    <w:r w:rsidR="001F103D">
      <w:rPr>
        <w:b/>
        <w:bCs/>
      </w:rPr>
      <w:instrText>PAGE</w:instrText>
    </w:r>
    <w:r>
      <w:rPr>
        <w:b/>
        <w:bCs/>
      </w:rPr>
      <w:fldChar w:fldCharType="separate"/>
    </w:r>
    <w:r w:rsidR="00BD6104">
      <w:rPr>
        <w:b/>
        <w:bCs/>
        <w:noProof/>
      </w:rPr>
      <w:t>9</w:t>
    </w:r>
    <w:r>
      <w:rPr>
        <w:b/>
        <w:bCs/>
      </w:rPr>
      <w:fldChar w:fldCharType="end"/>
    </w:r>
    <w:r w:rsidR="001F103D">
      <w:rPr>
        <w:lang w:val="zh-CN"/>
      </w:rPr>
      <w:t xml:space="preserve"> / </w:t>
    </w:r>
    <w:r>
      <w:rPr>
        <w:b/>
        <w:bCs/>
      </w:rPr>
      <w:fldChar w:fldCharType="begin"/>
    </w:r>
    <w:r w:rsidR="001F103D">
      <w:rPr>
        <w:b/>
        <w:bCs/>
      </w:rPr>
      <w:instrText>NUMPAGES</w:instrText>
    </w:r>
    <w:r>
      <w:rPr>
        <w:b/>
        <w:bCs/>
      </w:rPr>
      <w:fldChar w:fldCharType="separate"/>
    </w:r>
    <w:r w:rsidR="00BD6104">
      <w:rPr>
        <w:b/>
        <w:bCs/>
        <w:noProof/>
      </w:rPr>
      <w:t>9</w:t>
    </w:r>
    <w:r>
      <w:rPr>
        <w:b/>
        <w:bCs/>
      </w:rPr>
      <w:fldChar w:fldCharType="end"/>
    </w:r>
  </w:p>
  <w:p w:rsidR="001F103D" w:rsidRDefault="001F103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5E2" w:rsidRDefault="005845E2" w:rsidP="0073241A">
      <w:pPr>
        <w:rPr>
          <w:rFonts w:cs="Times New Roman"/>
        </w:rPr>
      </w:pPr>
      <w:r>
        <w:rPr>
          <w:rFonts w:cs="Times New Roman"/>
        </w:rPr>
        <w:separator/>
      </w:r>
    </w:p>
  </w:footnote>
  <w:footnote w:type="continuationSeparator" w:id="1">
    <w:p w:rsidR="005845E2" w:rsidRDefault="005845E2" w:rsidP="0073241A">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03D" w:rsidRDefault="001F103D">
    <w:pPr>
      <w:pStyle w:val="a5"/>
      <w:pBdr>
        <w:bottom w:val="none" w:sz="0" w:space="0" w:color="auto"/>
      </w:pBdr>
      <w:jc w:val="both"/>
    </w:pPr>
    <w:r>
      <w:rPr>
        <w:noProof/>
      </w:rPr>
      <w:drawing>
        <wp:anchor distT="0" distB="0" distL="114300" distR="114300" simplePos="0" relativeHeight="251657728" behindDoc="1" locked="0" layoutInCell="1" allowOverlap="1">
          <wp:simplePos x="0" y="0"/>
          <wp:positionH relativeFrom="column">
            <wp:posOffset>-1068705</wp:posOffset>
          </wp:positionH>
          <wp:positionV relativeFrom="paragraph">
            <wp:posOffset>-492760</wp:posOffset>
          </wp:positionV>
          <wp:extent cx="7553325" cy="10696575"/>
          <wp:effectExtent l="19050" t="0" r="9525" b="0"/>
          <wp:wrapNone/>
          <wp:docPr id="1"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内页.jpg"/>
                  <pic:cNvPicPr>
                    <a:picLocks noChangeAspect="1" noChangeArrowheads="1"/>
                  </pic:cNvPicPr>
                </pic:nvPicPr>
                <pic:blipFill>
                  <a:blip r:embed="rId1"/>
                  <a:srcRect/>
                  <a:stretch>
                    <a:fillRect/>
                  </a:stretch>
                </pic:blipFill>
                <pic:spPr bwMode="auto">
                  <a:xfrm>
                    <a:off x="0" y="0"/>
                    <a:ext cx="7553325" cy="10696575"/>
                  </a:xfrm>
                  <a:prstGeom prst="rect">
                    <a:avLst/>
                  </a:prstGeom>
                  <a:noFill/>
                </pic:spPr>
              </pic:pic>
            </a:graphicData>
          </a:graphic>
        </wp:anchor>
      </w:drawing>
    </w:r>
  </w:p>
  <w:p w:rsidR="001F103D" w:rsidRDefault="001F103D">
    <w:pPr>
      <w:pStyle w:val="a5"/>
      <w:pBdr>
        <w:bottom w:val="none" w:sz="0" w:space="0" w:color="auto"/>
      </w:pBdr>
    </w:pPr>
  </w:p>
  <w:p w:rsidR="001F103D" w:rsidRDefault="001F103D">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37270"/>
    <w:multiLevelType w:val="hybridMultilevel"/>
    <w:tmpl w:val="7C4E2672"/>
    <w:lvl w:ilvl="0" w:tplc="00528FB4">
      <w:start w:val="1"/>
      <w:numFmt w:val="japaneseCounting"/>
      <w:lvlText w:val="%1、"/>
      <w:lvlJc w:val="left"/>
      <w:pPr>
        <w:ind w:left="1320" w:hanging="720"/>
      </w:pPr>
      <w:rPr>
        <w:rFonts w:cs="黑体"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2CD34493"/>
    <w:multiLevelType w:val="multilevel"/>
    <w:tmpl w:val="2CD344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nsid w:val="5A20B56F"/>
    <w:multiLevelType w:val="singleLevel"/>
    <w:tmpl w:val="5A20B56F"/>
    <w:lvl w:ilvl="0">
      <w:start w:val="1"/>
      <w:numFmt w:val="decimal"/>
      <w:lvlText w:val="%1."/>
      <w:lvlJc w:val="left"/>
      <w:pPr>
        <w:tabs>
          <w:tab w:val="left" w:pos="312"/>
        </w:tabs>
      </w:pPr>
    </w:lvl>
  </w:abstractNum>
  <w:abstractNum w:abstractNumId="3">
    <w:nsid w:val="5A20BB4C"/>
    <w:multiLevelType w:val="singleLevel"/>
    <w:tmpl w:val="5A20BB4C"/>
    <w:lvl w:ilvl="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61122"/>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D013C8"/>
    <w:rsid w:val="00002CE3"/>
    <w:rsid w:val="00010DB4"/>
    <w:rsid w:val="000112E5"/>
    <w:rsid w:val="000154EF"/>
    <w:rsid w:val="000161BE"/>
    <w:rsid w:val="00026A36"/>
    <w:rsid w:val="00034D9D"/>
    <w:rsid w:val="0004320C"/>
    <w:rsid w:val="00045C9C"/>
    <w:rsid w:val="00057676"/>
    <w:rsid w:val="0006570B"/>
    <w:rsid w:val="00065726"/>
    <w:rsid w:val="00072E1F"/>
    <w:rsid w:val="0007741E"/>
    <w:rsid w:val="000849A7"/>
    <w:rsid w:val="00085917"/>
    <w:rsid w:val="0009407D"/>
    <w:rsid w:val="00095266"/>
    <w:rsid w:val="00096A95"/>
    <w:rsid w:val="00097923"/>
    <w:rsid w:val="000A004B"/>
    <w:rsid w:val="000B13BE"/>
    <w:rsid w:val="000B43A4"/>
    <w:rsid w:val="000B7162"/>
    <w:rsid w:val="000C4607"/>
    <w:rsid w:val="000C72ED"/>
    <w:rsid w:val="000D1869"/>
    <w:rsid w:val="000D3DBE"/>
    <w:rsid w:val="000E26FB"/>
    <w:rsid w:val="000E41C2"/>
    <w:rsid w:val="000F4985"/>
    <w:rsid w:val="000F4BC2"/>
    <w:rsid w:val="001055DB"/>
    <w:rsid w:val="00105BD3"/>
    <w:rsid w:val="001078AB"/>
    <w:rsid w:val="001164A9"/>
    <w:rsid w:val="00123320"/>
    <w:rsid w:val="0012620F"/>
    <w:rsid w:val="00135248"/>
    <w:rsid w:val="001364CB"/>
    <w:rsid w:val="0014366D"/>
    <w:rsid w:val="0014784B"/>
    <w:rsid w:val="00153176"/>
    <w:rsid w:val="00161430"/>
    <w:rsid w:val="00163783"/>
    <w:rsid w:val="0016388A"/>
    <w:rsid w:val="0016559E"/>
    <w:rsid w:val="00180C42"/>
    <w:rsid w:val="00190ADA"/>
    <w:rsid w:val="00192B10"/>
    <w:rsid w:val="001A49CA"/>
    <w:rsid w:val="001A5B29"/>
    <w:rsid w:val="001A5B52"/>
    <w:rsid w:val="001B0C21"/>
    <w:rsid w:val="001B3397"/>
    <w:rsid w:val="001C20CD"/>
    <w:rsid w:val="001C4856"/>
    <w:rsid w:val="001C4858"/>
    <w:rsid w:val="001D3943"/>
    <w:rsid w:val="001D4D78"/>
    <w:rsid w:val="001E158A"/>
    <w:rsid w:val="001E29F8"/>
    <w:rsid w:val="001E5FA6"/>
    <w:rsid w:val="001E6FCE"/>
    <w:rsid w:val="001F103D"/>
    <w:rsid w:val="001F200E"/>
    <w:rsid w:val="001F3EA0"/>
    <w:rsid w:val="001F633B"/>
    <w:rsid w:val="001F7A1C"/>
    <w:rsid w:val="00204238"/>
    <w:rsid w:val="00210AE7"/>
    <w:rsid w:val="00222BDD"/>
    <w:rsid w:val="0022387E"/>
    <w:rsid w:val="0022444B"/>
    <w:rsid w:val="00230B31"/>
    <w:rsid w:val="0023620E"/>
    <w:rsid w:val="002378AC"/>
    <w:rsid w:val="00237D68"/>
    <w:rsid w:val="00240A04"/>
    <w:rsid w:val="00243FEA"/>
    <w:rsid w:val="002444B7"/>
    <w:rsid w:val="00252D6D"/>
    <w:rsid w:val="002545A5"/>
    <w:rsid w:val="002636AD"/>
    <w:rsid w:val="002712B6"/>
    <w:rsid w:val="002728D7"/>
    <w:rsid w:val="00273011"/>
    <w:rsid w:val="00277D27"/>
    <w:rsid w:val="00277D2C"/>
    <w:rsid w:val="002831C3"/>
    <w:rsid w:val="0028492A"/>
    <w:rsid w:val="00292924"/>
    <w:rsid w:val="002970A0"/>
    <w:rsid w:val="002A3F05"/>
    <w:rsid w:val="002B0DE2"/>
    <w:rsid w:val="002B7C0C"/>
    <w:rsid w:val="002C0194"/>
    <w:rsid w:val="002C3A87"/>
    <w:rsid w:val="002C5DD5"/>
    <w:rsid w:val="002C6A4E"/>
    <w:rsid w:val="002D01CD"/>
    <w:rsid w:val="002D67FA"/>
    <w:rsid w:val="002E11E0"/>
    <w:rsid w:val="002E3DB4"/>
    <w:rsid w:val="002E4AEB"/>
    <w:rsid w:val="002F1450"/>
    <w:rsid w:val="00312DC6"/>
    <w:rsid w:val="0031346C"/>
    <w:rsid w:val="00317D90"/>
    <w:rsid w:val="00322DF7"/>
    <w:rsid w:val="00323B86"/>
    <w:rsid w:val="003332DC"/>
    <w:rsid w:val="0034603D"/>
    <w:rsid w:val="003462AE"/>
    <w:rsid w:val="003503A7"/>
    <w:rsid w:val="00356333"/>
    <w:rsid w:val="00361079"/>
    <w:rsid w:val="003625BB"/>
    <w:rsid w:val="0036609F"/>
    <w:rsid w:val="00373679"/>
    <w:rsid w:val="0038128C"/>
    <w:rsid w:val="00384728"/>
    <w:rsid w:val="003849D1"/>
    <w:rsid w:val="00384E33"/>
    <w:rsid w:val="00387F03"/>
    <w:rsid w:val="0039401A"/>
    <w:rsid w:val="003A0AB2"/>
    <w:rsid w:val="003A331B"/>
    <w:rsid w:val="003B15E0"/>
    <w:rsid w:val="003B58B8"/>
    <w:rsid w:val="003B64C7"/>
    <w:rsid w:val="003B7808"/>
    <w:rsid w:val="003C0792"/>
    <w:rsid w:val="003D13FD"/>
    <w:rsid w:val="003D4003"/>
    <w:rsid w:val="003D6138"/>
    <w:rsid w:val="003E1A1D"/>
    <w:rsid w:val="003E79A5"/>
    <w:rsid w:val="003F31AD"/>
    <w:rsid w:val="003F5A2E"/>
    <w:rsid w:val="003F7207"/>
    <w:rsid w:val="00405BA5"/>
    <w:rsid w:val="00407D4B"/>
    <w:rsid w:val="00412C07"/>
    <w:rsid w:val="004143B0"/>
    <w:rsid w:val="00415F5A"/>
    <w:rsid w:val="00416039"/>
    <w:rsid w:val="004203C1"/>
    <w:rsid w:val="00420B7E"/>
    <w:rsid w:val="00422CED"/>
    <w:rsid w:val="00433B13"/>
    <w:rsid w:val="00433DB4"/>
    <w:rsid w:val="00444981"/>
    <w:rsid w:val="004450A9"/>
    <w:rsid w:val="00454B72"/>
    <w:rsid w:val="0045664F"/>
    <w:rsid w:val="00456670"/>
    <w:rsid w:val="00466F83"/>
    <w:rsid w:val="00467D8A"/>
    <w:rsid w:val="00472BB7"/>
    <w:rsid w:val="00475F92"/>
    <w:rsid w:val="0048308D"/>
    <w:rsid w:val="00486295"/>
    <w:rsid w:val="00486621"/>
    <w:rsid w:val="00486BF4"/>
    <w:rsid w:val="0049002D"/>
    <w:rsid w:val="00491A4E"/>
    <w:rsid w:val="004954AD"/>
    <w:rsid w:val="004954D8"/>
    <w:rsid w:val="004B0CDC"/>
    <w:rsid w:val="004B3E19"/>
    <w:rsid w:val="004B7BA6"/>
    <w:rsid w:val="004C2399"/>
    <w:rsid w:val="004C5799"/>
    <w:rsid w:val="004C76E1"/>
    <w:rsid w:val="004D32D7"/>
    <w:rsid w:val="004D7C15"/>
    <w:rsid w:val="004E044E"/>
    <w:rsid w:val="004E3C75"/>
    <w:rsid w:val="004F1861"/>
    <w:rsid w:val="004F3262"/>
    <w:rsid w:val="004F76E6"/>
    <w:rsid w:val="00500399"/>
    <w:rsid w:val="0050040A"/>
    <w:rsid w:val="005060EF"/>
    <w:rsid w:val="00506FA1"/>
    <w:rsid w:val="00507CF3"/>
    <w:rsid w:val="00513273"/>
    <w:rsid w:val="00514979"/>
    <w:rsid w:val="005203DB"/>
    <w:rsid w:val="005270C8"/>
    <w:rsid w:val="0053159E"/>
    <w:rsid w:val="005337DE"/>
    <w:rsid w:val="00537D9E"/>
    <w:rsid w:val="00543B15"/>
    <w:rsid w:val="00553BB2"/>
    <w:rsid w:val="0056058C"/>
    <w:rsid w:val="00565264"/>
    <w:rsid w:val="0057406A"/>
    <w:rsid w:val="005808B0"/>
    <w:rsid w:val="00582D5D"/>
    <w:rsid w:val="00583120"/>
    <w:rsid w:val="005845E2"/>
    <w:rsid w:val="00596F7F"/>
    <w:rsid w:val="005A17DA"/>
    <w:rsid w:val="005A3CE4"/>
    <w:rsid w:val="005A4B57"/>
    <w:rsid w:val="005A7F2C"/>
    <w:rsid w:val="005B0FEB"/>
    <w:rsid w:val="005C08DC"/>
    <w:rsid w:val="005C2914"/>
    <w:rsid w:val="005C2CDA"/>
    <w:rsid w:val="005C6A97"/>
    <w:rsid w:val="005D007D"/>
    <w:rsid w:val="005D0F14"/>
    <w:rsid w:val="005E2B07"/>
    <w:rsid w:val="005E2EA6"/>
    <w:rsid w:val="005F0F47"/>
    <w:rsid w:val="005F4E29"/>
    <w:rsid w:val="005F6651"/>
    <w:rsid w:val="005F6FE0"/>
    <w:rsid w:val="005F7C84"/>
    <w:rsid w:val="0060727C"/>
    <w:rsid w:val="00636747"/>
    <w:rsid w:val="006405B5"/>
    <w:rsid w:val="00642549"/>
    <w:rsid w:val="00647952"/>
    <w:rsid w:val="00650ED7"/>
    <w:rsid w:val="00656C22"/>
    <w:rsid w:val="00664441"/>
    <w:rsid w:val="006663D0"/>
    <w:rsid w:val="006721AE"/>
    <w:rsid w:val="00673444"/>
    <w:rsid w:val="00674179"/>
    <w:rsid w:val="00674239"/>
    <w:rsid w:val="00682577"/>
    <w:rsid w:val="0069452D"/>
    <w:rsid w:val="00695E33"/>
    <w:rsid w:val="00696EDF"/>
    <w:rsid w:val="0069725C"/>
    <w:rsid w:val="00697663"/>
    <w:rsid w:val="006A02D9"/>
    <w:rsid w:val="006A08B4"/>
    <w:rsid w:val="006A1E67"/>
    <w:rsid w:val="006A224F"/>
    <w:rsid w:val="006B06FF"/>
    <w:rsid w:val="006B3B80"/>
    <w:rsid w:val="006B3FA3"/>
    <w:rsid w:val="006B5764"/>
    <w:rsid w:val="006B5ECD"/>
    <w:rsid w:val="006B7E7C"/>
    <w:rsid w:val="006C2EE4"/>
    <w:rsid w:val="006C3F53"/>
    <w:rsid w:val="006C43CA"/>
    <w:rsid w:val="006D003B"/>
    <w:rsid w:val="006D1855"/>
    <w:rsid w:val="006D37BF"/>
    <w:rsid w:val="006E0A38"/>
    <w:rsid w:val="006E0B28"/>
    <w:rsid w:val="006E6D87"/>
    <w:rsid w:val="006F134F"/>
    <w:rsid w:val="00702144"/>
    <w:rsid w:val="00702423"/>
    <w:rsid w:val="007135D7"/>
    <w:rsid w:val="007154FE"/>
    <w:rsid w:val="00720C71"/>
    <w:rsid w:val="0072188E"/>
    <w:rsid w:val="0072434B"/>
    <w:rsid w:val="0072549A"/>
    <w:rsid w:val="0072776C"/>
    <w:rsid w:val="0073241A"/>
    <w:rsid w:val="00737C28"/>
    <w:rsid w:val="00740DDF"/>
    <w:rsid w:val="00741EF7"/>
    <w:rsid w:val="00745B76"/>
    <w:rsid w:val="007642A5"/>
    <w:rsid w:val="00764918"/>
    <w:rsid w:val="00766A49"/>
    <w:rsid w:val="00770753"/>
    <w:rsid w:val="007731FD"/>
    <w:rsid w:val="00773E14"/>
    <w:rsid w:val="00774768"/>
    <w:rsid w:val="00774E6C"/>
    <w:rsid w:val="00775A5B"/>
    <w:rsid w:val="00776665"/>
    <w:rsid w:val="007801FD"/>
    <w:rsid w:val="00783C73"/>
    <w:rsid w:val="007859E5"/>
    <w:rsid w:val="00787A5E"/>
    <w:rsid w:val="007A141A"/>
    <w:rsid w:val="007A167E"/>
    <w:rsid w:val="007A223B"/>
    <w:rsid w:val="007A339C"/>
    <w:rsid w:val="007A5962"/>
    <w:rsid w:val="007A6F27"/>
    <w:rsid w:val="007B1517"/>
    <w:rsid w:val="007C32F6"/>
    <w:rsid w:val="007C5699"/>
    <w:rsid w:val="007D29D0"/>
    <w:rsid w:val="007D6B00"/>
    <w:rsid w:val="007E0972"/>
    <w:rsid w:val="007E0F08"/>
    <w:rsid w:val="007E3FCF"/>
    <w:rsid w:val="007E6632"/>
    <w:rsid w:val="007F2624"/>
    <w:rsid w:val="008074F4"/>
    <w:rsid w:val="008125AA"/>
    <w:rsid w:val="008144B6"/>
    <w:rsid w:val="00822A25"/>
    <w:rsid w:val="00824FA2"/>
    <w:rsid w:val="008342A1"/>
    <w:rsid w:val="00846284"/>
    <w:rsid w:val="00851423"/>
    <w:rsid w:val="00865BDE"/>
    <w:rsid w:val="0087043F"/>
    <w:rsid w:val="0087619A"/>
    <w:rsid w:val="00885B66"/>
    <w:rsid w:val="0089028B"/>
    <w:rsid w:val="00892DB9"/>
    <w:rsid w:val="00892F70"/>
    <w:rsid w:val="0089332E"/>
    <w:rsid w:val="008A450F"/>
    <w:rsid w:val="008C0312"/>
    <w:rsid w:val="008C17FA"/>
    <w:rsid w:val="008C26E2"/>
    <w:rsid w:val="008C28FC"/>
    <w:rsid w:val="008D073F"/>
    <w:rsid w:val="008D4780"/>
    <w:rsid w:val="008E3A8F"/>
    <w:rsid w:val="008E5DCD"/>
    <w:rsid w:val="008F1168"/>
    <w:rsid w:val="008F2440"/>
    <w:rsid w:val="008F3C41"/>
    <w:rsid w:val="008F6424"/>
    <w:rsid w:val="008F6D7F"/>
    <w:rsid w:val="008F7717"/>
    <w:rsid w:val="009012E8"/>
    <w:rsid w:val="009022E7"/>
    <w:rsid w:val="00914930"/>
    <w:rsid w:val="00915028"/>
    <w:rsid w:val="0091594B"/>
    <w:rsid w:val="00917402"/>
    <w:rsid w:val="00917719"/>
    <w:rsid w:val="00921AD3"/>
    <w:rsid w:val="00927579"/>
    <w:rsid w:val="00927582"/>
    <w:rsid w:val="00927A24"/>
    <w:rsid w:val="00933A2A"/>
    <w:rsid w:val="00934CB5"/>
    <w:rsid w:val="00937BDF"/>
    <w:rsid w:val="009410E0"/>
    <w:rsid w:val="00944FE5"/>
    <w:rsid w:val="0094505E"/>
    <w:rsid w:val="00945E43"/>
    <w:rsid w:val="00951818"/>
    <w:rsid w:val="009636D6"/>
    <w:rsid w:val="0096603F"/>
    <w:rsid w:val="00975E1F"/>
    <w:rsid w:val="0098318F"/>
    <w:rsid w:val="00987611"/>
    <w:rsid w:val="00993180"/>
    <w:rsid w:val="009A59EE"/>
    <w:rsid w:val="009B7481"/>
    <w:rsid w:val="009C625C"/>
    <w:rsid w:val="009C65CE"/>
    <w:rsid w:val="009D2716"/>
    <w:rsid w:val="009E04BE"/>
    <w:rsid w:val="009E3765"/>
    <w:rsid w:val="009E450F"/>
    <w:rsid w:val="009E57C4"/>
    <w:rsid w:val="009F531E"/>
    <w:rsid w:val="009F6A41"/>
    <w:rsid w:val="00A0531F"/>
    <w:rsid w:val="00A0658F"/>
    <w:rsid w:val="00A06602"/>
    <w:rsid w:val="00A10EAD"/>
    <w:rsid w:val="00A13E5A"/>
    <w:rsid w:val="00A13F55"/>
    <w:rsid w:val="00A1633B"/>
    <w:rsid w:val="00A17FAC"/>
    <w:rsid w:val="00A23F31"/>
    <w:rsid w:val="00A244F2"/>
    <w:rsid w:val="00A27328"/>
    <w:rsid w:val="00A31F3B"/>
    <w:rsid w:val="00A34650"/>
    <w:rsid w:val="00A36214"/>
    <w:rsid w:val="00A424D6"/>
    <w:rsid w:val="00A4587B"/>
    <w:rsid w:val="00A52C76"/>
    <w:rsid w:val="00A63A78"/>
    <w:rsid w:val="00A82147"/>
    <w:rsid w:val="00A842A6"/>
    <w:rsid w:val="00A8638B"/>
    <w:rsid w:val="00AA20B6"/>
    <w:rsid w:val="00AA4C1F"/>
    <w:rsid w:val="00AA57D9"/>
    <w:rsid w:val="00AB03F0"/>
    <w:rsid w:val="00AB48D2"/>
    <w:rsid w:val="00AB6505"/>
    <w:rsid w:val="00AC0BBE"/>
    <w:rsid w:val="00AD43FE"/>
    <w:rsid w:val="00AD4573"/>
    <w:rsid w:val="00AD5A9D"/>
    <w:rsid w:val="00AD6808"/>
    <w:rsid w:val="00AE5DE8"/>
    <w:rsid w:val="00AF25E1"/>
    <w:rsid w:val="00AF5BF1"/>
    <w:rsid w:val="00B049BC"/>
    <w:rsid w:val="00B05414"/>
    <w:rsid w:val="00B1158A"/>
    <w:rsid w:val="00B11A21"/>
    <w:rsid w:val="00B142A2"/>
    <w:rsid w:val="00B20CBC"/>
    <w:rsid w:val="00B40A83"/>
    <w:rsid w:val="00B46E60"/>
    <w:rsid w:val="00B51A50"/>
    <w:rsid w:val="00B60F55"/>
    <w:rsid w:val="00B6114B"/>
    <w:rsid w:val="00B63456"/>
    <w:rsid w:val="00B66A74"/>
    <w:rsid w:val="00B67096"/>
    <w:rsid w:val="00B7594B"/>
    <w:rsid w:val="00B90A51"/>
    <w:rsid w:val="00B90D4A"/>
    <w:rsid w:val="00B93CDD"/>
    <w:rsid w:val="00B95C6E"/>
    <w:rsid w:val="00BA71BD"/>
    <w:rsid w:val="00BA7BA1"/>
    <w:rsid w:val="00BB2918"/>
    <w:rsid w:val="00BB3E08"/>
    <w:rsid w:val="00BC67F8"/>
    <w:rsid w:val="00BC69B0"/>
    <w:rsid w:val="00BD3D76"/>
    <w:rsid w:val="00BD6104"/>
    <w:rsid w:val="00BE1352"/>
    <w:rsid w:val="00BE38E4"/>
    <w:rsid w:val="00BE7A8B"/>
    <w:rsid w:val="00BF0ECD"/>
    <w:rsid w:val="00BF454B"/>
    <w:rsid w:val="00BF7D26"/>
    <w:rsid w:val="00C017FE"/>
    <w:rsid w:val="00C04852"/>
    <w:rsid w:val="00C10F0C"/>
    <w:rsid w:val="00C11F61"/>
    <w:rsid w:val="00C1328E"/>
    <w:rsid w:val="00C13A91"/>
    <w:rsid w:val="00C27C8E"/>
    <w:rsid w:val="00C31207"/>
    <w:rsid w:val="00C328A4"/>
    <w:rsid w:val="00C378FA"/>
    <w:rsid w:val="00C412D4"/>
    <w:rsid w:val="00C4540B"/>
    <w:rsid w:val="00C514C7"/>
    <w:rsid w:val="00C52E4F"/>
    <w:rsid w:val="00C5446B"/>
    <w:rsid w:val="00C60172"/>
    <w:rsid w:val="00C61ECF"/>
    <w:rsid w:val="00C632D9"/>
    <w:rsid w:val="00C70AD6"/>
    <w:rsid w:val="00C83A27"/>
    <w:rsid w:val="00C91F22"/>
    <w:rsid w:val="00CA1673"/>
    <w:rsid w:val="00CA4CC2"/>
    <w:rsid w:val="00CA777D"/>
    <w:rsid w:val="00CB0F82"/>
    <w:rsid w:val="00CB4193"/>
    <w:rsid w:val="00CD4DE4"/>
    <w:rsid w:val="00CF2A3C"/>
    <w:rsid w:val="00CF307C"/>
    <w:rsid w:val="00CF39CD"/>
    <w:rsid w:val="00CF4E40"/>
    <w:rsid w:val="00D00A08"/>
    <w:rsid w:val="00D013C8"/>
    <w:rsid w:val="00D03ED4"/>
    <w:rsid w:val="00D043E7"/>
    <w:rsid w:val="00D116BB"/>
    <w:rsid w:val="00D14E9C"/>
    <w:rsid w:val="00D205C2"/>
    <w:rsid w:val="00D22E99"/>
    <w:rsid w:val="00D23F9B"/>
    <w:rsid w:val="00D24CD9"/>
    <w:rsid w:val="00D257E5"/>
    <w:rsid w:val="00D27BAE"/>
    <w:rsid w:val="00D36CAE"/>
    <w:rsid w:val="00D3773D"/>
    <w:rsid w:val="00D47173"/>
    <w:rsid w:val="00D72263"/>
    <w:rsid w:val="00D726A4"/>
    <w:rsid w:val="00D73706"/>
    <w:rsid w:val="00D76C80"/>
    <w:rsid w:val="00D839AE"/>
    <w:rsid w:val="00D86AD0"/>
    <w:rsid w:val="00D96DE5"/>
    <w:rsid w:val="00DA2865"/>
    <w:rsid w:val="00DA5671"/>
    <w:rsid w:val="00DA66D7"/>
    <w:rsid w:val="00DB70BA"/>
    <w:rsid w:val="00DB7174"/>
    <w:rsid w:val="00DD0254"/>
    <w:rsid w:val="00DE1FB5"/>
    <w:rsid w:val="00DE27B8"/>
    <w:rsid w:val="00DE583F"/>
    <w:rsid w:val="00DE5E9E"/>
    <w:rsid w:val="00E0152D"/>
    <w:rsid w:val="00E075D9"/>
    <w:rsid w:val="00E141AC"/>
    <w:rsid w:val="00E14507"/>
    <w:rsid w:val="00E16F09"/>
    <w:rsid w:val="00E26B1F"/>
    <w:rsid w:val="00E403E5"/>
    <w:rsid w:val="00E40936"/>
    <w:rsid w:val="00E45DBB"/>
    <w:rsid w:val="00E50F72"/>
    <w:rsid w:val="00E51CFA"/>
    <w:rsid w:val="00E51E94"/>
    <w:rsid w:val="00E54662"/>
    <w:rsid w:val="00E54C5D"/>
    <w:rsid w:val="00E55032"/>
    <w:rsid w:val="00E6203C"/>
    <w:rsid w:val="00E679A7"/>
    <w:rsid w:val="00E70F83"/>
    <w:rsid w:val="00E74E3E"/>
    <w:rsid w:val="00E82CFA"/>
    <w:rsid w:val="00E86451"/>
    <w:rsid w:val="00E86E39"/>
    <w:rsid w:val="00E872DE"/>
    <w:rsid w:val="00E90807"/>
    <w:rsid w:val="00E92017"/>
    <w:rsid w:val="00E92B36"/>
    <w:rsid w:val="00E94998"/>
    <w:rsid w:val="00E952E4"/>
    <w:rsid w:val="00EA18E3"/>
    <w:rsid w:val="00EA260C"/>
    <w:rsid w:val="00EA656B"/>
    <w:rsid w:val="00EB11AE"/>
    <w:rsid w:val="00EC0F19"/>
    <w:rsid w:val="00EC2277"/>
    <w:rsid w:val="00EC6DA6"/>
    <w:rsid w:val="00EC7C2F"/>
    <w:rsid w:val="00EC7F7C"/>
    <w:rsid w:val="00ED16F7"/>
    <w:rsid w:val="00ED7695"/>
    <w:rsid w:val="00EE0015"/>
    <w:rsid w:val="00EE164B"/>
    <w:rsid w:val="00EE7804"/>
    <w:rsid w:val="00F0287F"/>
    <w:rsid w:val="00F11086"/>
    <w:rsid w:val="00F122BB"/>
    <w:rsid w:val="00F21A41"/>
    <w:rsid w:val="00F22F19"/>
    <w:rsid w:val="00F25810"/>
    <w:rsid w:val="00F331BE"/>
    <w:rsid w:val="00F40B0F"/>
    <w:rsid w:val="00F4206D"/>
    <w:rsid w:val="00F421B4"/>
    <w:rsid w:val="00F52099"/>
    <w:rsid w:val="00F56B77"/>
    <w:rsid w:val="00F5736E"/>
    <w:rsid w:val="00F5787A"/>
    <w:rsid w:val="00F60A0A"/>
    <w:rsid w:val="00F61DEB"/>
    <w:rsid w:val="00F66669"/>
    <w:rsid w:val="00F70E4F"/>
    <w:rsid w:val="00F76CD7"/>
    <w:rsid w:val="00F77473"/>
    <w:rsid w:val="00F87861"/>
    <w:rsid w:val="00F91123"/>
    <w:rsid w:val="00F91E8D"/>
    <w:rsid w:val="00F974D5"/>
    <w:rsid w:val="00F97DAE"/>
    <w:rsid w:val="00FA6490"/>
    <w:rsid w:val="00FB164A"/>
    <w:rsid w:val="00FB1EDD"/>
    <w:rsid w:val="00FB3554"/>
    <w:rsid w:val="00FB54E9"/>
    <w:rsid w:val="00FC26DE"/>
    <w:rsid w:val="00FD138F"/>
    <w:rsid w:val="00FD366D"/>
    <w:rsid w:val="00FD7572"/>
    <w:rsid w:val="00FE7C37"/>
    <w:rsid w:val="00FF5698"/>
    <w:rsid w:val="01F577B9"/>
    <w:rsid w:val="02483CA8"/>
    <w:rsid w:val="055C366D"/>
    <w:rsid w:val="05AA6458"/>
    <w:rsid w:val="05CB7009"/>
    <w:rsid w:val="06870DAC"/>
    <w:rsid w:val="097B6FF1"/>
    <w:rsid w:val="0A152E7E"/>
    <w:rsid w:val="0BD71EE3"/>
    <w:rsid w:val="0E1378E5"/>
    <w:rsid w:val="0E2813BC"/>
    <w:rsid w:val="0FF22D75"/>
    <w:rsid w:val="101007C5"/>
    <w:rsid w:val="14494DA0"/>
    <w:rsid w:val="159E1414"/>
    <w:rsid w:val="16001B5A"/>
    <w:rsid w:val="1978453B"/>
    <w:rsid w:val="1C530D68"/>
    <w:rsid w:val="1E4F567E"/>
    <w:rsid w:val="1F85078D"/>
    <w:rsid w:val="228C1924"/>
    <w:rsid w:val="248C0836"/>
    <w:rsid w:val="2EA02B25"/>
    <w:rsid w:val="30443666"/>
    <w:rsid w:val="327169B3"/>
    <w:rsid w:val="33525A0A"/>
    <w:rsid w:val="3606082A"/>
    <w:rsid w:val="38B7769F"/>
    <w:rsid w:val="3D6019E2"/>
    <w:rsid w:val="3EBE0E18"/>
    <w:rsid w:val="41BD2E20"/>
    <w:rsid w:val="458512A6"/>
    <w:rsid w:val="463F04DF"/>
    <w:rsid w:val="474F32D6"/>
    <w:rsid w:val="47772291"/>
    <w:rsid w:val="49415DBF"/>
    <w:rsid w:val="4FBD68F8"/>
    <w:rsid w:val="505121FE"/>
    <w:rsid w:val="519B1BA0"/>
    <w:rsid w:val="51F77181"/>
    <w:rsid w:val="55233E35"/>
    <w:rsid w:val="572D0997"/>
    <w:rsid w:val="597A0CF9"/>
    <w:rsid w:val="5D365FD4"/>
    <w:rsid w:val="5E1E0ACC"/>
    <w:rsid w:val="5E492213"/>
    <w:rsid w:val="5FB64157"/>
    <w:rsid w:val="614B4BC0"/>
    <w:rsid w:val="62A5476F"/>
    <w:rsid w:val="6409526A"/>
    <w:rsid w:val="65233802"/>
    <w:rsid w:val="66A1426F"/>
    <w:rsid w:val="672512E6"/>
    <w:rsid w:val="699E3128"/>
    <w:rsid w:val="6A511A1B"/>
    <w:rsid w:val="6B6443A0"/>
    <w:rsid w:val="6E4861B3"/>
    <w:rsid w:val="73EC233E"/>
    <w:rsid w:val="7D6A78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1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41A"/>
    <w:pPr>
      <w:widowControl w:val="0"/>
      <w:jc w:val="both"/>
    </w:pPr>
    <w:rPr>
      <w:rFonts w:ascii="Calibri" w:hAnsi="Calibri" w:cs="Calibri"/>
      <w:kern w:val="2"/>
      <w:sz w:val="21"/>
      <w:szCs w:val="21"/>
    </w:rPr>
  </w:style>
  <w:style w:type="paragraph" w:styleId="1">
    <w:name w:val="heading 1"/>
    <w:basedOn w:val="a"/>
    <w:next w:val="a"/>
    <w:link w:val="1Char"/>
    <w:uiPriority w:val="99"/>
    <w:qFormat/>
    <w:rsid w:val="0073241A"/>
    <w:pPr>
      <w:keepNext/>
      <w:keepLines/>
      <w:spacing w:before="340" w:after="330" w:line="578" w:lineRule="auto"/>
      <w:outlineLvl w:val="0"/>
    </w:pPr>
    <w:rPr>
      <w:rFonts w:ascii="Times New Roman" w:eastAsia="黑体" w:hAnsi="Times New Roman" w:cs="Times New Roman"/>
      <w:b/>
      <w:bCs/>
      <w:kern w:val="44"/>
      <w:sz w:val="32"/>
      <w:szCs w:val="32"/>
    </w:rPr>
  </w:style>
  <w:style w:type="paragraph" w:styleId="2">
    <w:name w:val="heading 2"/>
    <w:basedOn w:val="a"/>
    <w:next w:val="a"/>
    <w:link w:val="2Char"/>
    <w:uiPriority w:val="99"/>
    <w:qFormat/>
    <w:rsid w:val="0073241A"/>
    <w:pPr>
      <w:keepNext/>
      <w:keepLines/>
      <w:spacing w:before="260" w:after="260" w:line="416" w:lineRule="auto"/>
      <w:outlineLvl w:val="1"/>
    </w:pPr>
    <w:rPr>
      <w:rFonts w:ascii="Cambria" w:hAnsi="Cambria" w:cs="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73241A"/>
    <w:rPr>
      <w:rFonts w:eastAsia="黑体"/>
      <w:b/>
      <w:bCs/>
      <w:kern w:val="44"/>
      <w:sz w:val="44"/>
      <w:szCs w:val="44"/>
    </w:rPr>
  </w:style>
  <w:style w:type="character" w:customStyle="1" w:styleId="2Char">
    <w:name w:val="标题 2 Char"/>
    <w:basedOn w:val="a0"/>
    <w:link w:val="2"/>
    <w:uiPriority w:val="99"/>
    <w:locked/>
    <w:rsid w:val="0073241A"/>
    <w:rPr>
      <w:rFonts w:ascii="Cambria" w:hAnsi="Cambria" w:cs="Cambria"/>
      <w:b/>
      <w:bCs/>
      <w:kern w:val="2"/>
      <w:sz w:val="32"/>
      <w:szCs w:val="32"/>
    </w:rPr>
  </w:style>
  <w:style w:type="paragraph" w:styleId="a3">
    <w:name w:val="Balloon Text"/>
    <w:basedOn w:val="a"/>
    <w:link w:val="Char"/>
    <w:uiPriority w:val="99"/>
    <w:semiHidden/>
    <w:rsid w:val="0073241A"/>
    <w:rPr>
      <w:rFonts w:ascii="Times New Roman" w:hAnsi="Times New Roman" w:cs="Times New Roman"/>
      <w:kern w:val="0"/>
      <w:sz w:val="18"/>
      <w:szCs w:val="18"/>
    </w:rPr>
  </w:style>
  <w:style w:type="character" w:customStyle="1" w:styleId="Char">
    <w:name w:val="批注框文本 Char"/>
    <w:basedOn w:val="a0"/>
    <w:link w:val="a3"/>
    <w:uiPriority w:val="99"/>
    <w:semiHidden/>
    <w:locked/>
    <w:rsid w:val="0073241A"/>
    <w:rPr>
      <w:sz w:val="18"/>
      <w:szCs w:val="18"/>
    </w:rPr>
  </w:style>
  <w:style w:type="paragraph" w:styleId="a4">
    <w:name w:val="footer"/>
    <w:basedOn w:val="a"/>
    <w:link w:val="Char0"/>
    <w:uiPriority w:val="99"/>
    <w:rsid w:val="0073241A"/>
    <w:pPr>
      <w:tabs>
        <w:tab w:val="center" w:pos="4153"/>
        <w:tab w:val="right" w:pos="8306"/>
      </w:tabs>
      <w:snapToGrid w:val="0"/>
      <w:jc w:val="left"/>
    </w:pPr>
    <w:rPr>
      <w:rFonts w:ascii="Times New Roman" w:hAnsi="Times New Roman" w:cs="Times New Roman"/>
      <w:kern w:val="0"/>
      <w:sz w:val="18"/>
      <w:szCs w:val="18"/>
    </w:rPr>
  </w:style>
  <w:style w:type="character" w:customStyle="1" w:styleId="Char0">
    <w:name w:val="页脚 Char"/>
    <w:basedOn w:val="a0"/>
    <w:link w:val="a4"/>
    <w:uiPriority w:val="99"/>
    <w:locked/>
    <w:rsid w:val="0073241A"/>
    <w:rPr>
      <w:sz w:val="18"/>
      <w:szCs w:val="18"/>
    </w:rPr>
  </w:style>
  <w:style w:type="paragraph" w:styleId="a5">
    <w:name w:val="header"/>
    <w:basedOn w:val="a"/>
    <w:link w:val="Char1"/>
    <w:uiPriority w:val="99"/>
    <w:rsid w:val="0073241A"/>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character" w:customStyle="1" w:styleId="Char1">
    <w:name w:val="页眉 Char"/>
    <w:basedOn w:val="a0"/>
    <w:link w:val="a5"/>
    <w:uiPriority w:val="99"/>
    <w:locked/>
    <w:rsid w:val="0073241A"/>
    <w:rPr>
      <w:sz w:val="18"/>
      <w:szCs w:val="18"/>
    </w:rPr>
  </w:style>
  <w:style w:type="paragraph" w:styleId="10">
    <w:name w:val="toc 1"/>
    <w:basedOn w:val="a"/>
    <w:next w:val="a"/>
    <w:autoRedefine/>
    <w:uiPriority w:val="39"/>
    <w:rsid w:val="0073241A"/>
    <w:pPr>
      <w:tabs>
        <w:tab w:val="right" w:leader="dot" w:pos="9170"/>
      </w:tabs>
      <w:spacing w:before="120" w:after="120"/>
      <w:jc w:val="left"/>
    </w:pPr>
    <w:rPr>
      <w:rFonts w:ascii="宋体" w:hAnsi="宋体" w:cs="宋体"/>
      <w:b/>
      <w:bCs/>
      <w:caps/>
      <w:color w:val="000000"/>
      <w:sz w:val="24"/>
      <w:szCs w:val="24"/>
    </w:rPr>
  </w:style>
  <w:style w:type="paragraph" w:styleId="a6">
    <w:name w:val="Subtitle"/>
    <w:basedOn w:val="a"/>
    <w:next w:val="a"/>
    <w:link w:val="Char2"/>
    <w:uiPriority w:val="99"/>
    <w:qFormat/>
    <w:rsid w:val="0073241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locked/>
    <w:rsid w:val="0073241A"/>
    <w:rPr>
      <w:rFonts w:ascii="Cambria" w:hAnsi="Cambria" w:cs="Cambria"/>
      <w:b/>
      <w:bCs/>
      <w:kern w:val="28"/>
      <w:sz w:val="32"/>
      <w:szCs w:val="32"/>
    </w:rPr>
  </w:style>
  <w:style w:type="paragraph" w:styleId="20">
    <w:name w:val="toc 2"/>
    <w:basedOn w:val="a"/>
    <w:next w:val="a"/>
    <w:autoRedefine/>
    <w:uiPriority w:val="39"/>
    <w:rsid w:val="003849D1"/>
    <w:pPr>
      <w:tabs>
        <w:tab w:val="right" w:leader="dot" w:pos="9170"/>
      </w:tabs>
      <w:spacing w:line="360" w:lineRule="auto"/>
      <w:ind w:left="210"/>
    </w:pPr>
    <w:rPr>
      <w:rFonts w:ascii="宋体" w:hAnsi="宋体" w:cs="宋体"/>
      <w:b/>
      <w:bCs/>
      <w:smallCaps/>
      <w:color w:val="000000"/>
      <w:sz w:val="24"/>
      <w:szCs w:val="24"/>
    </w:rPr>
  </w:style>
  <w:style w:type="paragraph" w:styleId="a7">
    <w:name w:val="Normal (Web)"/>
    <w:basedOn w:val="a"/>
    <w:uiPriority w:val="99"/>
    <w:rsid w:val="0073241A"/>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99"/>
    <w:qFormat/>
    <w:rsid w:val="0073241A"/>
    <w:rPr>
      <w:b/>
      <w:bCs/>
    </w:rPr>
  </w:style>
  <w:style w:type="character" w:styleId="a9">
    <w:name w:val="Hyperlink"/>
    <w:basedOn w:val="a0"/>
    <w:uiPriority w:val="99"/>
    <w:rsid w:val="0073241A"/>
    <w:rPr>
      <w:color w:val="0000FF"/>
      <w:u w:val="single"/>
    </w:rPr>
  </w:style>
  <w:style w:type="paragraph" w:customStyle="1" w:styleId="CharCharChar">
    <w:name w:val="Char Char Char"/>
    <w:basedOn w:val="a"/>
    <w:uiPriority w:val="99"/>
    <w:rsid w:val="0073241A"/>
    <w:pPr>
      <w:widowControl/>
      <w:spacing w:after="160" w:line="240" w:lineRule="exact"/>
      <w:jc w:val="left"/>
    </w:pPr>
    <w:rPr>
      <w:rFonts w:ascii="Verdana" w:hAnsi="Verdana" w:cs="Verdana"/>
      <w:kern w:val="0"/>
      <w:sz w:val="20"/>
      <w:szCs w:val="20"/>
      <w:lang w:eastAsia="en-US"/>
    </w:rPr>
  </w:style>
  <w:style w:type="character" w:customStyle="1" w:styleId="txt4">
    <w:name w:val="txt4"/>
    <w:basedOn w:val="a0"/>
    <w:uiPriority w:val="99"/>
    <w:rsid w:val="0073241A"/>
  </w:style>
  <w:style w:type="paragraph" w:customStyle="1" w:styleId="TOC1">
    <w:name w:val="TOC 标题1"/>
    <w:basedOn w:val="1"/>
    <w:next w:val="a"/>
    <w:uiPriority w:val="99"/>
    <w:rsid w:val="0073241A"/>
    <w:pPr>
      <w:widowControl/>
      <w:spacing w:before="480" w:after="0" w:line="276" w:lineRule="auto"/>
      <w:jc w:val="left"/>
      <w:outlineLvl w:val="9"/>
    </w:pPr>
    <w:rPr>
      <w:rFonts w:ascii="Cambria" w:eastAsia="宋体" w:hAnsi="Cambria" w:cs="Cambria"/>
      <w:color w:val="365F91"/>
      <w:kern w:val="0"/>
      <w:sz w:val="28"/>
      <w:szCs w:val="28"/>
    </w:rPr>
  </w:style>
  <w:style w:type="paragraph" w:customStyle="1" w:styleId="11">
    <w:name w:val="列出段落1"/>
    <w:basedOn w:val="a"/>
    <w:uiPriority w:val="99"/>
    <w:rsid w:val="0073241A"/>
    <w:pPr>
      <w:ind w:firstLineChars="200" w:firstLine="420"/>
    </w:pPr>
  </w:style>
  <w:style w:type="character" w:customStyle="1" w:styleId="apple-converted-space">
    <w:name w:val="apple-converted-space"/>
    <w:basedOn w:val="a0"/>
    <w:rsid w:val="000B43A4"/>
  </w:style>
</w:styles>
</file>

<file path=word/webSettings.xml><?xml version="1.0" encoding="utf-8"?>
<w:webSettings xmlns:r="http://schemas.openxmlformats.org/officeDocument/2006/relationships" xmlns:w="http://schemas.openxmlformats.org/wordprocessingml/2006/main">
  <w:divs>
    <w:div w:id="2444472">
      <w:bodyDiv w:val="1"/>
      <w:marLeft w:val="0"/>
      <w:marRight w:val="0"/>
      <w:marTop w:val="0"/>
      <w:marBottom w:val="0"/>
      <w:divBdr>
        <w:top w:val="none" w:sz="0" w:space="0" w:color="auto"/>
        <w:left w:val="none" w:sz="0" w:space="0" w:color="auto"/>
        <w:bottom w:val="none" w:sz="0" w:space="0" w:color="auto"/>
        <w:right w:val="none" w:sz="0" w:space="0" w:color="auto"/>
      </w:divBdr>
    </w:div>
    <w:div w:id="3167631">
      <w:bodyDiv w:val="1"/>
      <w:marLeft w:val="0"/>
      <w:marRight w:val="0"/>
      <w:marTop w:val="0"/>
      <w:marBottom w:val="0"/>
      <w:divBdr>
        <w:top w:val="none" w:sz="0" w:space="0" w:color="auto"/>
        <w:left w:val="none" w:sz="0" w:space="0" w:color="auto"/>
        <w:bottom w:val="none" w:sz="0" w:space="0" w:color="auto"/>
        <w:right w:val="none" w:sz="0" w:space="0" w:color="auto"/>
      </w:divBdr>
    </w:div>
    <w:div w:id="114256106">
      <w:bodyDiv w:val="1"/>
      <w:marLeft w:val="0"/>
      <w:marRight w:val="0"/>
      <w:marTop w:val="0"/>
      <w:marBottom w:val="0"/>
      <w:divBdr>
        <w:top w:val="none" w:sz="0" w:space="0" w:color="auto"/>
        <w:left w:val="none" w:sz="0" w:space="0" w:color="auto"/>
        <w:bottom w:val="none" w:sz="0" w:space="0" w:color="auto"/>
        <w:right w:val="none" w:sz="0" w:space="0" w:color="auto"/>
      </w:divBdr>
    </w:div>
    <w:div w:id="161891720">
      <w:bodyDiv w:val="1"/>
      <w:marLeft w:val="0"/>
      <w:marRight w:val="0"/>
      <w:marTop w:val="0"/>
      <w:marBottom w:val="0"/>
      <w:divBdr>
        <w:top w:val="none" w:sz="0" w:space="0" w:color="auto"/>
        <w:left w:val="none" w:sz="0" w:space="0" w:color="auto"/>
        <w:bottom w:val="none" w:sz="0" w:space="0" w:color="auto"/>
        <w:right w:val="none" w:sz="0" w:space="0" w:color="auto"/>
      </w:divBdr>
    </w:div>
    <w:div w:id="198788481">
      <w:bodyDiv w:val="1"/>
      <w:marLeft w:val="0"/>
      <w:marRight w:val="0"/>
      <w:marTop w:val="0"/>
      <w:marBottom w:val="0"/>
      <w:divBdr>
        <w:top w:val="none" w:sz="0" w:space="0" w:color="auto"/>
        <w:left w:val="none" w:sz="0" w:space="0" w:color="auto"/>
        <w:bottom w:val="none" w:sz="0" w:space="0" w:color="auto"/>
        <w:right w:val="none" w:sz="0" w:space="0" w:color="auto"/>
      </w:divBdr>
    </w:div>
    <w:div w:id="213742426">
      <w:bodyDiv w:val="1"/>
      <w:marLeft w:val="0"/>
      <w:marRight w:val="0"/>
      <w:marTop w:val="0"/>
      <w:marBottom w:val="0"/>
      <w:divBdr>
        <w:top w:val="none" w:sz="0" w:space="0" w:color="auto"/>
        <w:left w:val="none" w:sz="0" w:space="0" w:color="auto"/>
        <w:bottom w:val="none" w:sz="0" w:space="0" w:color="auto"/>
        <w:right w:val="none" w:sz="0" w:space="0" w:color="auto"/>
      </w:divBdr>
    </w:div>
    <w:div w:id="226384326">
      <w:bodyDiv w:val="1"/>
      <w:marLeft w:val="0"/>
      <w:marRight w:val="0"/>
      <w:marTop w:val="0"/>
      <w:marBottom w:val="0"/>
      <w:divBdr>
        <w:top w:val="none" w:sz="0" w:space="0" w:color="auto"/>
        <w:left w:val="none" w:sz="0" w:space="0" w:color="auto"/>
        <w:bottom w:val="none" w:sz="0" w:space="0" w:color="auto"/>
        <w:right w:val="none" w:sz="0" w:space="0" w:color="auto"/>
      </w:divBdr>
    </w:div>
    <w:div w:id="240070115">
      <w:bodyDiv w:val="1"/>
      <w:marLeft w:val="0"/>
      <w:marRight w:val="0"/>
      <w:marTop w:val="0"/>
      <w:marBottom w:val="0"/>
      <w:divBdr>
        <w:top w:val="none" w:sz="0" w:space="0" w:color="auto"/>
        <w:left w:val="none" w:sz="0" w:space="0" w:color="auto"/>
        <w:bottom w:val="none" w:sz="0" w:space="0" w:color="auto"/>
        <w:right w:val="none" w:sz="0" w:space="0" w:color="auto"/>
      </w:divBdr>
    </w:div>
    <w:div w:id="273708120">
      <w:bodyDiv w:val="1"/>
      <w:marLeft w:val="0"/>
      <w:marRight w:val="0"/>
      <w:marTop w:val="0"/>
      <w:marBottom w:val="0"/>
      <w:divBdr>
        <w:top w:val="none" w:sz="0" w:space="0" w:color="auto"/>
        <w:left w:val="none" w:sz="0" w:space="0" w:color="auto"/>
        <w:bottom w:val="none" w:sz="0" w:space="0" w:color="auto"/>
        <w:right w:val="none" w:sz="0" w:space="0" w:color="auto"/>
      </w:divBdr>
    </w:div>
    <w:div w:id="273951583">
      <w:bodyDiv w:val="1"/>
      <w:marLeft w:val="0"/>
      <w:marRight w:val="0"/>
      <w:marTop w:val="0"/>
      <w:marBottom w:val="0"/>
      <w:divBdr>
        <w:top w:val="none" w:sz="0" w:space="0" w:color="auto"/>
        <w:left w:val="none" w:sz="0" w:space="0" w:color="auto"/>
        <w:bottom w:val="none" w:sz="0" w:space="0" w:color="auto"/>
        <w:right w:val="none" w:sz="0" w:space="0" w:color="auto"/>
      </w:divBdr>
    </w:div>
    <w:div w:id="305135680">
      <w:bodyDiv w:val="1"/>
      <w:marLeft w:val="0"/>
      <w:marRight w:val="0"/>
      <w:marTop w:val="0"/>
      <w:marBottom w:val="0"/>
      <w:divBdr>
        <w:top w:val="none" w:sz="0" w:space="0" w:color="auto"/>
        <w:left w:val="none" w:sz="0" w:space="0" w:color="auto"/>
        <w:bottom w:val="none" w:sz="0" w:space="0" w:color="auto"/>
        <w:right w:val="none" w:sz="0" w:space="0" w:color="auto"/>
      </w:divBdr>
    </w:div>
    <w:div w:id="343942390">
      <w:bodyDiv w:val="1"/>
      <w:marLeft w:val="0"/>
      <w:marRight w:val="0"/>
      <w:marTop w:val="0"/>
      <w:marBottom w:val="0"/>
      <w:divBdr>
        <w:top w:val="none" w:sz="0" w:space="0" w:color="auto"/>
        <w:left w:val="none" w:sz="0" w:space="0" w:color="auto"/>
        <w:bottom w:val="none" w:sz="0" w:space="0" w:color="auto"/>
        <w:right w:val="none" w:sz="0" w:space="0" w:color="auto"/>
      </w:divBdr>
    </w:div>
    <w:div w:id="358625119">
      <w:bodyDiv w:val="1"/>
      <w:marLeft w:val="0"/>
      <w:marRight w:val="0"/>
      <w:marTop w:val="0"/>
      <w:marBottom w:val="0"/>
      <w:divBdr>
        <w:top w:val="none" w:sz="0" w:space="0" w:color="auto"/>
        <w:left w:val="none" w:sz="0" w:space="0" w:color="auto"/>
        <w:bottom w:val="none" w:sz="0" w:space="0" w:color="auto"/>
        <w:right w:val="none" w:sz="0" w:space="0" w:color="auto"/>
      </w:divBdr>
    </w:div>
    <w:div w:id="389695313">
      <w:bodyDiv w:val="1"/>
      <w:marLeft w:val="0"/>
      <w:marRight w:val="0"/>
      <w:marTop w:val="0"/>
      <w:marBottom w:val="0"/>
      <w:divBdr>
        <w:top w:val="none" w:sz="0" w:space="0" w:color="auto"/>
        <w:left w:val="none" w:sz="0" w:space="0" w:color="auto"/>
        <w:bottom w:val="none" w:sz="0" w:space="0" w:color="auto"/>
        <w:right w:val="none" w:sz="0" w:space="0" w:color="auto"/>
      </w:divBdr>
    </w:div>
    <w:div w:id="396905046">
      <w:bodyDiv w:val="1"/>
      <w:marLeft w:val="0"/>
      <w:marRight w:val="0"/>
      <w:marTop w:val="0"/>
      <w:marBottom w:val="0"/>
      <w:divBdr>
        <w:top w:val="none" w:sz="0" w:space="0" w:color="auto"/>
        <w:left w:val="none" w:sz="0" w:space="0" w:color="auto"/>
        <w:bottom w:val="none" w:sz="0" w:space="0" w:color="auto"/>
        <w:right w:val="none" w:sz="0" w:space="0" w:color="auto"/>
      </w:divBdr>
    </w:div>
    <w:div w:id="420377341">
      <w:bodyDiv w:val="1"/>
      <w:marLeft w:val="0"/>
      <w:marRight w:val="0"/>
      <w:marTop w:val="0"/>
      <w:marBottom w:val="0"/>
      <w:divBdr>
        <w:top w:val="none" w:sz="0" w:space="0" w:color="auto"/>
        <w:left w:val="none" w:sz="0" w:space="0" w:color="auto"/>
        <w:bottom w:val="none" w:sz="0" w:space="0" w:color="auto"/>
        <w:right w:val="none" w:sz="0" w:space="0" w:color="auto"/>
      </w:divBdr>
    </w:div>
    <w:div w:id="427695070">
      <w:bodyDiv w:val="1"/>
      <w:marLeft w:val="0"/>
      <w:marRight w:val="0"/>
      <w:marTop w:val="0"/>
      <w:marBottom w:val="0"/>
      <w:divBdr>
        <w:top w:val="none" w:sz="0" w:space="0" w:color="auto"/>
        <w:left w:val="none" w:sz="0" w:space="0" w:color="auto"/>
        <w:bottom w:val="none" w:sz="0" w:space="0" w:color="auto"/>
        <w:right w:val="none" w:sz="0" w:space="0" w:color="auto"/>
      </w:divBdr>
    </w:div>
    <w:div w:id="459803389">
      <w:bodyDiv w:val="1"/>
      <w:marLeft w:val="0"/>
      <w:marRight w:val="0"/>
      <w:marTop w:val="0"/>
      <w:marBottom w:val="0"/>
      <w:divBdr>
        <w:top w:val="none" w:sz="0" w:space="0" w:color="auto"/>
        <w:left w:val="none" w:sz="0" w:space="0" w:color="auto"/>
        <w:bottom w:val="none" w:sz="0" w:space="0" w:color="auto"/>
        <w:right w:val="none" w:sz="0" w:space="0" w:color="auto"/>
      </w:divBdr>
    </w:div>
    <w:div w:id="506753645">
      <w:bodyDiv w:val="1"/>
      <w:marLeft w:val="0"/>
      <w:marRight w:val="0"/>
      <w:marTop w:val="0"/>
      <w:marBottom w:val="0"/>
      <w:divBdr>
        <w:top w:val="none" w:sz="0" w:space="0" w:color="auto"/>
        <w:left w:val="none" w:sz="0" w:space="0" w:color="auto"/>
        <w:bottom w:val="none" w:sz="0" w:space="0" w:color="auto"/>
        <w:right w:val="none" w:sz="0" w:space="0" w:color="auto"/>
      </w:divBdr>
    </w:div>
    <w:div w:id="534196859">
      <w:bodyDiv w:val="1"/>
      <w:marLeft w:val="0"/>
      <w:marRight w:val="0"/>
      <w:marTop w:val="0"/>
      <w:marBottom w:val="0"/>
      <w:divBdr>
        <w:top w:val="none" w:sz="0" w:space="0" w:color="auto"/>
        <w:left w:val="none" w:sz="0" w:space="0" w:color="auto"/>
        <w:bottom w:val="none" w:sz="0" w:space="0" w:color="auto"/>
        <w:right w:val="none" w:sz="0" w:space="0" w:color="auto"/>
      </w:divBdr>
    </w:div>
    <w:div w:id="556278838">
      <w:bodyDiv w:val="1"/>
      <w:marLeft w:val="0"/>
      <w:marRight w:val="0"/>
      <w:marTop w:val="0"/>
      <w:marBottom w:val="0"/>
      <w:divBdr>
        <w:top w:val="none" w:sz="0" w:space="0" w:color="auto"/>
        <w:left w:val="none" w:sz="0" w:space="0" w:color="auto"/>
        <w:bottom w:val="none" w:sz="0" w:space="0" w:color="auto"/>
        <w:right w:val="none" w:sz="0" w:space="0" w:color="auto"/>
      </w:divBdr>
    </w:div>
    <w:div w:id="579142025">
      <w:bodyDiv w:val="1"/>
      <w:marLeft w:val="0"/>
      <w:marRight w:val="0"/>
      <w:marTop w:val="0"/>
      <w:marBottom w:val="0"/>
      <w:divBdr>
        <w:top w:val="none" w:sz="0" w:space="0" w:color="auto"/>
        <w:left w:val="none" w:sz="0" w:space="0" w:color="auto"/>
        <w:bottom w:val="none" w:sz="0" w:space="0" w:color="auto"/>
        <w:right w:val="none" w:sz="0" w:space="0" w:color="auto"/>
      </w:divBdr>
    </w:div>
    <w:div w:id="610549750">
      <w:bodyDiv w:val="1"/>
      <w:marLeft w:val="0"/>
      <w:marRight w:val="0"/>
      <w:marTop w:val="0"/>
      <w:marBottom w:val="0"/>
      <w:divBdr>
        <w:top w:val="none" w:sz="0" w:space="0" w:color="auto"/>
        <w:left w:val="none" w:sz="0" w:space="0" w:color="auto"/>
        <w:bottom w:val="none" w:sz="0" w:space="0" w:color="auto"/>
        <w:right w:val="none" w:sz="0" w:space="0" w:color="auto"/>
      </w:divBdr>
    </w:div>
    <w:div w:id="621887548">
      <w:bodyDiv w:val="1"/>
      <w:marLeft w:val="0"/>
      <w:marRight w:val="0"/>
      <w:marTop w:val="0"/>
      <w:marBottom w:val="0"/>
      <w:divBdr>
        <w:top w:val="none" w:sz="0" w:space="0" w:color="auto"/>
        <w:left w:val="none" w:sz="0" w:space="0" w:color="auto"/>
        <w:bottom w:val="none" w:sz="0" w:space="0" w:color="auto"/>
        <w:right w:val="none" w:sz="0" w:space="0" w:color="auto"/>
      </w:divBdr>
    </w:div>
    <w:div w:id="643852092">
      <w:bodyDiv w:val="1"/>
      <w:marLeft w:val="0"/>
      <w:marRight w:val="0"/>
      <w:marTop w:val="0"/>
      <w:marBottom w:val="0"/>
      <w:divBdr>
        <w:top w:val="none" w:sz="0" w:space="0" w:color="auto"/>
        <w:left w:val="none" w:sz="0" w:space="0" w:color="auto"/>
        <w:bottom w:val="none" w:sz="0" w:space="0" w:color="auto"/>
        <w:right w:val="none" w:sz="0" w:space="0" w:color="auto"/>
      </w:divBdr>
    </w:div>
    <w:div w:id="694693351">
      <w:bodyDiv w:val="1"/>
      <w:marLeft w:val="0"/>
      <w:marRight w:val="0"/>
      <w:marTop w:val="0"/>
      <w:marBottom w:val="0"/>
      <w:divBdr>
        <w:top w:val="none" w:sz="0" w:space="0" w:color="auto"/>
        <w:left w:val="none" w:sz="0" w:space="0" w:color="auto"/>
        <w:bottom w:val="none" w:sz="0" w:space="0" w:color="auto"/>
        <w:right w:val="none" w:sz="0" w:space="0" w:color="auto"/>
      </w:divBdr>
    </w:div>
    <w:div w:id="716584613">
      <w:bodyDiv w:val="1"/>
      <w:marLeft w:val="0"/>
      <w:marRight w:val="0"/>
      <w:marTop w:val="0"/>
      <w:marBottom w:val="0"/>
      <w:divBdr>
        <w:top w:val="none" w:sz="0" w:space="0" w:color="auto"/>
        <w:left w:val="none" w:sz="0" w:space="0" w:color="auto"/>
        <w:bottom w:val="none" w:sz="0" w:space="0" w:color="auto"/>
        <w:right w:val="none" w:sz="0" w:space="0" w:color="auto"/>
      </w:divBdr>
    </w:div>
    <w:div w:id="742143403">
      <w:bodyDiv w:val="1"/>
      <w:marLeft w:val="0"/>
      <w:marRight w:val="0"/>
      <w:marTop w:val="0"/>
      <w:marBottom w:val="0"/>
      <w:divBdr>
        <w:top w:val="none" w:sz="0" w:space="0" w:color="auto"/>
        <w:left w:val="none" w:sz="0" w:space="0" w:color="auto"/>
        <w:bottom w:val="none" w:sz="0" w:space="0" w:color="auto"/>
        <w:right w:val="none" w:sz="0" w:space="0" w:color="auto"/>
      </w:divBdr>
    </w:div>
    <w:div w:id="792215916">
      <w:bodyDiv w:val="1"/>
      <w:marLeft w:val="0"/>
      <w:marRight w:val="0"/>
      <w:marTop w:val="0"/>
      <w:marBottom w:val="0"/>
      <w:divBdr>
        <w:top w:val="none" w:sz="0" w:space="0" w:color="auto"/>
        <w:left w:val="none" w:sz="0" w:space="0" w:color="auto"/>
        <w:bottom w:val="none" w:sz="0" w:space="0" w:color="auto"/>
        <w:right w:val="none" w:sz="0" w:space="0" w:color="auto"/>
      </w:divBdr>
    </w:div>
    <w:div w:id="802389150">
      <w:bodyDiv w:val="1"/>
      <w:marLeft w:val="0"/>
      <w:marRight w:val="0"/>
      <w:marTop w:val="0"/>
      <w:marBottom w:val="0"/>
      <w:divBdr>
        <w:top w:val="none" w:sz="0" w:space="0" w:color="auto"/>
        <w:left w:val="none" w:sz="0" w:space="0" w:color="auto"/>
        <w:bottom w:val="none" w:sz="0" w:space="0" w:color="auto"/>
        <w:right w:val="none" w:sz="0" w:space="0" w:color="auto"/>
      </w:divBdr>
    </w:div>
    <w:div w:id="863175130">
      <w:bodyDiv w:val="1"/>
      <w:marLeft w:val="0"/>
      <w:marRight w:val="0"/>
      <w:marTop w:val="0"/>
      <w:marBottom w:val="0"/>
      <w:divBdr>
        <w:top w:val="none" w:sz="0" w:space="0" w:color="auto"/>
        <w:left w:val="none" w:sz="0" w:space="0" w:color="auto"/>
        <w:bottom w:val="none" w:sz="0" w:space="0" w:color="auto"/>
        <w:right w:val="none" w:sz="0" w:space="0" w:color="auto"/>
      </w:divBdr>
    </w:div>
    <w:div w:id="877397640">
      <w:bodyDiv w:val="1"/>
      <w:marLeft w:val="0"/>
      <w:marRight w:val="0"/>
      <w:marTop w:val="0"/>
      <w:marBottom w:val="0"/>
      <w:divBdr>
        <w:top w:val="none" w:sz="0" w:space="0" w:color="auto"/>
        <w:left w:val="none" w:sz="0" w:space="0" w:color="auto"/>
        <w:bottom w:val="none" w:sz="0" w:space="0" w:color="auto"/>
        <w:right w:val="none" w:sz="0" w:space="0" w:color="auto"/>
      </w:divBdr>
    </w:div>
    <w:div w:id="880630042">
      <w:bodyDiv w:val="1"/>
      <w:marLeft w:val="0"/>
      <w:marRight w:val="0"/>
      <w:marTop w:val="0"/>
      <w:marBottom w:val="0"/>
      <w:divBdr>
        <w:top w:val="none" w:sz="0" w:space="0" w:color="auto"/>
        <w:left w:val="none" w:sz="0" w:space="0" w:color="auto"/>
        <w:bottom w:val="none" w:sz="0" w:space="0" w:color="auto"/>
        <w:right w:val="none" w:sz="0" w:space="0" w:color="auto"/>
      </w:divBdr>
    </w:div>
    <w:div w:id="996038197">
      <w:bodyDiv w:val="1"/>
      <w:marLeft w:val="0"/>
      <w:marRight w:val="0"/>
      <w:marTop w:val="0"/>
      <w:marBottom w:val="0"/>
      <w:divBdr>
        <w:top w:val="none" w:sz="0" w:space="0" w:color="auto"/>
        <w:left w:val="none" w:sz="0" w:space="0" w:color="auto"/>
        <w:bottom w:val="none" w:sz="0" w:space="0" w:color="auto"/>
        <w:right w:val="none" w:sz="0" w:space="0" w:color="auto"/>
      </w:divBdr>
    </w:div>
    <w:div w:id="1178301942">
      <w:bodyDiv w:val="1"/>
      <w:marLeft w:val="0"/>
      <w:marRight w:val="0"/>
      <w:marTop w:val="0"/>
      <w:marBottom w:val="0"/>
      <w:divBdr>
        <w:top w:val="none" w:sz="0" w:space="0" w:color="auto"/>
        <w:left w:val="none" w:sz="0" w:space="0" w:color="auto"/>
        <w:bottom w:val="none" w:sz="0" w:space="0" w:color="auto"/>
        <w:right w:val="none" w:sz="0" w:space="0" w:color="auto"/>
      </w:divBdr>
    </w:div>
    <w:div w:id="1189181651">
      <w:bodyDiv w:val="1"/>
      <w:marLeft w:val="0"/>
      <w:marRight w:val="0"/>
      <w:marTop w:val="0"/>
      <w:marBottom w:val="0"/>
      <w:divBdr>
        <w:top w:val="none" w:sz="0" w:space="0" w:color="auto"/>
        <w:left w:val="none" w:sz="0" w:space="0" w:color="auto"/>
        <w:bottom w:val="none" w:sz="0" w:space="0" w:color="auto"/>
        <w:right w:val="none" w:sz="0" w:space="0" w:color="auto"/>
      </w:divBdr>
    </w:div>
    <w:div w:id="1203328447">
      <w:bodyDiv w:val="1"/>
      <w:marLeft w:val="0"/>
      <w:marRight w:val="0"/>
      <w:marTop w:val="0"/>
      <w:marBottom w:val="0"/>
      <w:divBdr>
        <w:top w:val="none" w:sz="0" w:space="0" w:color="auto"/>
        <w:left w:val="none" w:sz="0" w:space="0" w:color="auto"/>
        <w:bottom w:val="none" w:sz="0" w:space="0" w:color="auto"/>
        <w:right w:val="none" w:sz="0" w:space="0" w:color="auto"/>
      </w:divBdr>
    </w:div>
    <w:div w:id="1227494705">
      <w:bodyDiv w:val="1"/>
      <w:marLeft w:val="0"/>
      <w:marRight w:val="0"/>
      <w:marTop w:val="0"/>
      <w:marBottom w:val="0"/>
      <w:divBdr>
        <w:top w:val="none" w:sz="0" w:space="0" w:color="auto"/>
        <w:left w:val="none" w:sz="0" w:space="0" w:color="auto"/>
        <w:bottom w:val="none" w:sz="0" w:space="0" w:color="auto"/>
        <w:right w:val="none" w:sz="0" w:space="0" w:color="auto"/>
      </w:divBdr>
    </w:div>
    <w:div w:id="1252544699">
      <w:bodyDiv w:val="1"/>
      <w:marLeft w:val="0"/>
      <w:marRight w:val="0"/>
      <w:marTop w:val="0"/>
      <w:marBottom w:val="0"/>
      <w:divBdr>
        <w:top w:val="none" w:sz="0" w:space="0" w:color="auto"/>
        <w:left w:val="none" w:sz="0" w:space="0" w:color="auto"/>
        <w:bottom w:val="none" w:sz="0" w:space="0" w:color="auto"/>
        <w:right w:val="none" w:sz="0" w:space="0" w:color="auto"/>
      </w:divBdr>
    </w:div>
    <w:div w:id="1307974787">
      <w:bodyDiv w:val="1"/>
      <w:marLeft w:val="0"/>
      <w:marRight w:val="0"/>
      <w:marTop w:val="0"/>
      <w:marBottom w:val="0"/>
      <w:divBdr>
        <w:top w:val="none" w:sz="0" w:space="0" w:color="auto"/>
        <w:left w:val="none" w:sz="0" w:space="0" w:color="auto"/>
        <w:bottom w:val="none" w:sz="0" w:space="0" w:color="auto"/>
        <w:right w:val="none" w:sz="0" w:space="0" w:color="auto"/>
      </w:divBdr>
    </w:div>
    <w:div w:id="1348365268">
      <w:bodyDiv w:val="1"/>
      <w:marLeft w:val="0"/>
      <w:marRight w:val="0"/>
      <w:marTop w:val="0"/>
      <w:marBottom w:val="0"/>
      <w:divBdr>
        <w:top w:val="none" w:sz="0" w:space="0" w:color="auto"/>
        <w:left w:val="none" w:sz="0" w:space="0" w:color="auto"/>
        <w:bottom w:val="none" w:sz="0" w:space="0" w:color="auto"/>
        <w:right w:val="none" w:sz="0" w:space="0" w:color="auto"/>
      </w:divBdr>
    </w:div>
    <w:div w:id="1424767272">
      <w:bodyDiv w:val="1"/>
      <w:marLeft w:val="0"/>
      <w:marRight w:val="0"/>
      <w:marTop w:val="0"/>
      <w:marBottom w:val="0"/>
      <w:divBdr>
        <w:top w:val="none" w:sz="0" w:space="0" w:color="auto"/>
        <w:left w:val="none" w:sz="0" w:space="0" w:color="auto"/>
        <w:bottom w:val="none" w:sz="0" w:space="0" w:color="auto"/>
        <w:right w:val="none" w:sz="0" w:space="0" w:color="auto"/>
      </w:divBdr>
    </w:div>
    <w:div w:id="1428379040">
      <w:bodyDiv w:val="1"/>
      <w:marLeft w:val="0"/>
      <w:marRight w:val="0"/>
      <w:marTop w:val="0"/>
      <w:marBottom w:val="0"/>
      <w:divBdr>
        <w:top w:val="none" w:sz="0" w:space="0" w:color="auto"/>
        <w:left w:val="none" w:sz="0" w:space="0" w:color="auto"/>
        <w:bottom w:val="none" w:sz="0" w:space="0" w:color="auto"/>
        <w:right w:val="none" w:sz="0" w:space="0" w:color="auto"/>
      </w:divBdr>
    </w:div>
    <w:div w:id="1441146739">
      <w:bodyDiv w:val="1"/>
      <w:marLeft w:val="0"/>
      <w:marRight w:val="0"/>
      <w:marTop w:val="0"/>
      <w:marBottom w:val="0"/>
      <w:divBdr>
        <w:top w:val="none" w:sz="0" w:space="0" w:color="auto"/>
        <w:left w:val="none" w:sz="0" w:space="0" w:color="auto"/>
        <w:bottom w:val="none" w:sz="0" w:space="0" w:color="auto"/>
        <w:right w:val="none" w:sz="0" w:space="0" w:color="auto"/>
      </w:divBdr>
    </w:div>
    <w:div w:id="1444686911">
      <w:bodyDiv w:val="1"/>
      <w:marLeft w:val="0"/>
      <w:marRight w:val="0"/>
      <w:marTop w:val="0"/>
      <w:marBottom w:val="0"/>
      <w:divBdr>
        <w:top w:val="none" w:sz="0" w:space="0" w:color="auto"/>
        <w:left w:val="none" w:sz="0" w:space="0" w:color="auto"/>
        <w:bottom w:val="none" w:sz="0" w:space="0" w:color="auto"/>
        <w:right w:val="none" w:sz="0" w:space="0" w:color="auto"/>
      </w:divBdr>
    </w:div>
    <w:div w:id="1476678857">
      <w:bodyDiv w:val="1"/>
      <w:marLeft w:val="0"/>
      <w:marRight w:val="0"/>
      <w:marTop w:val="0"/>
      <w:marBottom w:val="0"/>
      <w:divBdr>
        <w:top w:val="none" w:sz="0" w:space="0" w:color="auto"/>
        <w:left w:val="none" w:sz="0" w:space="0" w:color="auto"/>
        <w:bottom w:val="none" w:sz="0" w:space="0" w:color="auto"/>
        <w:right w:val="none" w:sz="0" w:space="0" w:color="auto"/>
      </w:divBdr>
    </w:div>
    <w:div w:id="1497725738">
      <w:bodyDiv w:val="1"/>
      <w:marLeft w:val="0"/>
      <w:marRight w:val="0"/>
      <w:marTop w:val="0"/>
      <w:marBottom w:val="0"/>
      <w:divBdr>
        <w:top w:val="none" w:sz="0" w:space="0" w:color="auto"/>
        <w:left w:val="none" w:sz="0" w:space="0" w:color="auto"/>
        <w:bottom w:val="none" w:sz="0" w:space="0" w:color="auto"/>
        <w:right w:val="none" w:sz="0" w:space="0" w:color="auto"/>
      </w:divBdr>
    </w:div>
    <w:div w:id="1509059047">
      <w:bodyDiv w:val="1"/>
      <w:marLeft w:val="0"/>
      <w:marRight w:val="0"/>
      <w:marTop w:val="0"/>
      <w:marBottom w:val="0"/>
      <w:divBdr>
        <w:top w:val="none" w:sz="0" w:space="0" w:color="auto"/>
        <w:left w:val="none" w:sz="0" w:space="0" w:color="auto"/>
        <w:bottom w:val="none" w:sz="0" w:space="0" w:color="auto"/>
        <w:right w:val="none" w:sz="0" w:space="0" w:color="auto"/>
      </w:divBdr>
    </w:div>
    <w:div w:id="1514950503">
      <w:bodyDiv w:val="1"/>
      <w:marLeft w:val="0"/>
      <w:marRight w:val="0"/>
      <w:marTop w:val="0"/>
      <w:marBottom w:val="0"/>
      <w:divBdr>
        <w:top w:val="none" w:sz="0" w:space="0" w:color="auto"/>
        <w:left w:val="none" w:sz="0" w:space="0" w:color="auto"/>
        <w:bottom w:val="none" w:sz="0" w:space="0" w:color="auto"/>
        <w:right w:val="none" w:sz="0" w:space="0" w:color="auto"/>
      </w:divBdr>
    </w:div>
    <w:div w:id="1586182200">
      <w:bodyDiv w:val="1"/>
      <w:marLeft w:val="0"/>
      <w:marRight w:val="0"/>
      <w:marTop w:val="0"/>
      <w:marBottom w:val="0"/>
      <w:divBdr>
        <w:top w:val="none" w:sz="0" w:space="0" w:color="auto"/>
        <w:left w:val="none" w:sz="0" w:space="0" w:color="auto"/>
        <w:bottom w:val="none" w:sz="0" w:space="0" w:color="auto"/>
        <w:right w:val="none" w:sz="0" w:space="0" w:color="auto"/>
      </w:divBdr>
    </w:div>
    <w:div w:id="1615599071">
      <w:bodyDiv w:val="1"/>
      <w:marLeft w:val="0"/>
      <w:marRight w:val="0"/>
      <w:marTop w:val="0"/>
      <w:marBottom w:val="0"/>
      <w:divBdr>
        <w:top w:val="none" w:sz="0" w:space="0" w:color="auto"/>
        <w:left w:val="none" w:sz="0" w:space="0" w:color="auto"/>
        <w:bottom w:val="none" w:sz="0" w:space="0" w:color="auto"/>
        <w:right w:val="none" w:sz="0" w:space="0" w:color="auto"/>
      </w:divBdr>
    </w:div>
    <w:div w:id="1648783476">
      <w:bodyDiv w:val="1"/>
      <w:marLeft w:val="0"/>
      <w:marRight w:val="0"/>
      <w:marTop w:val="0"/>
      <w:marBottom w:val="0"/>
      <w:divBdr>
        <w:top w:val="none" w:sz="0" w:space="0" w:color="auto"/>
        <w:left w:val="none" w:sz="0" w:space="0" w:color="auto"/>
        <w:bottom w:val="none" w:sz="0" w:space="0" w:color="auto"/>
        <w:right w:val="none" w:sz="0" w:space="0" w:color="auto"/>
      </w:divBdr>
    </w:div>
    <w:div w:id="1658916109">
      <w:bodyDiv w:val="1"/>
      <w:marLeft w:val="0"/>
      <w:marRight w:val="0"/>
      <w:marTop w:val="0"/>
      <w:marBottom w:val="0"/>
      <w:divBdr>
        <w:top w:val="none" w:sz="0" w:space="0" w:color="auto"/>
        <w:left w:val="none" w:sz="0" w:space="0" w:color="auto"/>
        <w:bottom w:val="none" w:sz="0" w:space="0" w:color="auto"/>
        <w:right w:val="none" w:sz="0" w:space="0" w:color="auto"/>
      </w:divBdr>
    </w:div>
    <w:div w:id="1666057764">
      <w:bodyDiv w:val="1"/>
      <w:marLeft w:val="0"/>
      <w:marRight w:val="0"/>
      <w:marTop w:val="0"/>
      <w:marBottom w:val="0"/>
      <w:divBdr>
        <w:top w:val="none" w:sz="0" w:space="0" w:color="auto"/>
        <w:left w:val="none" w:sz="0" w:space="0" w:color="auto"/>
        <w:bottom w:val="none" w:sz="0" w:space="0" w:color="auto"/>
        <w:right w:val="none" w:sz="0" w:space="0" w:color="auto"/>
      </w:divBdr>
    </w:div>
    <w:div w:id="1713189973">
      <w:bodyDiv w:val="1"/>
      <w:marLeft w:val="0"/>
      <w:marRight w:val="0"/>
      <w:marTop w:val="0"/>
      <w:marBottom w:val="0"/>
      <w:divBdr>
        <w:top w:val="none" w:sz="0" w:space="0" w:color="auto"/>
        <w:left w:val="none" w:sz="0" w:space="0" w:color="auto"/>
        <w:bottom w:val="none" w:sz="0" w:space="0" w:color="auto"/>
        <w:right w:val="none" w:sz="0" w:space="0" w:color="auto"/>
      </w:divBdr>
    </w:div>
    <w:div w:id="1714766113">
      <w:bodyDiv w:val="1"/>
      <w:marLeft w:val="0"/>
      <w:marRight w:val="0"/>
      <w:marTop w:val="0"/>
      <w:marBottom w:val="0"/>
      <w:divBdr>
        <w:top w:val="none" w:sz="0" w:space="0" w:color="auto"/>
        <w:left w:val="none" w:sz="0" w:space="0" w:color="auto"/>
        <w:bottom w:val="none" w:sz="0" w:space="0" w:color="auto"/>
        <w:right w:val="none" w:sz="0" w:space="0" w:color="auto"/>
      </w:divBdr>
    </w:div>
    <w:div w:id="1720743566">
      <w:bodyDiv w:val="1"/>
      <w:marLeft w:val="0"/>
      <w:marRight w:val="0"/>
      <w:marTop w:val="0"/>
      <w:marBottom w:val="0"/>
      <w:divBdr>
        <w:top w:val="none" w:sz="0" w:space="0" w:color="auto"/>
        <w:left w:val="none" w:sz="0" w:space="0" w:color="auto"/>
        <w:bottom w:val="none" w:sz="0" w:space="0" w:color="auto"/>
        <w:right w:val="none" w:sz="0" w:space="0" w:color="auto"/>
      </w:divBdr>
    </w:div>
    <w:div w:id="1761950810">
      <w:bodyDiv w:val="1"/>
      <w:marLeft w:val="0"/>
      <w:marRight w:val="0"/>
      <w:marTop w:val="0"/>
      <w:marBottom w:val="0"/>
      <w:divBdr>
        <w:top w:val="none" w:sz="0" w:space="0" w:color="auto"/>
        <w:left w:val="none" w:sz="0" w:space="0" w:color="auto"/>
        <w:bottom w:val="none" w:sz="0" w:space="0" w:color="auto"/>
        <w:right w:val="none" w:sz="0" w:space="0" w:color="auto"/>
      </w:divBdr>
    </w:div>
    <w:div w:id="1894610244">
      <w:bodyDiv w:val="1"/>
      <w:marLeft w:val="0"/>
      <w:marRight w:val="0"/>
      <w:marTop w:val="0"/>
      <w:marBottom w:val="0"/>
      <w:divBdr>
        <w:top w:val="none" w:sz="0" w:space="0" w:color="auto"/>
        <w:left w:val="none" w:sz="0" w:space="0" w:color="auto"/>
        <w:bottom w:val="none" w:sz="0" w:space="0" w:color="auto"/>
        <w:right w:val="none" w:sz="0" w:space="0" w:color="auto"/>
      </w:divBdr>
    </w:div>
    <w:div w:id="1951232303">
      <w:bodyDiv w:val="1"/>
      <w:marLeft w:val="0"/>
      <w:marRight w:val="0"/>
      <w:marTop w:val="0"/>
      <w:marBottom w:val="0"/>
      <w:divBdr>
        <w:top w:val="none" w:sz="0" w:space="0" w:color="auto"/>
        <w:left w:val="none" w:sz="0" w:space="0" w:color="auto"/>
        <w:bottom w:val="none" w:sz="0" w:space="0" w:color="auto"/>
        <w:right w:val="none" w:sz="0" w:space="0" w:color="auto"/>
      </w:divBdr>
    </w:div>
    <w:div w:id="1959794734">
      <w:bodyDiv w:val="1"/>
      <w:marLeft w:val="0"/>
      <w:marRight w:val="0"/>
      <w:marTop w:val="0"/>
      <w:marBottom w:val="0"/>
      <w:divBdr>
        <w:top w:val="none" w:sz="0" w:space="0" w:color="auto"/>
        <w:left w:val="none" w:sz="0" w:space="0" w:color="auto"/>
        <w:bottom w:val="none" w:sz="0" w:space="0" w:color="auto"/>
        <w:right w:val="none" w:sz="0" w:space="0" w:color="auto"/>
      </w:divBdr>
    </w:div>
    <w:div w:id="1977025897">
      <w:bodyDiv w:val="1"/>
      <w:marLeft w:val="0"/>
      <w:marRight w:val="0"/>
      <w:marTop w:val="0"/>
      <w:marBottom w:val="0"/>
      <w:divBdr>
        <w:top w:val="none" w:sz="0" w:space="0" w:color="auto"/>
        <w:left w:val="none" w:sz="0" w:space="0" w:color="auto"/>
        <w:bottom w:val="none" w:sz="0" w:space="0" w:color="auto"/>
        <w:right w:val="none" w:sz="0" w:space="0" w:color="auto"/>
      </w:divBdr>
    </w:div>
    <w:div w:id="2002417391">
      <w:bodyDiv w:val="1"/>
      <w:marLeft w:val="0"/>
      <w:marRight w:val="0"/>
      <w:marTop w:val="0"/>
      <w:marBottom w:val="0"/>
      <w:divBdr>
        <w:top w:val="none" w:sz="0" w:space="0" w:color="auto"/>
        <w:left w:val="none" w:sz="0" w:space="0" w:color="auto"/>
        <w:bottom w:val="none" w:sz="0" w:space="0" w:color="auto"/>
        <w:right w:val="none" w:sz="0" w:space="0" w:color="auto"/>
      </w:divBdr>
    </w:div>
    <w:div w:id="2033066456">
      <w:bodyDiv w:val="1"/>
      <w:marLeft w:val="0"/>
      <w:marRight w:val="0"/>
      <w:marTop w:val="0"/>
      <w:marBottom w:val="0"/>
      <w:divBdr>
        <w:top w:val="none" w:sz="0" w:space="0" w:color="auto"/>
        <w:left w:val="none" w:sz="0" w:space="0" w:color="auto"/>
        <w:bottom w:val="none" w:sz="0" w:space="0" w:color="auto"/>
        <w:right w:val="none" w:sz="0" w:space="0" w:color="auto"/>
      </w:divBdr>
    </w:div>
    <w:div w:id="2048330175">
      <w:bodyDiv w:val="1"/>
      <w:marLeft w:val="0"/>
      <w:marRight w:val="0"/>
      <w:marTop w:val="0"/>
      <w:marBottom w:val="0"/>
      <w:divBdr>
        <w:top w:val="none" w:sz="0" w:space="0" w:color="auto"/>
        <w:left w:val="none" w:sz="0" w:space="0" w:color="auto"/>
        <w:bottom w:val="none" w:sz="0" w:space="0" w:color="auto"/>
        <w:right w:val="none" w:sz="0" w:space="0" w:color="auto"/>
      </w:divBdr>
    </w:div>
    <w:div w:id="2057583780">
      <w:bodyDiv w:val="1"/>
      <w:marLeft w:val="0"/>
      <w:marRight w:val="0"/>
      <w:marTop w:val="0"/>
      <w:marBottom w:val="0"/>
      <w:divBdr>
        <w:top w:val="none" w:sz="0" w:space="0" w:color="auto"/>
        <w:left w:val="none" w:sz="0" w:space="0" w:color="auto"/>
        <w:bottom w:val="none" w:sz="0" w:space="0" w:color="auto"/>
        <w:right w:val="none" w:sz="0" w:space="0" w:color="auto"/>
      </w:divBdr>
    </w:div>
    <w:div w:id="214669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ljbsc2017zsw@163.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hinaccm.com/" TargetMode="External"/><Relationship Id="rId4" Type="http://schemas.openxmlformats.org/officeDocument/2006/relationships/webSettings" Target="webSettings.xml"/><Relationship Id="rId9" Type="http://schemas.openxmlformats.org/officeDocument/2006/relationships/hyperlink" Target="file:///C:\Users\Administrator\Desktop\&#25105;\&#27599;&#26085;&#24037;&#20316;\&#40644;\&#40644;9&#21608;&#20116;&#21608;&#25253;\&#20013;&#21326;&#21830;&#21153;&#32593;VIP&#26381;&#21153;&#21608;&#25253;&#65306;&#27695;&#30897;&#65288;20190215&#65289;%20-%20.doc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1135</TotalTime>
  <Pages>9</Pages>
  <Words>604</Words>
  <Characters>3449</Characters>
  <Application>Microsoft Office Word</Application>
  <DocSecurity>0</DocSecurity>
  <Lines>28</Lines>
  <Paragraphs>8</Paragraphs>
  <ScaleCrop>false</ScaleCrop>
  <Company>china</Company>
  <LinksUpToDate>false</LinksUpToDate>
  <CharactersWithSpaces>4045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129</cp:revision>
  <dcterms:created xsi:type="dcterms:W3CDTF">2018-07-12T05:18:00Z</dcterms:created>
  <dcterms:modified xsi:type="dcterms:W3CDTF">2019-02-15T08:08:00Z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