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131F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-891540</wp:posOffset>
            </wp:positionV>
            <wp:extent cx="7644765" cy="10696575"/>
            <wp:effectExtent l="19050" t="0" r="0" b="0"/>
            <wp:wrapNone/>
            <wp:docPr id="1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3B3DFA">
      <w:r>
        <w:rPr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filled="f" stroked="f">
            <v:textbox>
              <w:txbxContent>
                <w:p w:rsidR="00000000" w:rsidRDefault="003B3D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000000" w:rsidRDefault="003B3DFA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86-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010-5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8303547</w:t>
                  </w:r>
                </w:p>
                <w:p w:rsidR="00000000" w:rsidRDefault="003B3D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000000" w:rsidRDefault="003B3D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000000" w:rsidRDefault="003B3D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北京市朝阳区高碑店盛世龙源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000000" w:rsidRDefault="003B3DFA">
                  <w:pPr>
                    <w:jc w:val="left"/>
                  </w:pPr>
                </w:p>
              </w:txbxContent>
            </v:textbox>
          </v:shape>
        </w:pict>
      </w:r>
      <w:r>
        <w:rPr>
          <w:lang w:val="en-US" w:eastAsia="zh-CN"/>
        </w:rPr>
        <w:pict>
          <v:shape id="文本框 3" o:spid="_x0000_s1027" type="#_x0000_t202" style="position:absolute;left:0;text-align:left;margin-left:175.45pt;margin-top:490.7pt;width:126.6pt;height:54.1pt;z-index:251658240" filled="f" stroked="f">
            <v:textbox>
              <w:txbxContent>
                <w:p w:rsidR="00000000" w:rsidRDefault="003B3DFA">
                  <w:pPr>
                    <w:pStyle w:val="1"/>
                    <w:rPr>
                      <w:kern w:val="2"/>
                    </w:rPr>
                  </w:pPr>
                  <w:bookmarkStart w:id="0" w:name="_Toc485828984"/>
                  <w:r>
                    <w:rPr>
                      <w:rFonts w:hint="eastAsia"/>
                      <w:kern w:val="2"/>
                    </w:rPr>
                    <w:t>2019.0</w:t>
                  </w:r>
                  <w:r>
                    <w:rPr>
                      <w:rFonts w:hint="eastAsia"/>
                      <w:kern w:val="2"/>
                    </w:rPr>
                    <w:t>4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0"/>
                  <w:r w:rsidR="00426A23">
                    <w:rPr>
                      <w:rFonts w:hint="eastAsia"/>
                      <w:kern w:val="2"/>
                    </w:rPr>
                    <w:t>12</w:t>
                  </w:r>
                </w:p>
                <w:p w:rsidR="00000000" w:rsidRDefault="003B3DFA"/>
              </w:txbxContent>
            </v:textbox>
          </v:shape>
        </w:pict>
      </w:r>
      <w:r>
        <w:br w:type="page"/>
      </w:r>
    </w:p>
    <w:p w:rsidR="00000000" w:rsidRDefault="003B3DFA">
      <w:pPr>
        <w:pStyle w:val="1"/>
        <w:rPr>
          <w:rFonts w:hint="eastAsia"/>
          <w:sz w:val="30"/>
          <w:szCs w:val="30"/>
        </w:rPr>
      </w:pPr>
      <w:bookmarkStart w:id="1" w:name="_Toc485828985"/>
      <w:r>
        <w:rPr>
          <w:lang w:val="en-US" w:eastAsia="zh-CN"/>
        </w:rPr>
        <w:pict>
          <v:shape id="文本框 4" o:spid="_x0000_s1028" type="#_x0000_t202" style="position:absolute;left:0;text-align:left;margin-left:-.9pt;margin-top:34.7pt;width:492pt;height:565.3pt;z-index:251659264" filled="f" stroked="f">
            <v:textbox>
              <w:txbxContent>
                <w:p w:rsidR="00000000" w:rsidRDefault="003B3DFA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000000" w:rsidRDefault="003B3DFA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a4"/>
                        <w:rFonts w:hint="eastAsia"/>
                        <w:kern w:val="44"/>
                      </w:rPr>
                      <w:t>一、苯酚周报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Fonts w:ascii="Calibri" w:hAnsi="Calibri"/>
                      <w:b w:val="0"/>
                      <w:smallCaps w:val="0"/>
                      <w:color w:val="auto"/>
                      <w:sz w:val="21"/>
                      <w:szCs w:val="22"/>
                    </w:rPr>
                  </w:pPr>
                  <w:hyperlink w:anchor="_Toc485828987" w:history="1">
                    <w:r>
                      <w:rPr>
                        <w:rStyle w:val="a4"/>
                        <w:rFonts w:hint="eastAsia"/>
                        <w:bCs/>
                      </w:rPr>
                      <w:t>1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、苯酚国际市场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</w:instrText>
                    </w:r>
                    <w:r>
                      <w:instrText xml:space="preserve">EF _Toc485828987 \h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2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、苯酚国内市场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2.1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、本周苯酚生产厂家出厂价格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2.2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、本周苯酚区域价格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2.3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、高桥石化苯酚价格走势图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2.4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、苯酚华东市场价格走势图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3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、苯酚行情分析及后市展望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hyperlink w:anchor="_Toc485828986" w:history="1">
                    <w:r>
                      <w:rPr>
                        <w:rStyle w:val="a4"/>
                        <w:rFonts w:hint="eastAsia"/>
                        <w:kern w:val="44"/>
                      </w:rPr>
                      <w:t>二、丙酮周报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Fonts w:ascii="Calibri" w:hAnsi="Calibri"/>
                      <w:b w:val="0"/>
                      <w:smallCaps w:val="0"/>
                      <w:color w:val="auto"/>
                      <w:sz w:val="21"/>
                      <w:szCs w:val="22"/>
                    </w:rPr>
                  </w:pPr>
                  <w:hyperlink w:anchor="_Toc485828987" w:history="1">
                    <w:r>
                      <w:rPr>
                        <w:rStyle w:val="a4"/>
                        <w:rFonts w:hint="eastAsia"/>
                        <w:bCs/>
                      </w:rPr>
                      <w:t>1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、丙酮国际市场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2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、丙酮国内市场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2.1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、本周丙酮生产厂家出厂价格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</w:instrText>
                    </w:r>
                    <w:r>
                      <w:instrText xml:space="preserve">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2.2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、本周丙酮区域价格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2.3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、高桥石化丙酮价格走势图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2.4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、丙酮华东市场价格走势图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rPr>
                      <w:rStyle w:val="a4"/>
                      <w:rFonts w:hint="eastAsia"/>
                    </w:rPr>
                  </w:pPr>
                  <w:hyperlink w:anchor="_Toc485828988" w:history="1">
                    <w:r>
                      <w:rPr>
                        <w:rStyle w:val="a4"/>
                        <w:rFonts w:hint="eastAsia"/>
                        <w:bCs/>
                      </w:rPr>
                      <w:t>3</w:t>
                    </w:r>
                    <w:r>
                      <w:rPr>
                        <w:rStyle w:val="a4"/>
                        <w:rFonts w:hint="eastAsia"/>
                        <w:bCs/>
                      </w:rPr>
                      <w:t>、丙酮行情分析及后市展望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000000" w:rsidRDefault="003B3DFA">
                  <w:pPr>
                    <w:pStyle w:val="20"/>
                    <w:ind w:left="0"/>
                    <w:rPr>
                      <w:rStyle w:val="a4"/>
                      <w:rFonts w:hint="eastAsia"/>
                    </w:rPr>
                  </w:pPr>
                </w:p>
                <w:p w:rsidR="00000000" w:rsidRDefault="003B3DFA">
                  <w:r>
                    <w:rPr>
                      <w:lang w:val="en-US" w:eastAsia="zh-CN"/>
                    </w:rP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1"/>
      <w:r>
        <w:rPr>
          <w:rFonts w:hint="eastAsia"/>
          <w:sz w:val="30"/>
          <w:szCs w:val="30"/>
        </w:rPr>
        <w:lastRenderedPageBreak/>
        <w:t>一、苯酚周报</w:t>
      </w:r>
      <w:bookmarkEnd w:id="2"/>
    </w:p>
    <w:p w:rsidR="00000000" w:rsidRDefault="003B3DFA">
      <w:pPr>
        <w:pStyle w:val="2"/>
        <w:spacing w:line="360" w:lineRule="auto"/>
        <w:rPr>
          <w:rFonts w:ascii="宋体" w:hAnsi="宋体" w:hint="eastAsia"/>
          <w:bCs w:val="0"/>
          <w:color w:val="000000"/>
          <w:sz w:val="30"/>
          <w:szCs w:val="30"/>
        </w:rPr>
      </w:pPr>
      <w:bookmarkStart w:id="3" w:name="_Toc399511061"/>
      <w:r>
        <w:rPr>
          <w:rFonts w:ascii="宋体" w:hAnsi="宋体" w:hint="eastAsia"/>
          <w:color w:val="000000"/>
          <w:sz w:val="30"/>
          <w:szCs w:val="30"/>
          <w:lang w:val="zh-CN"/>
        </w:rPr>
        <w:t>1</w:t>
      </w:r>
      <w:r>
        <w:rPr>
          <w:rFonts w:ascii="宋体" w:hAnsi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hint="eastAsia"/>
          <w:bCs w:val="0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0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000000" w:rsidTr="00426A23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国家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/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价格单位</w:t>
            </w:r>
          </w:p>
        </w:tc>
      </w:tr>
      <w:tr w:rsidR="00426A23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2019-04-09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1039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1041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Style w:val="a3"/>
                <w:rFonts w:ascii="仿宋" w:eastAsia="仿宋" w:hAnsi="仿宋" w:cs="Arial"/>
                <w:color w:val="000000" w:themeColor="text1"/>
                <w:sz w:val="28"/>
                <w:szCs w:val="28"/>
              </w:rPr>
              <w:t>-90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美元/吨</w:t>
            </w:r>
          </w:p>
        </w:tc>
      </w:tr>
      <w:tr w:rsidR="00426A23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2019-04-09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1009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1011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Style w:val="a3"/>
                <w:rFonts w:ascii="仿宋" w:eastAsia="仿宋" w:hAnsi="仿宋" w:cs="Arial"/>
                <w:color w:val="000000" w:themeColor="text1"/>
                <w:sz w:val="28"/>
                <w:szCs w:val="28"/>
              </w:rPr>
              <w:t>-90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美元/吨</w:t>
            </w:r>
          </w:p>
        </w:tc>
      </w:tr>
      <w:tr w:rsidR="00426A23" w:rsidTr="00426A23">
        <w:trPr>
          <w:trHeight w:val="23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2019-04-09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1037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Style w:val="a3"/>
                <w:rFonts w:ascii="仿宋" w:eastAsia="仿宋" w:hAnsi="仿宋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美元/吨</w:t>
            </w:r>
          </w:p>
        </w:tc>
      </w:tr>
      <w:tr w:rsidR="00426A23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2019-04-09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1081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1103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Style w:val="a3"/>
                <w:rFonts w:ascii="仿宋" w:eastAsia="仿宋" w:hAnsi="仿宋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美元/吨</w:t>
            </w:r>
          </w:p>
        </w:tc>
      </w:tr>
      <w:tr w:rsidR="00426A23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2019-04-09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1233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1237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Style w:val="a3"/>
                <w:rFonts w:ascii="仿宋" w:eastAsia="仿宋" w:hAnsi="仿宋" w:cs="Arial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美元/吨</w:t>
            </w:r>
          </w:p>
        </w:tc>
      </w:tr>
      <w:tr w:rsidR="00426A23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2019-04-09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1281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Style w:val="a3"/>
                <w:rFonts w:ascii="仿宋" w:eastAsia="仿宋" w:hAnsi="仿宋" w:cs="Arial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美元/吨</w:t>
            </w:r>
          </w:p>
        </w:tc>
      </w:tr>
    </w:tbl>
    <w:p w:rsidR="00000000" w:rsidRDefault="003B3DFA">
      <w:pPr>
        <w:rPr>
          <w:rFonts w:hint="eastAsia"/>
        </w:rPr>
      </w:pPr>
    </w:p>
    <w:p w:rsidR="00000000" w:rsidRDefault="003B3DFA">
      <w:pPr>
        <w:pStyle w:val="2"/>
        <w:rPr>
          <w:rFonts w:ascii="宋体" w:hAnsi="宋体" w:hint="eastAsia"/>
          <w:sz w:val="30"/>
          <w:szCs w:val="30"/>
        </w:rPr>
      </w:pPr>
      <w:bookmarkStart w:id="4" w:name="_Toc399511062"/>
      <w:r>
        <w:rPr>
          <w:rFonts w:ascii="宋体" w:hAnsi="宋体" w:hint="eastAsia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、苯酚国内市场</w:t>
      </w:r>
      <w:bookmarkEnd w:id="4"/>
    </w:p>
    <w:p w:rsidR="00000000" w:rsidRDefault="003B3DFA">
      <w:pPr>
        <w:pStyle w:val="3"/>
        <w:rPr>
          <w:rFonts w:ascii="宋体" w:hAnsi="宋体" w:hint="eastAsia"/>
          <w:sz w:val="28"/>
          <w:szCs w:val="28"/>
        </w:rPr>
      </w:pPr>
      <w:bookmarkStart w:id="5" w:name="_Toc399511063"/>
      <w:r>
        <w:rPr>
          <w:rFonts w:ascii="宋体" w:hAnsi="宋体" w:hint="eastAsia"/>
          <w:sz w:val="28"/>
          <w:szCs w:val="28"/>
        </w:rPr>
        <w:t>2.1</w:t>
      </w:r>
      <w:r>
        <w:rPr>
          <w:rFonts w:ascii="宋体" w:hAnsi="宋体" w:hint="eastAsia"/>
          <w:sz w:val="28"/>
          <w:szCs w:val="28"/>
        </w:rPr>
        <w:t>、本周苯酚生产厂家出厂价格</w:t>
      </w:r>
      <w:bookmarkEnd w:id="5"/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341"/>
        <w:gridCol w:w="1616"/>
        <w:gridCol w:w="1307"/>
        <w:gridCol w:w="1323"/>
        <w:gridCol w:w="1733"/>
        <w:gridCol w:w="1323"/>
        <w:gridCol w:w="1319"/>
      </w:tblGrid>
      <w:tr w:rsidR="00000000" w:rsidTr="00426A23">
        <w:trPr>
          <w:trHeight w:val="49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生产厂家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天津石化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燕山石化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蓝星哈尔滨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高桥石化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吉林石化</w:t>
            </w:r>
          </w:p>
        </w:tc>
      </w:tr>
      <w:tr w:rsidR="00426A23" w:rsidTr="00426A23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A23" w:rsidRDefault="00426A23" w:rsidP="00426A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2019/4/8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8100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8100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8100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8100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8000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26A23" w:rsidTr="000C7202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A23" w:rsidRDefault="00426A23" w:rsidP="00426A23">
            <w:pPr>
              <w:jc w:val="center"/>
            </w:pPr>
            <w:r w:rsidRPr="003E044A"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2019/4/9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7700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26A23" w:rsidTr="009B19E9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A23" w:rsidRDefault="00426A23" w:rsidP="00426A23">
            <w:pPr>
              <w:jc w:val="center"/>
            </w:pPr>
            <w:r w:rsidRPr="003E044A"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2019/4/10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7700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26A23" w:rsidTr="009B19E9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A23" w:rsidRDefault="00426A23" w:rsidP="00426A23">
            <w:pPr>
              <w:jc w:val="center"/>
            </w:pPr>
            <w:r w:rsidRPr="003E044A"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2019/4/11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7700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26A23" w:rsidTr="009B19E9">
        <w:trPr>
          <w:trHeight w:val="519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A23" w:rsidRDefault="00426A23" w:rsidP="00426A2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2019/4/12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7800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7700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00000" w:rsidRDefault="003B3DFA">
      <w:pPr>
        <w:rPr>
          <w:rFonts w:hint="eastAsia"/>
          <w:sz w:val="18"/>
          <w:szCs w:val="18"/>
          <w:lang w:val="zh-CN"/>
        </w:rPr>
      </w:pPr>
    </w:p>
    <w:p w:rsidR="00000000" w:rsidRDefault="003B3DFA">
      <w:pPr>
        <w:pStyle w:val="3"/>
        <w:rPr>
          <w:rFonts w:ascii="宋体" w:hAnsi="宋体" w:hint="eastAsia"/>
          <w:sz w:val="28"/>
          <w:szCs w:val="28"/>
        </w:rPr>
      </w:pPr>
      <w:bookmarkStart w:id="6" w:name="_Toc399511064"/>
      <w:r>
        <w:rPr>
          <w:rFonts w:ascii="宋体" w:hAnsi="宋体" w:hint="eastAsia"/>
          <w:sz w:val="28"/>
          <w:szCs w:val="28"/>
        </w:rPr>
        <w:t>2.2</w:t>
      </w:r>
      <w:r>
        <w:rPr>
          <w:rFonts w:ascii="宋体" w:hAnsi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000000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华南地区</w:t>
            </w:r>
          </w:p>
        </w:tc>
      </w:tr>
      <w:tr w:rsidR="00426A23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9A7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4月4日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9A7841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>7800-7800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9A7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7700-7800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9A784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8200-8300</w:t>
            </w:r>
          </w:p>
        </w:tc>
      </w:tr>
      <w:tr w:rsidR="00000000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3DFA" w:rsidP="00426A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426A23">
              <w:rPr>
                <w:rFonts w:ascii="仿宋" w:eastAsia="仿宋" w:hAnsi="仿宋" w:cs="仿宋" w:hint="eastAsia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26A23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26A23">
              <w:rPr>
                <w:rFonts w:ascii="仿宋" w:hAnsi="仿宋" w:cs="仿宋"/>
                <w:sz w:val="28"/>
                <w:szCs w:val="28"/>
              </w:rPr>
              <w:t>7700</w:t>
            </w:r>
            <w:r w:rsidRPr="00426A23">
              <w:rPr>
                <w:rFonts w:ascii="仿宋" w:hAnsi="仿宋" w:cs="仿宋" w:hint="eastAsia"/>
                <w:sz w:val="28"/>
                <w:szCs w:val="28"/>
              </w:rPr>
              <w:t>-</w:t>
            </w:r>
            <w:r w:rsidRPr="00426A23">
              <w:rPr>
                <w:rFonts w:ascii="仿宋" w:hAnsi="仿宋" w:cs="仿宋"/>
                <w:sz w:val="28"/>
                <w:szCs w:val="28"/>
              </w:rPr>
              <w:t>7700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26A23" w:rsidRDefault="00426A23" w:rsidP="00426A23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ascii="仿宋" w:hAnsi="仿宋" w:cs="仿宋" w:hint="eastAsia"/>
                <w:sz w:val="28"/>
                <w:szCs w:val="28"/>
              </w:rPr>
              <w:t xml:space="preserve">  </w:t>
            </w:r>
            <w:r w:rsidRPr="00426A23">
              <w:rPr>
                <w:rFonts w:ascii="仿宋" w:hAnsi="仿宋" w:cs="仿宋"/>
                <w:sz w:val="28"/>
                <w:szCs w:val="28"/>
              </w:rPr>
              <w:t>7700</w:t>
            </w:r>
            <w:r w:rsidRPr="00426A23">
              <w:rPr>
                <w:rFonts w:ascii="仿宋" w:hAnsi="仿宋" w:cs="仿宋" w:hint="eastAsia"/>
                <w:sz w:val="28"/>
                <w:szCs w:val="28"/>
              </w:rPr>
              <w:t>-78</w:t>
            </w:r>
            <w:r w:rsidRPr="00426A23">
              <w:rPr>
                <w:rFonts w:ascii="仿宋" w:hAnsi="仿宋" w:cs="仿宋"/>
                <w:sz w:val="28"/>
                <w:szCs w:val="28"/>
              </w:rPr>
              <w:t>00 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426A23" w:rsidRDefault="00426A23">
            <w:pPr>
              <w:jc w:val="center"/>
              <w:rPr>
                <w:rFonts w:ascii="仿宋" w:hAnsi="仿宋" w:cs="仿宋"/>
                <w:sz w:val="28"/>
                <w:szCs w:val="28"/>
              </w:rPr>
            </w:pPr>
            <w:r w:rsidRPr="00426A23">
              <w:rPr>
                <w:rFonts w:ascii="仿宋" w:hAnsi="仿宋" w:cs="仿宋"/>
                <w:sz w:val="28"/>
                <w:szCs w:val="28"/>
              </w:rPr>
              <w:t>8000</w:t>
            </w:r>
            <w:r w:rsidRPr="00426A23">
              <w:rPr>
                <w:rFonts w:ascii="仿宋" w:hAnsi="仿宋" w:cs="仿宋" w:hint="eastAsia"/>
                <w:sz w:val="28"/>
                <w:szCs w:val="28"/>
              </w:rPr>
              <w:t>-</w:t>
            </w:r>
            <w:r w:rsidRPr="00426A23">
              <w:rPr>
                <w:rFonts w:ascii="仿宋" w:hAnsi="仿宋" w:cs="仿宋"/>
                <w:sz w:val="28"/>
                <w:szCs w:val="28"/>
              </w:rPr>
              <w:t>8000</w:t>
            </w:r>
          </w:p>
        </w:tc>
      </w:tr>
      <w:tr w:rsidR="00000000">
        <w:trPr>
          <w:trHeight w:val="285"/>
          <w:jc w:val="center"/>
        </w:trPr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B3DFA" w:rsidP="00426A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 w:rsidR="00426A23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 w:rsidR="00426A23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B3DFA" w:rsidP="00426A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 w:rsidR="00426A23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r w:rsidR="00426A23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B3DFA" w:rsidP="00426A2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 w:rsidR="00426A23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00/</w:t>
            </w:r>
            <w:r w:rsidR="00426A23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00</w:t>
            </w:r>
          </w:p>
        </w:tc>
      </w:tr>
    </w:tbl>
    <w:p w:rsidR="00000000" w:rsidRDefault="003B3DFA">
      <w:pPr>
        <w:rPr>
          <w:rFonts w:hint="eastAsia"/>
          <w:lang w:val="zh-CN"/>
        </w:rPr>
      </w:pPr>
    </w:p>
    <w:p w:rsidR="00000000" w:rsidRDefault="003B3DFA">
      <w:pPr>
        <w:pStyle w:val="3"/>
        <w:spacing w:line="360" w:lineRule="auto"/>
        <w:rPr>
          <w:rFonts w:ascii="宋体" w:hAnsi="宋体" w:hint="eastAsia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hint="eastAsia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000000" w:rsidRDefault="008E131F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6191250" cy="447675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B3DFA">
      <w:pPr>
        <w:pStyle w:val="3"/>
        <w:spacing w:line="360" w:lineRule="auto"/>
        <w:rPr>
          <w:rFonts w:ascii="宋体" w:hAnsi="宋体" w:hint="eastAsia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hint="eastAsia"/>
          <w:kern w:val="0"/>
          <w:sz w:val="28"/>
          <w:szCs w:val="28"/>
          <w:lang w:val="zh-CN"/>
        </w:rPr>
        <w:lastRenderedPageBreak/>
        <w:t>2.4</w:t>
      </w:r>
      <w:r>
        <w:rPr>
          <w:rFonts w:ascii="宋体" w:hAnsi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000000" w:rsidRDefault="008E131F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6191250" cy="4457700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426A23" w:rsidRDefault="003B3DFA">
      <w:pPr>
        <w:pStyle w:val="2"/>
        <w:snapToGrid w:val="0"/>
        <w:spacing w:before="0" w:after="0" w:line="360" w:lineRule="auto"/>
        <w:ind w:left="1"/>
        <w:rPr>
          <w:rFonts w:ascii="宋体" w:hAnsi="宋体" w:hint="eastAsia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426A23" w:rsidRDefault="00426A23" w:rsidP="00426A23">
      <w:pPr>
        <w:pStyle w:val="aa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bookmarkStart w:id="12" w:name="_Toc210271051"/>
      <w:bookmarkStart w:id="13" w:name="_Toc211404318"/>
      <w:bookmarkStart w:id="14" w:name="_Toc399511069"/>
      <w:r w:rsidRPr="00426A23">
        <w:rPr>
          <w:rFonts w:ascii="仿宋" w:eastAsia="仿宋" w:hAnsi="仿宋" w:cs="仿宋"/>
          <w:sz w:val="28"/>
          <w:szCs w:val="28"/>
        </w:rPr>
        <w:t>本周，国内苯酚市场疲弱整理，随着询盘好转，原料纯苯上调，价格逐渐靠近工厂成本线，贸易商低价惜售情绪浓，尽量持稳或坚挺报盘，让步空间缩紧，低寻不易，但需求仍淡，出货依然不畅缺乏支撑，短期内利好难寻，苯酚仍将向弱运行，等待时机。华东地区市场价格参考在7500-7600元/吨，华南地区市场参考价格在8000元/吨，燕山周边地区市场参考重心至7600元/吨。</w:t>
      </w:r>
      <w:r w:rsidRPr="00426A23">
        <w:rPr>
          <w:rFonts w:ascii="仿宋" w:eastAsia="仿宋" w:hAnsi="仿宋" w:cs="仿宋"/>
          <w:sz w:val="28"/>
          <w:szCs w:val="28"/>
        </w:rPr>
        <w:br/>
      </w:r>
      <w:r w:rsidRPr="00426A23"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426A23">
        <w:rPr>
          <w:rFonts w:ascii="仿宋" w:eastAsia="仿宋" w:hAnsi="仿宋" w:cs="仿宋"/>
          <w:sz w:val="28"/>
          <w:szCs w:val="28"/>
        </w:rPr>
        <w:t>重点市场行情分述：</w:t>
      </w:r>
    </w:p>
    <w:p w:rsidR="00426A23" w:rsidRPr="00426A23" w:rsidRDefault="00426A23" w:rsidP="00426A23">
      <w:pPr>
        <w:pStyle w:val="aa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26A23">
        <w:rPr>
          <w:rFonts w:ascii="仿宋" w:eastAsia="仿宋" w:hAnsi="仿宋" w:cs="仿宋"/>
          <w:sz w:val="28"/>
          <w:szCs w:val="28"/>
        </w:rPr>
        <w:lastRenderedPageBreak/>
        <w:t>华东地区：本周，华东地区苯酐市场僵持整理，消息面安静，贸易商低出意愿不强，随着行情逐渐企稳，场内询盘气氛向好，不过缺乏实质性的买盘，刚需询盘为主。截止本周末，当地主流参考价格在7500-7600元/吨自提。</w:t>
      </w:r>
      <w:r w:rsidRPr="00426A23">
        <w:rPr>
          <w:rFonts w:ascii="仿宋" w:eastAsia="仿宋" w:hAnsi="仿宋" w:cs="仿宋"/>
          <w:sz w:val="28"/>
          <w:szCs w:val="28"/>
        </w:rPr>
        <w:br/>
      </w:r>
      <w:r w:rsidRPr="00426A23"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426A23">
        <w:rPr>
          <w:rFonts w:ascii="仿宋" w:eastAsia="仿宋" w:hAnsi="仿宋" w:cs="仿宋"/>
          <w:sz w:val="28"/>
          <w:szCs w:val="28"/>
        </w:rPr>
        <w:t>华南地区：本周，华南地区苯酚市场疲弱盘整，虽然国内工厂报盘稳定，但下游随用随拿，缺乏强势支撑，成交氛围一般，苯酚反弹难寻契机，刚需小单为主。截止本周末，当地主流参考价格在8200-8300元/吨附近。</w:t>
      </w:r>
      <w:r w:rsidRPr="00426A23">
        <w:rPr>
          <w:rFonts w:ascii="仿宋" w:eastAsia="仿宋" w:hAnsi="仿宋" w:cs="仿宋"/>
          <w:sz w:val="28"/>
          <w:szCs w:val="28"/>
        </w:rPr>
        <w:br/>
      </w:r>
      <w:r w:rsidRPr="00426A23"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426A23">
        <w:rPr>
          <w:rFonts w:ascii="仿宋" w:eastAsia="仿宋" w:hAnsi="仿宋" w:cs="仿宋"/>
          <w:sz w:val="28"/>
          <w:szCs w:val="28"/>
        </w:rPr>
        <w:t>华北地区：本周，燕山周边地区苯酚市场震荡整理，行情逐渐向稳，询盘气氛尚可，只是下游需求受限，实质性的买盘有限，贸易商随行就市。截止本周末，当地主流参考价格在7600元/吨。</w:t>
      </w:r>
      <w:r w:rsidRPr="00426A23">
        <w:rPr>
          <w:rFonts w:ascii="仿宋" w:eastAsia="仿宋" w:hAnsi="仿宋" w:cs="仿宋"/>
          <w:sz w:val="28"/>
          <w:szCs w:val="28"/>
        </w:rPr>
        <w:br/>
      </w:r>
      <w:r w:rsidRPr="00426A23">
        <w:rPr>
          <w:rFonts w:ascii="仿宋" w:eastAsia="仿宋" w:hAnsi="仿宋" w:cs="仿宋"/>
          <w:sz w:val="28"/>
          <w:szCs w:val="28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426A23">
        <w:rPr>
          <w:rFonts w:ascii="仿宋" w:eastAsia="仿宋" w:hAnsi="仿宋" w:cs="仿宋"/>
          <w:sz w:val="28"/>
          <w:szCs w:val="28"/>
        </w:rPr>
        <w:t>后市预测：原料纯苯走高，厂商让步意向明显降低，苯酚缺乏向好契机，询盘虽多，需求却显得低迷，关注整体库存消化情况，预计苯酚区间内震荡整理。</w:t>
      </w:r>
    </w:p>
    <w:p w:rsidR="00000000" w:rsidRDefault="003B3DFA">
      <w:pPr>
        <w:pStyle w:val="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二、丙酮</w:t>
      </w:r>
      <w:r>
        <w:rPr>
          <w:rFonts w:hint="eastAsia"/>
          <w:sz w:val="30"/>
          <w:szCs w:val="30"/>
        </w:rPr>
        <w:t>周报</w:t>
      </w:r>
      <w:bookmarkEnd w:id="12"/>
      <w:bookmarkEnd w:id="13"/>
      <w:bookmarkEnd w:id="14"/>
    </w:p>
    <w:p w:rsidR="00000000" w:rsidRDefault="003B3DFA">
      <w:pPr>
        <w:pStyle w:val="2"/>
        <w:spacing w:line="360" w:lineRule="auto"/>
        <w:rPr>
          <w:rFonts w:ascii="宋体" w:hAnsi="宋体" w:hint="eastAsia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hint="eastAsia"/>
          <w:sz w:val="30"/>
          <w:szCs w:val="30"/>
          <w:lang w:val="zh-CN"/>
        </w:rPr>
        <w:t>1</w:t>
      </w:r>
      <w:r>
        <w:rPr>
          <w:rFonts w:ascii="宋体" w:hAnsi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0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000000" w:rsidTr="00426A23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国家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/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价格单位</w:t>
            </w:r>
          </w:p>
        </w:tc>
      </w:tr>
      <w:tr w:rsidR="00426A23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2019-04-09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364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Style w:val="a3"/>
                <w:rFonts w:ascii="仿宋" w:eastAsia="仿宋" w:hAnsi="仿宋" w:cs="Arial"/>
                <w:color w:val="000000" w:themeColor="text1"/>
                <w:sz w:val="28"/>
                <w:szCs w:val="28"/>
              </w:rPr>
              <w:t>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美元/吨</w:t>
            </w:r>
          </w:p>
        </w:tc>
      </w:tr>
      <w:tr w:rsidR="00426A23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2019-04-09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427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Style w:val="a3"/>
                <w:rFonts w:ascii="仿宋" w:eastAsia="仿宋" w:hAnsi="仿宋" w:cs="Arial"/>
                <w:color w:val="000000" w:themeColor="text1"/>
                <w:sz w:val="28"/>
                <w:szCs w:val="28"/>
              </w:rPr>
              <w:t>-15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美元/吨</w:t>
            </w:r>
          </w:p>
        </w:tc>
      </w:tr>
      <w:tr w:rsidR="00426A23" w:rsidTr="00426A23">
        <w:trPr>
          <w:trHeight w:val="23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2019-04-09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673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695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Style w:val="a3"/>
                <w:rFonts w:ascii="仿宋" w:eastAsia="仿宋" w:hAnsi="仿宋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美元/吨</w:t>
            </w:r>
          </w:p>
        </w:tc>
      </w:tr>
      <w:tr w:rsidR="00426A23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lastRenderedPageBreak/>
              <w:t>2019-04-09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381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Style w:val="a3"/>
                <w:rFonts w:ascii="仿宋" w:eastAsia="仿宋" w:hAnsi="仿宋" w:cs="Arial"/>
                <w:color w:val="000000" w:themeColor="text1"/>
                <w:sz w:val="28"/>
                <w:szCs w:val="28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美元/吨</w:t>
            </w:r>
          </w:p>
        </w:tc>
      </w:tr>
      <w:tr w:rsidR="00426A23" w:rsidTr="00426A23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2019-04-09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459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461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Style w:val="a3"/>
                <w:rFonts w:ascii="仿宋" w:eastAsia="仿宋" w:hAnsi="仿宋" w:cs="Arial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美元/吨</w:t>
            </w:r>
          </w:p>
        </w:tc>
      </w:tr>
    </w:tbl>
    <w:p w:rsidR="00000000" w:rsidRDefault="003B3DFA">
      <w:pPr>
        <w:rPr>
          <w:rFonts w:hint="eastAsia"/>
          <w:lang w:val="zh-CN"/>
        </w:rPr>
      </w:pPr>
    </w:p>
    <w:p w:rsidR="00000000" w:rsidRDefault="003B3DFA">
      <w:pPr>
        <w:pStyle w:val="2"/>
        <w:spacing w:line="360" w:lineRule="auto"/>
        <w:rPr>
          <w:rFonts w:ascii="宋体" w:hAnsi="宋体" w:hint="eastAsia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  <w:r>
        <w:rPr>
          <w:rFonts w:ascii="宋体" w:hAnsi="宋体" w:hint="eastAsia"/>
          <w:sz w:val="30"/>
          <w:szCs w:val="30"/>
          <w:lang w:val="zh-CN"/>
        </w:rPr>
        <w:t>2</w:t>
      </w:r>
      <w:r>
        <w:rPr>
          <w:rFonts w:ascii="宋体" w:hAnsi="宋体" w:hint="eastAsia"/>
          <w:sz w:val="30"/>
          <w:szCs w:val="30"/>
          <w:lang w:val="zh-CN"/>
        </w:rPr>
        <w:t>、丙酮国内市场</w:t>
      </w:r>
      <w:bookmarkEnd w:id="19"/>
    </w:p>
    <w:p w:rsidR="00000000" w:rsidRDefault="003B3DFA">
      <w:pPr>
        <w:pStyle w:val="3"/>
        <w:spacing w:line="360" w:lineRule="auto"/>
        <w:rPr>
          <w:rFonts w:ascii="宋体" w:hAnsi="宋体" w:hint="eastAsia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hint="eastAsia"/>
          <w:kern w:val="0"/>
          <w:sz w:val="28"/>
          <w:szCs w:val="28"/>
          <w:lang w:val="zh-CN"/>
        </w:rPr>
        <w:t>2.1</w:t>
      </w:r>
      <w:r>
        <w:rPr>
          <w:rFonts w:ascii="宋体" w:hAnsi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0" w:type="auto"/>
        <w:tblInd w:w="0" w:type="dxa"/>
        <w:tblLayout w:type="fixed"/>
        <w:tblLook w:val="0000"/>
      </w:tblPr>
      <w:tblGrid>
        <w:gridCol w:w="1341"/>
        <w:gridCol w:w="1615"/>
        <w:gridCol w:w="1341"/>
        <w:gridCol w:w="1642"/>
        <w:gridCol w:w="1341"/>
        <w:gridCol w:w="1341"/>
        <w:gridCol w:w="1341"/>
      </w:tblGrid>
      <w:tr w:rsidR="00000000">
        <w:trPr>
          <w:trHeight w:val="300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生产厂家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燕山石化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蓝星哈尔滨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高桥石化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吉林石化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000000" w:rsidRDefault="003B3DF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天津石化</w:t>
            </w:r>
          </w:p>
        </w:tc>
      </w:tr>
      <w:tr w:rsidR="00426A23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A23" w:rsidRPr="00426A23" w:rsidRDefault="00426A23" w:rsidP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2019/4/8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3300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-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26A23" w:rsidTr="00E53DBA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A23" w:rsidRPr="00426A23" w:rsidRDefault="00426A23" w:rsidP="00426A2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2019/4/9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3300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-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26A23" w:rsidTr="00E53DBA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A23" w:rsidRPr="00426A23" w:rsidRDefault="00426A23" w:rsidP="00426A2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2019/4/10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3300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-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26A23" w:rsidTr="00E53DBA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6A23" w:rsidRPr="00426A23" w:rsidRDefault="00426A23" w:rsidP="00426A23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2019/4/11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3300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-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  <w:tr w:rsidR="00426A23">
        <w:trPr>
          <w:trHeight w:val="300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A23" w:rsidRPr="00426A23" w:rsidRDefault="00426A23" w:rsidP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丙酮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2019/4/12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3300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-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6A23" w:rsidRPr="00426A23" w:rsidRDefault="00426A23">
            <w:pPr>
              <w:jc w:val="center"/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</w:rPr>
              <w:t>2900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000000" w:rsidRDefault="003B3DFA">
      <w:pPr>
        <w:rPr>
          <w:rFonts w:hint="eastAsia"/>
          <w:color w:val="FF0000"/>
          <w:lang w:val="zh-CN"/>
        </w:rPr>
      </w:pPr>
    </w:p>
    <w:p w:rsidR="00000000" w:rsidRDefault="003B3DFA">
      <w:pPr>
        <w:pStyle w:val="3"/>
        <w:spacing w:line="360" w:lineRule="auto"/>
        <w:rPr>
          <w:rFonts w:hint="eastAsia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  <w:r>
        <w:rPr>
          <w:rFonts w:ascii="宋体" w:hAnsi="宋体" w:hint="eastAsia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0" w:type="dxa"/>
        <w:tblLayout w:type="fixed"/>
        <w:tblLook w:val="0000"/>
      </w:tblPr>
      <w:tblGrid>
        <w:gridCol w:w="2140"/>
        <w:gridCol w:w="1857"/>
        <w:gridCol w:w="2000"/>
        <w:gridCol w:w="2000"/>
        <w:gridCol w:w="1965"/>
      </w:tblGrid>
      <w:tr w:rsidR="00000000">
        <w:trPr>
          <w:trHeight w:val="2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00000" w:rsidRDefault="003B3DFA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426A23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6A23" w:rsidRDefault="00426A23" w:rsidP="009A7841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4月4日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23" w:rsidRDefault="00426A23" w:rsidP="009A78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2950-3000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23" w:rsidRDefault="00426A23" w:rsidP="009A78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2900-2950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6A23" w:rsidRDefault="00426A23" w:rsidP="009A7841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3000-3050</w:t>
            </w:r>
          </w:p>
        </w:tc>
      </w:tr>
      <w:tr w:rsidR="00000000">
        <w:trPr>
          <w:trHeight w:val="2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3DF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丙酮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B3DF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426A2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426A23" w:rsidRDefault="00426A23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  <w:shd w:val="clear" w:color="auto" w:fill="FFFFFF"/>
              </w:rPr>
              <w:t>2950</w:t>
            </w:r>
            <w:r w:rsidRPr="00426A23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  <w:shd w:val="clear" w:color="auto" w:fill="FFFFFF"/>
              </w:rPr>
              <w:t>2950</w:t>
            </w:r>
            <w:r w:rsidRPr="00426A23">
              <w:rPr>
                <w:rFonts w:ascii="Arial" w:eastAsia="仿宋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426A23" w:rsidRDefault="00426A23" w:rsidP="00426A23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  <w:shd w:val="clear" w:color="auto" w:fill="FFFFFF"/>
              </w:rPr>
              <w:t>2900</w:t>
            </w:r>
            <w:r w:rsidRPr="00426A23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  <w:shd w:val="clear" w:color="auto" w:fill="FFFFFF"/>
              </w:rPr>
              <w:t>29</w:t>
            </w:r>
            <w:r w:rsidRPr="00426A23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5</w:t>
            </w: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Pr="00426A23" w:rsidRDefault="00426A23">
            <w:pPr>
              <w:widowControl/>
              <w:jc w:val="center"/>
              <w:rPr>
                <w:rFonts w:ascii="仿宋" w:eastAsia="仿宋" w:hAnsi="仿宋" w:cs="宋体"/>
                <w:bCs/>
                <w:color w:val="000000" w:themeColor="text1"/>
                <w:kern w:val="0"/>
                <w:sz w:val="28"/>
                <w:szCs w:val="28"/>
              </w:rPr>
            </w:pP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  <w:shd w:val="clear" w:color="auto" w:fill="FFFFFF"/>
              </w:rPr>
              <w:t>3000</w:t>
            </w:r>
            <w:r w:rsidRPr="00426A23">
              <w:rPr>
                <w:rFonts w:ascii="仿宋" w:eastAsia="仿宋" w:hAnsi="仿宋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426A23">
              <w:rPr>
                <w:rFonts w:ascii="仿宋" w:eastAsia="仿宋" w:hAnsi="仿宋" w:cs="Arial"/>
                <w:color w:val="000000" w:themeColor="text1"/>
                <w:sz w:val="28"/>
                <w:szCs w:val="28"/>
                <w:shd w:val="clear" w:color="auto" w:fill="FFFFFF"/>
              </w:rPr>
              <w:t>3000</w:t>
            </w:r>
          </w:p>
        </w:tc>
      </w:tr>
      <w:tr w:rsidR="00000000">
        <w:trPr>
          <w:trHeight w:val="285"/>
        </w:trPr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000" w:rsidRDefault="003B3DFA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B3DFA" w:rsidP="00426A2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↓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0/50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B3DFA" w:rsidP="00426A23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↓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0/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0000" w:rsidRDefault="003B3DFA" w:rsidP="00426A23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↓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0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50</w:t>
            </w:r>
          </w:p>
        </w:tc>
      </w:tr>
    </w:tbl>
    <w:p w:rsidR="00000000" w:rsidRDefault="003B3DFA">
      <w:pPr>
        <w:rPr>
          <w:rFonts w:hint="eastAsia"/>
          <w:lang w:val="zh-CN"/>
        </w:rPr>
      </w:pPr>
    </w:p>
    <w:p w:rsidR="00000000" w:rsidRDefault="003B3DFA">
      <w:pPr>
        <w:pStyle w:val="3"/>
        <w:spacing w:line="360" w:lineRule="auto"/>
        <w:rPr>
          <w:rFonts w:ascii="宋体" w:hAnsi="宋体" w:hint="eastAsia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hint="eastAsia"/>
          <w:kern w:val="0"/>
          <w:sz w:val="28"/>
          <w:szCs w:val="28"/>
          <w:lang w:val="zh-CN"/>
        </w:rPr>
        <w:lastRenderedPageBreak/>
        <w:t>2.3</w:t>
      </w:r>
      <w:r>
        <w:rPr>
          <w:rFonts w:ascii="宋体" w:hAnsi="宋体" w:hint="eastAsia"/>
          <w:kern w:val="0"/>
          <w:sz w:val="28"/>
          <w:szCs w:val="28"/>
          <w:lang w:val="zh-CN"/>
        </w:rPr>
        <w:t>、</w:t>
      </w:r>
      <w:r>
        <w:rPr>
          <w:rFonts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000000" w:rsidRDefault="008E131F">
      <w:pPr>
        <w:rPr>
          <w:rFonts w:hint="eastAsia"/>
          <w:lang w:val="zh-CN"/>
        </w:rPr>
      </w:pPr>
      <w:r>
        <w:rPr>
          <w:rFonts w:hint="eastAsia"/>
          <w:noProof/>
        </w:rPr>
        <w:drawing>
          <wp:inline distT="0" distB="0" distL="0" distR="0">
            <wp:extent cx="6191250" cy="4457700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3B3DFA">
      <w:pPr>
        <w:pStyle w:val="3"/>
        <w:spacing w:line="360" w:lineRule="auto"/>
        <w:rPr>
          <w:rFonts w:ascii="宋体" w:hAnsi="宋体" w:hint="eastAsia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hint="eastAsia"/>
          <w:kern w:val="0"/>
          <w:sz w:val="28"/>
          <w:szCs w:val="28"/>
          <w:lang w:val="zh-CN"/>
        </w:rPr>
        <w:lastRenderedPageBreak/>
        <w:t>2.4</w:t>
      </w:r>
      <w:r>
        <w:rPr>
          <w:rFonts w:ascii="宋体" w:hAnsi="宋体" w:hint="eastAsia"/>
          <w:kern w:val="0"/>
          <w:sz w:val="28"/>
          <w:szCs w:val="28"/>
          <w:lang w:val="zh-CN"/>
        </w:rPr>
        <w:t>、高桥石化丙酮</w:t>
      </w:r>
      <w:r>
        <w:rPr>
          <w:rFonts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000000" w:rsidRDefault="008E131F">
      <w:pPr>
        <w:widowControl/>
        <w:jc w:val="left"/>
        <w:rPr>
          <w:rFonts w:ascii="宋体" w:hAnsi="宋体" w:cs="宋体" w:hint="eastAsia"/>
          <w:kern w:val="0"/>
          <w:sz w:val="24"/>
        </w:rPr>
      </w:pPr>
      <w:bookmarkStart w:id="32" w:name="_Toc265153690"/>
      <w:bookmarkStart w:id="33" w:name="_Toc265246717"/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6181725" cy="4467225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426A23" w:rsidRDefault="003B3DFA">
      <w:pPr>
        <w:pStyle w:val="2"/>
        <w:spacing w:line="360" w:lineRule="auto"/>
        <w:rPr>
          <w:rFonts w:ascii="宋体" w:hAnsi="宋体" w:hint="eastAsia"/>
          <w:sz w:val="30"/>
          <w:szCs w:val="30"/>
        </w:rPr>
      </w:pPr>
      <w:bookmarkStart w:id="34" w:name="_Toc399511076"/>
      <w:r>
        <w:rPr>
          <w:rFonts w:ascii="宋体" w:hAnsi="宋体" w:hint="eastAsia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</w:t>
      </w:r>
      <w:r>
        <w:rPr>
          <w:rFonts w:ascii="宋体" w:hAnsi="宋体" w:hint="eastAsia"/>
          <w:sz w:val="30"/>
          <w:szCs w:val="30"/>
          <w:lang w:val="zh-CN"/>
        </w:rPr>
        <w:t>丙酮行情分析及后市展望</w:t>
      </w:r>
      <w:bookmarkEnd w:id="32"/>
      <w:bookmarkEnd w:id="33"/>
      <w:bookmarkEnd w:id="34"/>
    </w:p>
    <w:p w:rsidR="00426A23" w:rsidRPr="00426A23" w:rsidRDefault="00426A23" w:rsidP="00426A23">
      <w:pPr>
        <w:pStyle w:val="aa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26A23">
        <w:rPr>
          <w:rFonts w:ascii="仿宋" w:eastAsia="仿宋" w:hAnsi="仿宋" w:cs="仿宋" w:hint="eastAsia"/>
          <w:sz w:val="28"/>
          <w:szCs w:val="28"/>
        </w:rPr>
        <w:t>本周，国内丙酮市场震荡盘整，并无大动。下游随用随拿，场内气氛依然冷清，采购积极性不高，贸易商稳市为主，低寻不易，高价成交乏力，虽然酚酮工厂渐有成本支撑，但当前库存仍需消化，短期内消息面无强势利好，丙酮向好不易，延续整理。华东地区市场参考价格在2900-2950元/吨，华南地区市场参考价格在3000元/吨，燕山周边地区市场参考重心在2900-2950元/吨。</w:t>
      </w:r>
    </w:p>
    <w:p w:rsidR="00426A23" w:rsidRPr="00426A23" w:rsidRDefault="00426A23" w:rsidP="00426A23">
      <w:pPr>
        <w:pStyle w:val="aa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26A23">
        <w:rPr>
          <w:rFonts w:ascii="仿宋" w:eastAsia="仿宋" w:hAnsi="仿宋" w:cs="仿宋" w:hint="eastAsia"/>
          <w:sz w:val="28"/>
          <w:szCs w:val="28"/>
        </w:rPr>
        <w:t>重点市场行情分述：</w:t>
      </w:r>
    </w:p>
    <w:p w:rsidR="00426A23" w:rsidRPr="00426A23" w:rsidRDefault="00426A23" w:rsidP="00426A23">
      <w:pPr>
        <w:pStyle w:val="aa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26A23">
        <w:rPr>
          <w:rFonts w:ascii="仿宋" w:eastAsia="仿宋" w:hAnsi="仿宋" w:cs="仿宋" w:hint="eastAsia"/>
          <w:sz w:val="28"/>
          <w:szCs w:val="28"/>
        </w:rPr>
        <w:lastRenderedPageBreak/>
        <w:t>华东地区：本周，华东地区丙酮市场震荡整理，场内无新消息面进入，贸易商操作积极性一般，尽管国内工厂盈利逐渐受到威胁，但并无降负计划，库存消化缓慢，刚需采购有限。截止本周末，当地主流参考价格2900-2950元/吨。</w:t>
      </w:r>
    </w:p>
    <w:p w:rsidR="00426A23" w:rsidRPr="00426A23" w:rsidRDefault="00426A23" w:rsidP="00426A23">
      <w:pPr>
        <w:pStyle w:val="aa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26A23">
        <w:rPr>
          <w:rFonts w:ascii="仿宋" w:eastAsia="仿宋" w:hAnsi="仿宋" w:cs="仿宋" w:hint="eastAsia"/>
          <w:sz w:val="28"/>
          <w:szCs w:val="28"/>
        </w:rPr>
        <w:t>华南地区：本周，华南地区丙酮市场稳定整理，消息面安静，虽然厂商低出意向不强，但挺价销售也不易，下游需求仍显平淡，厂商只能随行就市，实单实谈。截止本周末，当地主流参考价格在3000元/吨。</w:t>
      </w:r>
    </w:p>
    <w:p w:rsidR="00426A23" w:rsidRPr="00426A23" w:rsidRDefault="00426A23" w:rsidP="00426A23">
      <w:pPr>
        <w:pStyle w:val="aa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26A23">
        <w:rPr>
          <w:rFonts w:ascii="仿宋" w:eastAsia="仿宋" w:hAnsi="仿宋" w:cs="仿宋" w:hint="eastAsia"/>
          <w:sz w:val="28"/>
          <w:szCs w:val="28"/>
        </w:rPr>
        <w:t>华北地区：本周，燕山周边地区丙酮市场走势震荡，场内无新消息面，各方等待为主，工厂报盘稳定，贸易商按合约进度出货，整体出货一般。截止本周末，当地主流参考价格2900-2950元/吨。</w:t>
      </w:r>
    </w:p>
    <w:p w:rsidR="003B3DFA" w:rsidRDefault="00426A23" w:rsidP="00426A23">
      <w:pPr>
        <w:pStyle w:val="aa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426A23">
        <w:rPr>
          <w:rFonts w:ascii="仿宋" w:eastAsia="仿宋" w:hAnsi="仿宋" w:cs="仿宋" w:hint="eastAsia"/>
          <w:sz w:val="28"/>
          <w:szCs w:val="28"/>
        </w:rPr>
        <w:t>后市预测：场内现货库存仍充足，国内工厂零星调涨，当前持稳操作为主，但下游需求仍淡，丙酮缺乏向好契机，丙酮或延续区间震荡盘整。</w:t>
      </w:r>
    </w:p>
    <w:sectPr w:rsidR="003B3DFA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DFA" w:rsidRDefault="003B3DFA">
      <w:r>
        <w:separator/>
      </w:r>
    </w:p>
  </w:endnote>
  <w:endnote w:type="continuationSeparator" w:id="1">
    <w:p w:rsidR="003B3DFA" w:rsidRDefault="003B3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B3DFA">
    <w:pPr>
      <w:pStyle w:val="a8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E131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E131F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  <w:p w:rsidR="00000000" w:rsidRDefault="003B3DFA">
    <w:pPr>
      <w:pStyle w:val="a8"/>
    </w:pPr>
    <w:r>
      <w:rPr>
        <w:rFonts w:hint="eastAsia"/>
        <w:lang w:val="en-US" w:eastAsia="zh-CN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DFA" w:rsidRDefault="003B3DFA">
      <w:r>
        <w:separator/>
      </w:r>
    </w:p>
  </w:footnote>
  <w:footnote w:type="continuationSeparator" w:id="1">
    <w:p w:rsidR="003B3DFA" w:rsidRDefault="003B3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E131F">
    <w:pPr>
      <w:pStyle w:val="a7"/>
      <w:pBdr>
        <w:bottom w:val="none" w:sz="0" w:space="0" w:color="auto"/>
      </w:pBdr>
      <w:jc w:val="both"/>
      <w:rPr>
        <w:rFonts w:hint="eastAsia"/>
        <w:lang w:val="en-US" w:eastAsia="zh-CN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3B3DFA">
    <w:pPr>
      <w:pStyle w:val="a7"/>
      <w:pBdr>
        <w:bottom w:val="none" w:sz="0" w:space="0" w:color="auto"/>
      </w:pBdr>
      <w:rPr>
        <w:rFonts w:hint="eastAsia"/>
        <w:lang w:val="en-US" w:eastAsia="zh-CN"/>
      </w:rPr>
    </w:pPr>
  </w:p>
  <w:p w:rsidR="00000000" w:rsidRDefault="003B3DFA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6" fill="f" stroke="f">
      <v:fill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3C8"/>
    <w:rsid w:val="0000045F"/>
    <w:rsid w:val="000010EE"/>
    <w:rsid w:val="00003E10"/>
    <w:rsid w:val="000059C0"/>
    <w:rsid w:val="00006452"/>
    <w:rsid w:val="00012E53"/>
    <w:rsid w:val="000130C2"/>
    <w:rsid w:val="00015688"/>
    <w:rsid w:val="00015AB1"/>
    <w:rsid w:val="00020C6E"/>
    <w:rsid w:val="00020D3A"/>
    <w:rsid w:val="00024015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51A2"/>
    <w:rsid w:val="000E523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8B4"/>
    <w:rsid w:val="00104E8E"/>
    <w:rsid w:val="00105AEF"/>
    <w:rsid w:val="0010714F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3E13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16D0"/>
    <w:rsid w:val="0018206F"/>
    <w:rsid w:val="00182A30"/>
    <w:rsid w:val="00183382"/>
    <w:rsid w:val="0018393E"/>
    <w:rsid w:val="00184863"/>
    <w:rsid w:val="001859A8"/>
    <w:rsid w:val="00185C41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41AC"/>
    <w:rsid w:val="001C4314"/>
    <w:rsid w:val="001C4587"/>
    <w:rsid w:val="001C5EC6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77CF"/>
    <w:rsid w:val="002201C9"/>
    <w:rsid w:val="00220985"/>
    <w:rsid w:val="00220DAD"/>
    <w:rsid w:val="00220E4F"/>
    <w:rsid w:val="00224F38"/>
    <w:rsid w:val="002252E5"/>
    <w:rsid w:val="0023099C"/>
    <w:rsid w:val="00230C6D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C3"/>
    <w:rsid w:val="002528A9"/>
    <w:rsid w:val="00260528"/>
    <w:rsid w:val="00261E82"/>
    <w:rsid w:val="00263D01"/>
    <w:rsid w:val="00266410"/>
    <w:rsid w:val="002672D1"/>
    <w:rsid w:val="00267303"/>
    <w:rsid w:val="00270CF1"/>
    <w:rsid w:val="0027408A"/>
    <w:rsid w:val="00274155"/>
    <w:rsid w:val="00276AF4"/>
    <w:rsid w:val="00277D2C"/>
    <w:rsid w:val="00277EA8"/>
    <w:rsid w:val="00283897"/>
    <w:rsid w:val="00285ED6"/>
    <w:rsid w:val="002876BD"/>
    <w:rsid w:val="00287CCB"/>
    <w:rsid w:val="002912A2"/>
    <w:rsid w:val="00293DE4"/>
    <w:rsid w:val="002A210B"/>
    <w:rsid w:val="002A27E6"/>
    <w:rsid w:val="002A397F"/>
    <w:rsid w:val="002A63F0"/>
    <w:rsid w:val="002A70EE"/>
    <w:rsid w:val="002B087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5A5F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1146"/>
    <w:rsid w:val="003519F7"/>
    <w:rsid w:val="0035388A"/>
    <w:rsid w:val="00353E81"/>
    <w:rsid w:val="003546F0"/>
    <w:rsid w:val="00355E30"/>
    <w:rsid w:val="00357116"/>
    <w:rsid w:val="0036072A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EFC"/>
    <w:rsid w:val="00376207"/>
    <w:rsid w:val="00380406"/>
    <w:rsid w:val="00380583"/>
    <w:rsid w:val="003806C9"/>
    <w:rsid w:val="00380E69"/>
    <w:rsid w:val="00381B48"/>
    <w:rsid w:val="00387F68"/>
    <w:rsid w:val="00392A6E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75D9"/>
    <w:rsid w:val="003E02B5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C39"/>
    <w:rsid w:val="003F7F7D"/>
    <w:rsid w:val="00401B0B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65CEB"/>
    <w:rsid w:val="00470E09"/>
    <w:rsid w:val="00471284"/>
    <w:rsid w:val="00473496"/>
    <w:rsid w:val="004736BF"/>
    <w:rsid w:val="004742C2"/>
    <w:rsid w:val="00475039"/>
    <w:rsid w:val="00475B86"/>
    <w:rsid w:val="00476C28"/>
    <w:rsid w:val="00476F9C"/>
    <w:rsid w:val="00481251"/>
    <w:rsid w:val="00482452"/>
    <w:rsid w:val="00482B2B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BD2"/>
    <w:rsid w:val="004B3078"/>
    <w:rsid w:val="004B3953"/>
    <w:rsid w:val="004B3B63"/>
    <w:rsid w:val="004B6ED9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F86"/>
    <w:rsid w:val="004E088B"/>
    <w:rsid w:val="004E1D30"/>
    <w:rsid w:val="004E205C"/>
    <w:rsid w:val="004E3989"/>
    <w:rsid w:val="004F1208"/>
    <w:rsid w:val="004F2000"/>
    <w:rsid w:val="004F201F"/>
    <w:rsid w:val="004F2998"/>
    <w:rsid w:val="004F6580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29F7"/>
    <w:rsid w:val="00535938"/>
    <w:rsid w:val="00535EE8"/>
    <w:rsid w:val="005368C0"/>
    <w:rsid w:val="00537369"/>
    <w:rsid w:val="005437C3"/>
    <w:rsid w:val="00543841"/>
    <w:rsid w:val="0054578C"/>
    <w:rsid w:val="0054595C"/>
    <w:rsid w:val="00547A95"/>
    <w:rsid w:val="005502D7"/>
    <w:rsid w:val="00550318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99C"/>
    <w:rsid w:val="005719D6"/>
    <w:rsid w:val="005738DA"/>
    <w:rsid w:val="00574174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287D"/>
    <w:rsid w:val="00593276"/>
    <w:rsid w:val="00595A02"/>
    <w:rsid w:val="00596E91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78FA"/>
    <w:rsid w:val="006003D2"/>
    <w:rsid w:val="006003E5"/>
    <w:rsid w:val="00600C77"/>
    <w:rsid w:val="00602DBB"/>
    <w:rsid w:val="00602E78"/>
    <w:rsid w:val="00606565"/>
    <w:rsid w:val="00606FF7"/>
    <w:rsid w:val="0060746C"/>
    <w:rsid w:val="006147F1"/>
    <w:rsid w:val="00614BCB"/>
    <w:rsid w:val="006158E0"/>
    <w:rsid w:val="00620216"/>
    <w:rsid w:val="00620512"/>
    <w:rsid w:val="00620E70"/>
    <w:rsid w:val="00621FF8"/>
    <w:rsid w:val="00622D34"/>
    <w:rsid w:val="00626305"/>
    <w:rsid w:val="00627086"/>
    <w:rsid w:val="00630023"/>
    <w:rsid w:val="00630D0B"/>
    <w:rsid w:val="006313A0"/>
    <w:rsid w:val="006329A5"/>
    <w:rsid w:val="006339D3"/>
    <w:rsid w:val="00634F06"/>
    <w:rsid w:val="006367DD"/>
    <w:rsid w:val="00640E32"/>
    <w:rsid w:val="00641059"/>
    <w:rsid w:val="00641146"/>
    <w:rsid w:val="006422EF"/>
    <w:rsid w:val="00642B04"/>
    <w:rsid w:val="0064670F"/>
    <w:rsid w:val="00646951"/>
    <w:rsid w:val="00646FC2"/>
    <w:rsid w:val="00647278"/>
    <w:rsid w:val="0065064D"/>
    <w:rsid w:val="00650D8F"/>
    <w:rsid w:val="0065524F"/>
    <w:rsid w:val="00662238"/>
    <w:rsid w:val="0066257F"/>
    <w:rsid w:val="0066271A"/>
    <w:rsid w:val="00663977"/>
    <w:rsid w:val="00664646"/>
    <w:rsid w:val="00665790"/>
    <w:rsid w:val="00666F49"/>
    <w:rsid w:val="00671BEF"/>
    <w:rsid w:val="00672F7A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FBD"/>
    <w:rsid w:val="00697ECA"/>
    <w:rsid w:val="006A0A7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1785"/>
    <w:rsid w:val="006C29D5"/>
    <w:rsid w:val="006C3FD8"/>
    <w:rsid w:val="006C530C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3204"/>
    <w:rsid w:val="006E54E3"/>
    <w:rsid w:val="006E6B46"/>
    <w:rsid w:val="006E73FF"/>
    <w:rsid w:val="006E7E6A"/>
    <w:rsid w:val="006E7F15"/>
    <w:rsid w:val="006F0B2A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7816"/>
    <w:rsid w:val="0072040A"/>
    <w:rsid w:val="00721214"/>
    <w:rsid w:val="00723952"/>
    <w:rsid w:val="00723CC3"/>
    <w:rsid w:val="007265E9"/>
    <w:rsid w:val="0072675A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20B7"/>
    <w:rsid w:val="007937BA"/>
    <w:rsid w:val="00794F40"/>
    <w:rsid w:val="00796695"/>
    <w:rsid w:val="007A0A6F"/>
    <w:rsid w:val="007A0BA1"/>
    <w:rsid w:val="007A11A0"/>
    <w:rsid w:val="007A17AA"/>
    <w:rsid w:val="007A57F6"/>
    <w:rsid w:val="007A6C32"/>
    <w:rsid w:val="007B1427"/>
    <w:rsid w:val="007B271A"/>
    <w:rsid w:val="007B2F68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2F6"/>
    <w:rsid w:val="007C41FF"/>
    <w:rsid w:val="007C4CB6"/>
    <w:rsid w:val="007D00F9"/>
    <w:rsid w:val="007D2517"/>
    <w:rsid w:val="007D3EDC"/>
    <w:rsid w:val="007D408A"/>
    <w:rsid w:val="007D419E"/>
    <w:rsid w:val="007D540C"/>
    <w:rsid w:val="007D65DC"/>
    <w:rsid w:val="007E0700"/>
    <w:rsid w:val="007E0EE1"/>
    <w:rsid w:val="007E2CED"/>
    <w:rsid w:val="007E6E5E"/>
    <w:rsid w:val="007F0422"/>
    <w:rsid w:val="007F1CFA"/>
    <w:rsid w:val="007F2C95"/>
    <w:rsid w:val="007F4070"/>
    <w:rsid w:val="007F5DE2"/>
    <w:rsid w:val="00801143"/>
    <w:rsid w:val="00802EDA"/>
    <w:rsid w:val="00803FA1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4955"/>
    <w:rsid w:val="00844DBE"/>
    <w:rsid w:val="00846CE5"/>
    <w:rsid w:val="00851423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62A"/>
    <w:rsid w:val="008723A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C58"/>
    <w:rsid w:val="00895DB5"/>
    <w:rsid w:val="008968FF"/>
    <w:rsid w:val="0089724C"/>
    <w:rsid w:val="008A5C88"/>
    <w:rsid w:val="008A6A93"/>
    <w:rsid w:val="008A6BEB"/>
    <w:rsid w:val="008B0250"/>
    <w:rsid w:val="008B03CB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B2D"/>
    <w:rsid w:val="008E6879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77D4"/>
    <w:rsid w:val="00920E3F"/>
    <w:rsid w:val="00920E47"/>
    <w:rsid w:val="009219F8"/>
    <w:rsid w:val="00921BF7"/>
    <w:rsid w:val="00922206"/>
    <w:rsid w:val="00922483"/>
    <w:rsid w:val="00922B7E"/>
    <w:rsid w:val="00926897"/>
    <w:rsid w:val="00927495"/>
    <w:rsid w:val="00930CD9"/>
    <w:rsid w:val="009312EC"/>
    <w:rsid w:val="009318AB"/>
    <w:rsid w:val="00931AFF"/>
    <w:rsid w:val="00931C62"/>
    <w:rsid w:val="00932386"/>
    <w:rsid w:val="00933A31"/>
    <w:rsid w:val="00934FA7"/>
    <w:rsid w:val="0093799C"/>
    <w:rsid w:val="00937F71"/>
    <w:rsid w:val="0094058D"/>
    <w:rsid w:val="00942C1C"/>
    <w:rsid w:val="00942E40"/>
    <w:rsid w:val="009452C2"/>
    <w:rsid w:val="009469BA"/>
    <w:rsid w:val="00946B64"/>
    <w:rsid w:val="00947340"/>
    <w:rsid w:val="009476FE"/>
    <w:rsid w:val="00947C9A"/>
    <w:rsid w:val="00947E4F"/>
    <w:rsid w:val="00951711"/>
    <w:rsid w:val="00951AC2"/>
    <w:rsid w:val="00952F76"/>
    <w:rsid w:val="009541A8"/>
    <w:rsid w:val="0095462F"/>
    <w:rsid w:val="009566F3"/>
    <w:rsid w:val="00956F7D"/>
    <w:rsid w:val="009571D0"/>
    <w:rsid w:val="009607DB"/>
    <w:rsid w:val="0096356F"/>
    <w:rsid w:val="00964A7D"/>
    <w:rsid w:val="00966747"/>
    <w:rsid w:val="009713F6"/>
    <w:rsid w:val="00971EB2"/>
    <w:rsid w:val="009728CA"/>
    <w:rsid w:val="00975100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223D"/>
    <w:rsid w:val="009B2FE7"/>
    <w:rsid w:val="009C24AE"/>
    <w:rsid w:val="009C5348"/>
    <w:rsid w:val="009C5DFE"/>
    <w:rsid w:val="009C767B"/>
    <w:rsid w:val="009C7C6E"/>
    <w:rsid w:val="009D1048"/>
    <w:rsid w:val="009D1FAF"/>
    <w:rsid w:val="009D200E"/>
    <w:rsid w:val="009D245A"/>
    <w:rsid w:val="009D2B88"/>
    <w:rsid w:val="009D2B8B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587B"/>
    <w:rsid w:val="00A95AD0"/>
    <w:rsid w:val="00A960B5"/>
    <w:rsid w:val="00A96887"/>
    <w:rsid w:val="00A97EAF"/>
    <w:rsid w:val="00AA1570"/>
    <w:rsid w:val="00AA2BF4"/>
    <w:rsid w:val="00AA7898"/>
    <w:rsid w:val="00AB14F6"/>
    <w:rsid w:val="00AB15E7"/>
    <w:rsid w:val="00AB1E80"/>
    <w:rsid w:val="00AB20AA"/>
    <w:rsid w:val="00AB42AA"/>
    <w:rsid w:val="00AB4321"/>
    <w:rsid w:val="00AB65F9"/>
    <w:rsid w:val="00AB6EDB"/>
    <w:rsid w:val="00AB7ABB"/>
    <w:rsid w:val="00AC0A1D"/>
    <w:rsid w:val="00AC0BBE"/>
    <w:rsid w:val="00AC1293"/>
    <w:rsid w:val="00AC235E"/>
    <w:rsid w:val="00AC5600"/>
    <w:rsid w:val="00AC6791"/>
    <w:rsid w:val="00AD0970"/>
    <w:rsid w:val="00AD122B"/>
    <w:rsid w:val="00AD3C72"/>
    <w:rsid w:val="00AD449D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B13"/>
    <w:rsid w:val="00B679A5"/>
    <w:rsid w:val="00B702EB"/>
    <w:rsid w:val="00B72DE5"/>
    <w:rsid w:val="00B73262"/>
    <w:rsid w:val="00B740F7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E198E"/>
    <w:rsid w:val="00BE1A90"/>
    <w:rsid w:val="00BE3E89"/>
    <w:rsid w:val="00BE44B4"/>
    <w:rsid w:val="00BE44C7"/>
    <w:rsid w:val="00BE52F6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E99"/>
    <w:rsid w:val="00C317BC"/>
    <w:rsid w:val="00C337B4"/>
    <w:rsid w:val="00C34CBD"/>
    <w:rsid w:val="00C3758E"/>
    <w:rsid w:val="00C37B64"/>
    <w:rsid w:val="00C40E82"/>
    <w:rsid w:val="00C4477B"/>
    <w:rsid w:val="00C44F4C"/>
    <w:rsid w:val="00C460C2"/>
    <w:rsid w:val="00C50F99"/>
    <w:rsid w:val="00C518B0"/>
    <w:rsid w:val="00C51A29"/>
    <w:rsid w:val="00C53019"/>
    <w:rsid w:val="00C53B8C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A1D"/>
    <w:rsid w:val="00C96915"/>
    <w:rsid w:val="00C96ED1"/>
    <w:rsid w:val="00C9739D"/>
    <w:rsid w:val="00CA1C0C"/>
    <w:rsid w:val="00CA54C2"/>
    <w:rsid w:val="00CA7893"/>
    <w:rsid w:val="00CA7C6F"/>
    <w:rsid w:val="00CA7CB4"/>
    <w:rsid w:val="00CB09D4"/>
    <w:rsid w:val="00CB0AB4"/>
    <w:rsid w:val="00CB42D0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7369"/>
    <w:rsid w:val="00D00789"/>
    <w:rsid w:val="00D013C8"/>
    <w:rsid w:val="00D014C5"/>
    <w:rsid w:val="00D0203F"/>
    <w:rsid w:val="00D0291A"/>
    <w:rsid w:val="00D03A69"/>
    <w:rsid w:val="00D03BD0"/>
    <w:rsid w:val="00D04F97"/>
    <w:rsid w:val="00D06A3C"/>
    <w:rsid w:val="00D106FD"/>
    <w:rsid w:val="00D1168C"/>
    <w:rsid w:val="00D117AB"/>
    <w:rsid w:val="00D11BAC"/>
    <w:rsid w:val="00D15CCC"/>
    <w:rsid w:val="00D1725E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FAF"/>
    <w:rsid w:val="00D8133B"/>
    <w:rsid w:val="00D81E9A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64F0"/>
    <w:rsid w:val="00DA717E"/>
    <w:rsid w:val="00DB0EDD"/>
    <w:rsid w:val="00DB2877"/>
    <w:rsid w:val="00DB3141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30B8"/>
    <w:rsid w:val="00DE5CC7"/>
    <w:rsid w:val="00DF04DB"/>
    <w:rsid w:val="00DF0D7F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5C00"/>
    <w:rsid w:val="00E172A6"/>
    <w:rsid w:val="00E176C5"/>
    <w:rsid w:val="00E20FBA"/>
    <w:rsid w:val="00E22CBA"/>
    <w:rsid w:val="00E23C4D"/>
    <w:rsid w:val="00E23D7F"/>
    <w:rsid w:val="00E2403F"/>
    <w:rsid w:val="00E2585A"/>
    <w:rsid w:val="00E25E43"/>
    <w:rsid w:val="00E2705F"/>
    <w:rsid w:val="00E27D6D"/>
    <w:rsid w:val="00E3333C"/>
    <w:rsid w:val="00E34F09"/>
    <w:rsid w:val="00E35E15"/>
    <w:rsid w:val="00E36414"/>
    <w:rsid w:val="00E36E97"/>
    <w:rsid w:val="00E424D1"/>
    <w:rsid w:val="00E42A90"/>
    <w:rsid w:val="00E42B97"/>
    <w:rsid w:val="00E4446A"/>
    <w:rsid w:val="00E45965"/>
    <w:rsid w:val="00E45E5C"/>
    <w:rsid w:val="00E52D9F"/>
    <w:rsid w:val="00E53A58"/>
    <w:rsid w:val="00E56ACD"/>
    <w:rsid w:val="00E56C5A"/>
    <w:rsid w:val="00E5719A"/>
    <w:rsid w:val="00E57AE6"/>
    <w:rsid w:val="00E60419"/>
    <w:rsid w:val="00E60590"/>
    <w:rsid w:val="00E60C5B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6BC0"/>
    <w:rsid w:val="00E87936"/>
    <w:rsid w:val="00E90435"/>
    <w:rsid w:val="00E91042"/>
    <w:rsid w:val="00E91606"/>
    <w:rsid w:val="00E92B49"/>
    <w:rsid w:val="00E94998"/>
    <w:rsid w:val="00E95FBA"/>
    <w:rsid w:val="00E95FEB"/>
    <w:rsid w:val="00E9718A"/>
    <w:rsid w:val="00EA01A3"/>
    <w:rsid w:val="00EA16A4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DEB"/>
    <w:rsid w:val="00F3626C"/>
    <w:rsid w:val="00F36E28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71846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F74"/>
    <w:rsid w:val="00F97175"/>
    <w:rsid w:val="00F97670"/>
    <w:rsid w:val="00F97E42"/>
    <w:rsid w:val="00FA4794"/>
    <w:rsid w:val="00FA4D06"/>
    <w:rsid w:val="00FA51E5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6E1"/>
    <w:rsid w:val="00FF03CE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/>
    <w:lsdException w:name="Normal (Web)" w:semiHidden="0" w:uiPriority="0" w:unhideWhenUsed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Char">
    <w:name w:val="批注框文本 Char"/>
    <w:link w:val="a5"/>
    <w:uiPriority w:val="99"/>
    <w:semiHidden/>
    <w:rPr>
      <w:sz w:val="18"/>
      <w:szCs w:val="18"/>
    </w:rPr>
  </w:style>
  <w:style w:type="character" w:customStyle="1" w:styleId="1Char">
    <w:name w:val="标题 1 Char"/>
    <w:link w:val="1"/>
    <w:uiPriority w:val="9"/>
    <w:rPr>
      <w:rFonts w:eastAsia="黑体"/>
      <w:b/>
      <w:bCs/>
      <w:kern w:val="44"/>
      <w:sz w:val="32"/>
      <w:szCs w:val="44"/>
    </w:rPr>
  </w:style>
  <w:style w:type="character" w:customStyle="1" w:styleId="Char0">
    <w:name w:val="副标题 Char"/>
    <w:link w:val="a6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">
    <w:name w:val="页眉 Char"/>
    <w:link w:val="a7"/>
    <w:uiPriority w:val="99"/>
    <w:rPr>
      <w:sz w:val="18"/>
      <w:szCs w:val="18"/>
    </w:rPr>
  </w:style>
  <w:style w:type="character" w:customStyle="1" w:styleId="Char2">
    <w:name w:val="页脚 Char"/>
    <w:link w:val="a8"/>
    <w:uiPriority w:val="99"/>
    <w:rPr>
      <w:sz w:val="18"/>
      <w:szCs w:val="18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kern w:val="2"/>
      <w:sz w:val="28"/>
      <w:szCs w:val="32"/>
    </w:rPr>
  </w:style>
  <w:style w:type="paragraph" w:styleId="a8">
    <w:name w:val="footer"/>
    <w:basedOn w:val="a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uiPriority w:val="99"/>
    <w:unhideWhenUsed/>
    <w:rPr>
      <w:sz w:val="18"/>
      <w:szCs w:val="18"/>
    </w:rPr>
  </w:style>
  <w:style w:type="paragraph" w:styleId="a9">
    <w:name w:val="Document Map"/>
    <w:basedOn w:val="a"/>
    <w:semiHidden/>
    <w:pPr>
      <w:shd w:val="clear" w:color="auto" w:fill="000080"/>
    </w:pPr>
  </w:style>
  <w:style w:type="paragraph" w:styleId="a7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  <w:lang w:val="en-US" w:eastAsia="zh-CN"/>
    </w:rPr>
  </w:style>
  <w:style w:type="paragraph" w:styleId="a6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  <w:lang w:val="en-US" w:eastAsia="zh-CN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389</Words>
  <Characters>2218</Characters>
  <Application>Microsoft Office Word</Application>
  <DocSecurity>0</DocSecurity>
  <Lines>18</Lines>
  <Paragraphs>5</Paragraphs>
  <ScaleCrop>false</ScaleCrop>
  <Company>china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</cp:revision>
  <dcterms:created xsi:type="dcterms:W3CDTF">2019-04-12T06:44:00Z</dcterms:created>
  <dcterms:modified xsi:type="dcterms:W3CDTF">2019-04-12T06:44:00Z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