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9F" w:rsidRDefault="001C2B9F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1C2B9F" w:rsidRDefault="001C2B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1C2B9F" w:rsidRDefault="001C2B9F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1C2B9F" w:rsidRDefault="001C2B9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1C2B9F" w:rsidRDefault="001C2B9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1C2B9F" w:rsidRDefault="001C2B9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1C2B9F" w:rsidRDefault="001C2B9F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1C2B9F" w:rsidRDefault="001C2B9F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1C2B9F" w:rsidRDefault="001C2B9F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7.5</w:t>
                  </w:r>
                </w:p>
                <w:p w:rsidR="001C2B9F" w:rsidRDefault="001C2B9F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1C2B9F" w:rsidRDefault="001C2B9F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1C2B9F" w:rsidRDefault="001C2B9F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2B9F" w:rsidRDefault="001C2B9F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1C2B9F" w:rsidRDefault="001C2B9F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1C2B9F" w:rsidRDefault="001C2B9F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1C2B9F" w:rsidRDefault="001C2B9F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1C2B9F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1C2B9F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美元</w:t>
            </w: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</w:tr>
      <w:tr w:rsidR="001C2B9F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美元</w:t>
            </w: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</w:tr>
      <w:tr w:rsidR="001C2B9F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美元</w:t>
            </w: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</w:tr>
      <w:tr w:rsidR="001C2B9F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美元</w:t>
            </w: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</w:tr>
      <w:tr w:rsidR="001C2B9F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美元</w:t>
            </w: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</w:tr>
      <w:tr w:rsidR="001C2B9F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美元</w:t>
            </w:r>
            <w:r w:rsidRPr="007B4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7B4862"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</w:rPr>
              <w:t>吨</w:t>
            </w:r>
          </w:p>
        </w:tc>
      </w:tr>
    </w:tbl>
    <w:p w:rsidR="001C2B9F" w:rsidRDefault="001C2B9F"/>
    <w:p w:rsidR="001C2B9F" w:rsidRDefault="001C2B9F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1C2B9F" w:rsidRDefault="001C2B9F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1C2B9F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Pr="003B2F70" w:rsidRDefault="001C2B9F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Pr="00E6120A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Pr="00E6120A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Pr="00E6120A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Pr="00E6120A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Pr="00E6120A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Pr="00E6120A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1C2B9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C95710" w:rsidRDefault="001C2B9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7900 </w:t>
            </w:r>
          </w:p>
        </w:tc>
      </w:tr>
      <w:tr w:rsidR="001C2B9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B9F" w:rsidRPr="00C95710" w:rsidRDefault="001C2B9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7900 </w:t>
            </w:r>
          </w:p>
        </w:tc>
      </w:tr>
      <w:tr w:rsidR="001C2B9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B9F" w:rsidRPr="00C95710" w:rsidRDefault="001C2B9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7900 </w:t>
            </w:r>
          </w:p>
        </w:tc>
      </w:tr>
      <w:tr w:rsidR="001C2B9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B9F" w:rsidRPr="00C95710" w:rsidRDefault="001C2B9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7900 </w:t>
            </w:r>
          </w:p>
        </w:tc>
      </w:tr>
      <w:tr w:rsidR="001C2B9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C95710" w:rsidRDefault="001C2B9F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7B4862" w:rsidRDefault="001C2B9F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B4862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7900 </w:t>
            </w:r>
          </w:p>
        </w:tc>
      </w:tr>
    </w:tbl>
    <w:p w:rsidR="001C2B9F" w:rsidRPr="003B2F70" w:rsidRDefault="001C2B9F">
      <w:pPr>
        <w:rPr>
          <w:sz w:val="28"/>
          <w:szCs w:val="28"/>
          <w:lang w:val="zh-CN"/>
        </w:rPr>
      </w:pPr>
    </w:p>
    <w:p w:rsidR="001C2B9F" w:rsidRDefault="001C2B9F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1C2B9F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1C2B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7600-7700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7900-8000</w:t>
            </w:r>
          </w:p>
        </w:tc>
      </w:tr>
      <w:tr w:rsidR="001C2B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7900-8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1C2B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Default="001C2B9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1C2B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Default="001C2B9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1C2B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Default="001C2B9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</w:t>
            </w: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1C2B9F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Default="001C2B9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63266D" w:rsidRDefault="001C2B9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1C2B9F" w:rsidRDefault="001C2B9F">
      <w:pPr>
        <w:rPr>
          <w:lang w:val="zh-CN"/>
        </w:rPr>
      </w:pPr>
    </w:p>
    <w:p w:rsidR="001C2B9F" w:rsidRDefault="001C2B9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1C2B9F" w:rsidRDefault="001C2B9F">
      <w:pPr>
        <w:widowControl/>
        <w:jc w:val="left"/>
        <w:rPr>
          <w:rFonts w:ascii="宋体"/>
          <w:kern w:val="0"/>
          <w:sz w:val="24"/>
          <w:szCs w:val="24"/>
        </w:rPr>
      </w:pPr>
      <w:r w:rsidRPr="000E74D3">
        <w:rPr>
          <w:rFonts w:ascii="宋体"/>
          <w:kern w:val="0"/>
          <w:sz w:val="24"/>
          <w:szCs w:val="24"/>
        </w:rPr>
        <w:pict>
          <v:shape id="_x0000_i1025" type="#_x0000_t75" style="width:421.5pt;height:304.5pt">
            <v:imagedata r:id="rId7" o:title=""/>
          </v:shape>
        </w:pict>
      </w:r>
    </w:p>
    <w:p w:rsidR="001C2B9F" w:rsidRDefault="001C2B9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1C2B9F" w:rsidRDefault="001C2B9F">
      <w:pPr>
        <w:widowControl/>
        <w:jc w:val="left"/>
        <w:rPr>
          <w:rFonts w:ascii="宋体"/>
          <w:kern w:val="0"/>
          <w:sz w:val="24"/>
          <w:szCs w:val="24"/>
        </w:rPr>
      </w:pPr>
      <w:r w:rsidRPr="000E74D3">
        <w:rPr>
          <w:rFonts w:ascii="宋体"/>
          <w:kern w:val="0"/>
          <w:sz w:val="24"/>
          <w:szCs w:val="24"/>
        </w:rPr>
        <w:pict>
          <v:shape id="_x0000_i1026" type="#_x0000_t75" style="width:420.75pt;height:303pt">
            <v:imagedata r:id="rId8" o:title=""/>
          </v:shape>
        </w:pict>
      </w:r>
    </w:p>
    <w:p w:rsidR="001C2B9F" w:rsidRPr="00426A23" w:rsidRDefault="001C2B9F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bookmarkStart w:id="12" w:name="_Toc210271051"/>
      <w:bookmarkStart w:id="13" w:name="_Toc211404318"/>
      <w:bookmarkStart w:id="14" w:name="_Toc399511069"/>
      <w:r w:rsidRPr="00F14C07">
        <w:rPr>
          <w:rFonts w:cs="宋体" w:hint="eastAsia"/>
          <w:lang w:val="zh-CN"/>
        </w:rPr>
        <w:t>本周，国内苯酚市场区间整理，虽然贸易商成本压力下仍有意挺价，但原料纯苯丙烯仍在不断推高，工厂承压，即便让步空间有限，但出货不畅下心态也仍难稳，整体也仍以让价为主。华东地区参考价格</w:t>
      </w:r>
      <w:r w:rsidRPr="00F14C07">
        <w:rPr>
          <w:lang w:val="zh-CN"/>
        </w:rPr>
        <w:t>7450-7500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吨自提，华南地区参考价格</w:t>
      </w:r>
      <w:r w:rsidRPr="00F14C07">
        <w:rPr>
          <w:lang w:val="zh-CN"/>
        </w:rPr>
        <w:t>7800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吨左右周边送到，华北地区参考价格</w:t>
      </w:r>
      <w:r w:rsidRPr="00F14C07">
        <w:rPr>
          <w:lang w:val="zh-CN"/>
        </w:rPr>
        <w:t>7600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吨左右自提。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重点市场行情分述：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华东地区：本周，华东地区苯酚市场延续向弱，成本支撑强势，但下游买意寡淡，持货商也只能随行就市，尽量坚挺报盘，心态不佳，截止本周末，当地主流参考价格在</w:t>
      </w:r>
      <w:r w:rsidRPr="00F14C07">
        <w:rPr>
          <w:lang w:val="zh-CN"/>
        </w:rPr>
        <w:t>7450-7500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吨，早间询盘有限，实单寥寥。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华南地区：本周，华南地区苯酚市场成交有限，消息面无利好利空，贸易商心态平平，成本及出货压力双存，贸易商出货不畅，只能尽量持稳操作，截止本周末，当地主流参考价格在</w:t>
      </w:r>
      <w:r w:rsidRPr="00F14C07">
        <w:rPr>
          <w:lang w:val="zh-CN"/>
        </w:rPr>
        <w:t>7800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吨附近，刚需有限。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lang w:val="zh-CN"/>
        </w:rPr>
      </w:pPr>
      <w:r w:rsidRPr="00F14C07">
        <w:rPr>
          <w:rFonts w:cs="宋体" w:hint="eastAsia"/>
          <w:lang w:val="zh-CN"/>
        </w:rPr>
        <w:t>华北地区：本周，燕山周边地区苯酚市场行情盘整，原料纯苯丙烯走高，工厂成本压力下执行高价，但需求情况仍不乐观，询盘寥寥，截止本周末，当地主流参考价格在</w:t>
      </w:r>
      <w:r w:rsidRPr="00F14C07">
        <w:rPr>
          <w:lang w:val="zh-CN"/>
        </w:rPr>
        <w:t>7600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吨附近，刚需有限。</w:t>
      </w:r>
      <w:r w:rsidRPr="00F14C07">
        <w:rPr>
          <w:lang w:val="zh-CN"/>
        </w:rPr>
        <w:t xml:space="preserve">  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后市预测：当前需求面仍无强势利好，成本支撑作为底线，买卖双方胶着，苯酚或震荡盘整。</w:t>
      </w:r>
    </w:p>
    <w:p w:rsidR="001C2B9F" w:rsidRPr="00AB612E" w:rsidRDefault="001C2B9F" w:rsidP="00F14C07">
      <w:pPr>
        <w:rPr>
          <w:b/>
          <w:bCs/>
          <w:color w:val="339966"/>
        </w:rPr>
      </w:pPr>
    </w:p>
    <w:p w:rsidR="001C2B9F" w:rsidRPr="00956412" w:rsidRDefault="001C2B9F" w:rsidP="00956412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1C2B9F" w:rsidRPr="00AD5260" w:rsidRDefault="001C2B9F" w:rsidP="00E459E8">
      <w:pPr>
        <w:ind w:firstLineChars="200" w:firstLine="31680"/>
        <w:rPr>
          <w:b/>
          <w:bCs/>
          <w:color w:val="000000"/>
        </w:rPr>
      </w:pPr>
    </w:p>
    <w:p w:rsidR="001C2B9F" w:rsidRDefault="001C2B9F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1C2B9F" w:rsidRDefault="001C2B9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1C2B9F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1C2B9F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1C2B9F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1C2B9F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1C2B9F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1C2B9F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2019-07-02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C0E1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C0E1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1C2B9F" w:rsidRPr="00015377" w:rsidRDefault="001C2B9F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1C2B9F" w:rsidRDefault="001C2B9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1C2B9F" w:rsidRDefault="001C2B9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398" w:type="dxa"/>
        <w:tblInd w:w="-106" w:type="dxa"/>
        <w:tblLayout w:type="fixed"/>
        <w:tblLook w:val="0000"/>
      </w:tblPr>
      <w:tblGrid>
        <w:gridCol w:w="1341"/>
        <w:gridCol w:w="1812"/>
        <w:gridCol w:w="1365"/>
        <w:gridCol w:w="1680"/>
        <w:gridCol w:w="1365"/>
        <w:gridCol w:w="1365"/>
        <w:gridCol w:w="1470"/>
      </w:tblGrid>
      <w:tr w:rsidR="001C2B9F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吉林石化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C2B9F" w:rsidRDefault="001C2B9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天津石化</w:t>
            </w:r>
          </w:p>
        </w:tc>
      </w:tr>
      <w:tr w:rsidR="001C2B9F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B9F" w:rsidRPr="000A7067" w:rsidRDefault="001C2B9F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2019-7-1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</w:tr>
      <w:tr w:rsidR="001C2B9F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B9F" w:rsidRPr="000A7067" w:rsidRDefault="001C2B9F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2019-7-2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</w:tr>
      <w:tr w:rsidR="001C2B9F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B9F" w:rsidRPr="000A7067" w:rsidRDefault="001C2B9F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2019-7-3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</w:tr>
      <w:tr w:rsidR="001C2B9F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B9F" w:rsidRPr="000A7067" w:rsidRDefault="001C2B9F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2019-7-4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</w:tr>
      <w:tr w:rsidR="001C2B9F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B9F" w:rsidRPr="000A7067" w:rsidRDefault="001C2B9F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2019-7-5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B9F" w:rsidRPr="006C0E1E" w:rsidRDefault="001C2B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E1E">
              <w:rPr>
                <w:rFonts w:ascii="Arial" w:hAnsi="Arial" w:cs="Arial"/>
                <w:color w:val="000000"/>
                <w:sz w:val="28"/>
                <w:szCs w:val="28"/>
              </w:rPr>
              <w:t>3150 </w:t>
            </w:r>
          </w:p>
        </w:tc>
      </w:tr>
    </w:tbl>
    <w:p w:rsidR="001C2B9F" w:rsidRDefault="001C2B9F">
      <w:pPr>
        <w:rPr>
          <w:color w:val="FF0000"/>
          <w:lang w:val="zh-CN"/>
        </w:rPr>
      </w:pPr>
    </w:p>
    <w:p w:rsidR="001C2B9F" w:rsidRDefault="001C2B9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1C2B9F" w:rsidRDefault="001C2B9F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1C2B9F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C2B9F" w:rsidRDefault="001C2B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1C2B9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1C2B9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B9F" w:rsidRPr="005668C3" w:rsidRDefault="001C2B9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1C2B9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B9F" w:rsidRPr="005668C3" w:rsidRDefault="001C2B9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1C2B9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Pr="00E37EAA" w:rsidRDefault="001C2B9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B9F" w:rsidRPr="005668C3" w:rsidRDefault="001C2B9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1C2B9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B9F" w:rsidRPr="005668C3" w:rsidRDefault="001C2B9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916504" w:rsidRDefault="001C2B9F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1C2B9F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9F" w:rsidRDefault="001C2B9F" w:rsidP="001C2B9F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4D75A9" w:rsidRDefault="001C2B9F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B9F" w:rsidRPr="00E37EAA" w:rsidRDefault="001C2B9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</w:tbl>
    <w:p w:rsidR="001C2B9F" w:rsidRDefault="001C2B9F">
      <w:pPr>
        <w:rPr>
          <w:lang w:val="zh-CN"/>
        </w:rPr>
      </w:pPr>
    </w:p>
    <w:p w:rsidR="001C2B9F" w:rsidRDefault="001C2B9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1C2B9F" w:rsidRDefault="001C2B9F">
      <w:pPr>
        <w:rPr>
          <w:lang w:val="zh-CN"/>
        </w:rPr>
      </w:pPr>
      <w:r w:rsidRPr="000E74D3">
        <w:rPr>
          <w:lang w:val="zh-CN"/>
        </w:rPr>
        <w:pict>
          <v:shape id="_x0000_i1027" type="#_x0000_t75" style="width:417.75pt;height:303pt">
            <v:imagedata r:id="rId9" o:title=""/>
          </v:shape>
        </w:pict>
      </w:r>
    </w:p>
    <w:p w:rsidR="001C2B9F" w:rsidRDefault="001C2B9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1C2B9F" w:rsidRPr="00FF11F0" w:rsidRDefault="001C2B9F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0E74D3">
        <w:rPr>
          <w:rFonts w:ascii="宋体"/>
          <w:kern w:val="0"/>
          <w:sz w:val="24"/>
          <w:szCs w:val="24"/>
        </w:rPr>
        <w:pict>
          <v:shape id="_x0000_i1028" type="#_x0000_t75" style="width:420.75pt;height:303pt">
            <v:imagedata r:id="rId10" o:title=""/>
          </v:shape>
        </w:pict>
      </w:r>
    </w:p>
    <w:p w:rsidR="001C2B9F" w:rsidRPr="00426A23" w:rsidRDefault="001C2B9F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>
        <w:rPr>
          <w:rFonts w:cs="Times New Roman"/>
          <w:b w:val="0"/>
          <w:bCs w:val="0"/>
          <w:color w:val="FF6600"/>
        </w:rPr>
        <w:tab/>
      </w:r>
      <w:r w:rsidRPr="00F14C07">
        <w:rPr>
          <w:rFonts w:cs="宋体" w:hint="eastAsia"/>
          <w:lang w:val="zh-CN"/>
        </w:rPr>
        <w:t>本周，国内丙酮市场重心盘整，下游采购积极性不高，买气寡淡，贸易商及工厂成本压力明显，实单商谈居高不易，成交仍显胶着，短期内消息面无利好，虽然有成本支撑，但丙酮上下两难。华东地区参考价格</w:t>
      </w:r>
      <w:r w:rsidRPr="00F14C07">
        <w:rPr>
          <w:lang w:val="zh-CN"/>
        </w:rPr>
        <w:t>3100-3150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吨，华南地区参考价格</w:t>
      </w:r>
      <w:r w:rsidRPr="00F14C07">
        <w:rPr>
          <w:lang w:val="zh-CN"/>
        </w:rPr>
        <w:t>3100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吨，华北地区参考价格</w:t>
      </w:r>
      <w:r w:rsidRPr="00F14C07">
        <w:rPr>
          <w:lang w:val="zh-CN"/>
        </w:rPr>
        <w:t>3100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吨，实单实谈。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重点市场行情分述：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华东地区：本周，华东地区丙酮市场报盘整理，下游跟高情绪一直不强，贸易商随行就市尽量稳价为主，商谈逐渐倾于低位，可让步空间有限，截止本周末，当地主流参考价格在</w:t>
      </w:r>
      <w:r w:rsidRPr="00F14C07">
        <w:rPr>
          <w:lang w:val="zh-CN"/>
        </w:rPr>
        <w:t>3100-3150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吨附近。早间询盘一般，实单实谈。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华南地区：本周，华南地区丙酮市场行情盘整，下游补货情绪不高，场内需求缺乏利好，厂家及贸易商持稳操作为主，截止本周末，当地主流参考价格在</w:t>
      </w:r>
      <w:r w:rsidRPr="00F14C07">
        <w:rPr>
          <w:lang w:val="zh-CN"/>
        </w:rPr>
        <w:t>3100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吨，实单刚需有限。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华北地区：本周，燕山周边地区行情稳定，工厂持稳报盘，贸易商按合约进度出货，实单成交刚需有限，截止本周末，当地主流参考价格在</w:t>
      </w:r>
      <w:r w:rsidRPr="00F14C07">
        <w:rPr>
          <w:lang w:val="zh-CN"/>
        </w:rPr>
        <w:t>3100</w:t>
      </w:r>
      <w:r w:rsidRPr="00F14C07">
        <w:rPr>
          <w:rFonts w:cs="宋体" w:hint="eastAsia"/>
          <w:lang w:val="zh-CN"/>
        </w:rPr>
        <w:t>元</w:t>
      </w:r>
      <w:r w:rsidRPr="00F14C07">
        <w:rPr>
          <w:lang w:val="zh-CN"/>
        </w:rPr>
        <w:t>/</w:t>
      </w:r>
      <w:r w:rsidRPr="00F14C07">
        <w:rPr>
          <w:rFonts w:cs="宋体" w:hint="eastAsia"/>
          <w:lang w:val="zh-CN"/>
        </w:rPr>
        <w:t>吨附近，实单刚需有限。</w:t>
      </w: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p w:rsidR="001C2B9F" w:rsidRPr="00F14C07" w:rsidRDefault="001C2B9F" w:rsidP="00F14C07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  <w:r w:rsidRPr="00F14C07">
        <w:rPr>
          <w:rFonts w:cs="宋体" w:hint="eastAsia"/>
          <w:lang w:val="zh-CN"/>
        </w:rPr>
        <w:t>后市预测：当前消息面多空交织，但成本支撑扔存在，丙酮上下两难，或延续区间盘整。</w:t>
      </w:r>
    </w:p>
    <w:sectPr w:rsidR="001C2B9F" w:rsidRPr="00F14C07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9F" w:rsidRDefault="001C2B9F">
      <w:r>
        <w:separator/>
      </w:r>
    </w:p>
  </w:endnote>
  <w:endnote w:type="continuationSeparator" w:id="1">
    <w:p w:rsidR="001C2B9F" w:rsidRDefault="001C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9F" w:rsidRDefault="001C2B9F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1C2B9F" w:rsidRDefault="001C2B9F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9F" w:rsidRDefault="001C2B9F">
      <w:r>
        <w:separator/>
      </w:r>
    </w:p>
  </w:footnote>
  <w:footnote w:type="continuationSeparator" w:id="1">
    <w:p w:rsidR="001C2B9F" w:rsidRDefault="001C2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9F" w:rsidRDefault="001C2B9F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1C2B9F" w:rsidRDefault="001C2B9F">
    <w:pPr>
      <w:pStyle w:val="Header"/>
      <w:pBdr>
        <w:bottom w:val="none" w:sz="0" w:space="0" w:color="auto"/>
      </w:pBdr>
    </w:pPr>
  </w:p>
  <w:p w:rsidR="001C2B9F" w:rsidRDefault="001C2B9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F1208"/>
    <w:rsid w:val="004F2000"/>
    <w:rsid w:val="004F201F"/>
    <w:rsid w:val="004F2998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D7276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6412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477B"/>
    <w:rsid w:val="00C44EFC"/>
    <w:rsid w:val="00C44F4C"/>
    <w:rsid w:val="00C460C2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12</Pages>
  <Words>398</Words>
  <Characters>2271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31</cp:revision>
  <dcterms:created xsi:type="dcterms:W3CDTF">2019-04-12T06:44:00Z</dcterms:created>
  <dcterms:modified xsi:type="dcterms:W3CDTF">2019-07-05T06:42:00Z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