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53" w:rsidRDefault="00482EAC">
      <w:pPr>
        <w:spacing w:line="400" w:lineRule="exact"/>
        <w:rPr>
          <w:rFonts w:cs="Times New Roman"/>
        </w:rPr>
      </w:pPr>
      <w:bookmarkStart w:id="0" w:name="_Toc485828985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-977900</wp:posOffset>
            </wp:positionH>
            <wp:positionV relativeFrom="paragraph">
              <wp:posOffset>-1282700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1B53" w:rsidRPr="005806E8" w:rsidRDefault="00421767" w:rsidP="005806E8">
      <w:pPr>
        <w:spacing w:line="400" w:lineRule="exact"/>
        <w:rPr>
          <w:rFonts w:cs="Times New Roman"/>
        </w:rPr>
      </w:pPr>
      <w:r w:rsidRPr="0042176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251656192" filled="f" stroked="f">
            <v:textbox style="mso-next-textbox:#文本框 2">
              <w:txbxContent>
                <w:p w:rsidR="00105C40" w:rsidRDefault="00105C40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105C40" w:rsidRDefault="00105C40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105C40" w:rsidRDefault="00105C40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 w:rsidR="00105C40" w:rsidRDefault="00105C40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9" w:history="1">
                    <w:r>
                      <w:rPr>
                        <w:rStyle w:val="a9"/>
                        <w:rFonts w:ascii="黑体" w:eastAsia="黑体" w:hAnsi="宋体" w:cs="黑体"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105C40" w:rsidRDefault="00105C40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 w:rsidR="00105C40" w:rsidRDefault="00105C40">
                  <w:pPr>
                    <w:jc w:val="left"/>
                    <w:rPr>
                      <w:rFonts w:cs="Times New Roman"/>
                    </w:rPr>
                  </w:pPr>
                </w:p>
                <w:p w:rsidR="00105C40" w:rsidRDefault="00105C40"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421767">
        <w:pict>
          <v:shape id="文本框 3" o:spid="_x0000_s1029" type="#_x0000_t202" style="position:absolute;left:0;text-align:left;margin-left:175.45pt;margin-top:490.7pt;width:126.6pt;height:54.1pt;z-index:251657216" filled="f" stroked="f">
            <v:textbox style="mso-next-textbox:#文本框 3">
              <w:txbxContent>
                <w:p w:rsidR="00105C40" w:rsidRDefault="00105C40">
                  <w:pPr>
                    <w:pStyle w:val="1"/>
                  </w:pPr>
                  <w:bookmarkStart w:id="1" w:name="_Toc485981320"/>
                  <w:bookmarkStart w:id="2" w:name="_Toc485828984"/>
                  <w:bookmarkStart w:id="3" w:name="_Toc13217629"/>
                  <w:r>
                    <w:rPr>
                      <w:kern w:val="2"/>
                    </w:rPr>
                    <w:t>201</w:t>
                  </w:r>
                  <w:r>
                    <w:rPr>
                      <w:rFonts w:hint="eastAsia"/>
                      <w:kern w:val="2"/>
                    </w:rPr>
                    <w:t>9</w:t>
                  </w:r>
                  <w:r>
                    <w:rPr>
                      <w:kern w:val="2"/>
                    </w:rPr>
                    <w:t>.</w:t>
                  </w:r>
                  <w:bookmarkEnd w:id="1"/>
                  <w:bookmarkEnd w:id="2"/>
                  <w:r w:rsidR="007151B5">
                    <w:rPr>
                      <w:rFonts w:hint="eastAsia"/>
                      <w:kern w:val="2"/>
                    </w:rPr>
                    <w:t>7</w:t>
                  </w:r>
                  <w:r>
                    <w:rPr>
                      <w:rFonts w:hint="eastAsia"/>
                      <w:kern w:val="2"/>
                    </w:rPr>
                    <w:t>.</w:t>
                  </w:r>
                  <w:bookmarkEnd w:id="3"/>
                  <w:r w:rsidR="00523E89">
                    <w:rPr>
                      <w:rFonts w:hint="eastAsia"/>
                      <w:kern w:val="2"/>
                    </w:rPr>
                    <w:t>12</w:t>
                  </w:r>
                </w:p>
              </w:txbxContent>
            </v:textbox>
          </v:shape>
        </w:pict>
      </w:r>
      <w:r w:rsidR="00482EAC">
        <w:rPr>
          <w:rFonts w:cs="Times New Roman"/>
        </w:rPr>
        <w:br w:type="page"/>
      </w:r>
      <w:r w:rsidRPr="00421767">
        <w:rPr>
          <w:rFonts w:ascii="Times New Roman" w:eastAsia="黑体"/>
          <w:sz w:val="32"/>
          <w:szCs w:val="32"/>
        </w:rPr>
        <w:lastRenderedPageBreak/>
        <w:pict>
          <v:shape id="_x0000_s1030" type="#_x0000_t202" style="position:absolute;left:0;text-align:left;margin-left:-.9pt;margin-top:34.7pt;width:492pt;height:565.3pt;z-index:251658240" filled="f" stroked="f">
            <v:textbox style="mso-next-textbox:#_x0000_s1030">
              <w:txbxContent>
                <w:p w:rsidR="00105C40" w:rsidRDefault="00105C40" w:rsidP="00B17B07">
                  <w:pPr>
                    <w:pStyle w:val="CharCharChar"/>
                    <w:spacing w:line="240" w:lineRule="auto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" w:name="_Toc13217630"/>
                  <w:r>
                    <w:rPr>
                      <w:rFonts w:ascii="宋体" w:hAnsi="宋体" w:cs="宋体" w:hint="eastAsia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B05606" w:rsidRDefault="00421767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r w:rsidRPr="00421767">
                    <w:fldChar w:fldCharType="begin"/>
                  </w:r>
                  <w:r w:rsidR="00105C40">
                    <w:instrText xml:space="preserve"> TOC \o "1-3" \h \z \u </w:instrText>
                  </w:r>
                  <w:r w:rsidRPr="00421767">
                    <w:fldChar w:fldCharType="separate"/>
                  </w:r>
                  <w:hyperlink r:id="rId10" w:anchor="_Toc13217629" w:history="1">
                    <w:r w:rsidR="00B05606" w:rsidRPr="00215921">
                      <w:rPr>
                        <w:rStyle w:val="a9"/>
                        <w:noProof/>
                      </w:rPr>
                      <w:t>2019.7.</w:t>
                    </w:r>
                    <w:r w:rsidR="00523E89">
                      <w:rPr>
                        <w:rStyle w:val="a9"/>
                        <w:rFonts w:hint="eastAsia"/>
                        <w:noProof/>
                      </w:rPr>
                      <w:t>12</w:t>
                    </w:r>
                    <w:r w:rsidR="00B05606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B05606">
                      <w:rPr>
                        <w:noProof/>
                        <w:webHidden/>
                      </w:rPr>
                      <w:instrText xml:space="preserve"> PAGEREF _Toc13217629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B05606">
                      <w:rPr>
                        <w:noProof/>
                        <w:webHidden/>
                      </w:rPr>
                      <w:t>1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B05606" w:rsidRDefault="00421767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r:id="rId11" w:anchor="_Toc13217630" w:history="1">
                    <w:r w:rsidR="00B05606" w:rsidRPr="00215921">
                      <w:rPr>
                        <w:rStyle w:val="a9"/>
                        <w:rFonts w:hint="eastAsia"/>
                        <w:noProof/>
                      </w:rPr>
                      <w:t>氯碱市场周报目录</w:t>
                    </w:r>
                    <w:r w:rsidR="00B05606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B05606">
                      <w:rPr>
                        <w:noProof/>
                        <w:webHidden/>
                      </w:rPr>
                      <w:instrText xml:space="preserve"> PAGEREF _Toc13217630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B05606">
                      <w:rPr>
                        <w:noProof/>
                        <w:webHidden/>
                      </w:rPr>
                      <w:t>2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B05606" w:rsidRDefault="00421767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3217631" w:history="1">
                    <w:r w:rsidR="00B05606" w:rsidRPr="00215921">
                      <w:rPr>
                        <w:rStyle w:val="a9"/>
                        <w:rFonts w:cs="黑体" w:hint="eastAsia"/>
                        <w:noProof/>
                      </w:rPr>
                      <w:t>纯碱</w:t>
                    </w:r>
                    <w:r w:rsidR="00B05606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B05606">
                      <w:rPr>
                        <w:noProof/>
                        <w:webHidden/>
                      </w:rPr>
                      <w:instrText xml:space="preserve"> PAGEREF _Toc13217631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B05606"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B05606" w:rsidRDefault="00421767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3217632" w:history="1">
                    <w:r w:rsidR="00B05606" w:rsidRPr="00215921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评述：本周纯碱市场评述及行情预测</w:t>
                    </w:r>
                    <w:r w:rsidR="00B05606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B05606">
                      <w:rPr>
                        <w:noProof/>
                        <w:webHidden/>
                      </w:rPr>
                      <w:instrText xml:space="preserve"> PAGEREF _Toc13217632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B05606"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B05606" w:rsidRDefault="00421767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3217633" w:history="1">
                    <w:r w:rsidR="00B05606" w:rsidRPr="00215921">
                      <w:rPr>
                        <w:rStyle w:val="a9"/>
                        <w:rFonts w:ascii="黑体" w:eastAsia="黑体" w:hAnsi="黑体" w:cs="黑体" w:hint="eastAsia"/>
                        <w:noProof/>
                        <w:kern w:val="0"/>
                      </w:rPr>
                      <w:t>一、纯碱市场一周综述</w:t>
                    </w:r>
                    <w:r w:rsidR="00B05606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B05606">
                      <w:rPr>
                        <w:noProof/>
                        <w:webHidden/>
                      </w:rPr>
                      <w:instrText xml:space="preserve"> PAGEREF _Toc13217633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B05606"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B05606" w:rsidRDefault="00421767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3217634" w:history="1">
                    <w:r w:rsidR="00B05606" w:rsidRPr="00215921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二、 影响市场因素及后市预测</w:t>
                    </w:r>
                    <w:r w:rsidR="00B05606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B05606">
                      <w:rPr>
                        <w:noProof/>
                        <w:webHidden/>
                      </w:rPr>
                      <w:instrText xml:space="preserve"> PAGEREF _Toc13217634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B05606">
                      <w:rPr>
                        <w:noProof/>
                        <w:webHidden/>
                      </w:rPr>
                      <w:t>4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B05606" w:rsidRDefault="00421767">
                  <w:pPr>
                    <w:pStyle w:val="3"/>
                    <w:tabs>
                      <w:tab w:val="right" w:leader="dot" w:pos="8494"/>
                    </w:tabs>
                    <w:rPr>
                      <w:rFonts w:asciiTheme="minorHAnsi" w:eastAsiaTheme="minorEastAsia" w:hAnsiTheme="minorHAnsi" w:cstheme="minorBidi"/>
                      <w:noProof/>
                      <w:szCs w:val="22"/>
                    </w:rPr>
                  </w:pPr>
                  <w:hyperlink w:anchor="_Toc13217635" w:history="1">
                    <w:r w:rsidR="00B05606" w:rsidRPr="00215921">
                      <w:rPr>
                        <w:rStyle w:val="a9"/>
                        <w:rFonts w:hint="eastAsia"/>
                        <w:b/>
                        <w:bCs/>
                        <w:noProof/>
                      </w:rPr>
                      <w:t>本周国内纯碱市场价格</w:t>
                    </w:r>
                    <w:r w:rsidR="00B05606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B05606">
                      <w:rPr>
                        <w:noProof/>
                        <w:webHidden/>
                      </w:rPr>
                      <w:instrText xml:space="preserve"> PAGEREF _Toc13217635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B05606">
                      <w:rPr>
                        <w:noProof/>
                        <w:webHidden/>
                      </w:rPr>
                      <w:t>5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B05606" w:rsidRDefault="00421767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3217636" w:history="1">
                    <w:r w:rsidR="00B05606" w:rsidRPr="00215921">
                      <w:rPr>
                        <w:rStyle w:val="a9"/>
                        <w:rFonts w:cs="黑体" w:hint="eastAsia"/>
                        <w:noProof/>
                      </w:rPr>
                      <w:t>烧碱</w:t>
                    </w:r>
                    <w:r w:rsidR="00B05606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B05606">
                      <w:rPr>
                        <w:noProof/>
                        <w:webHidden/>
                      </w:rPr>
                      <w:instrText xml:space="preserve"> PAGEREF _Toc13217636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B05606">
                      <w:rPr>
                        <w:noProof/>
                        <w:webHidden/>
                      </w:rPr>
                      <w:t>5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B05606" w:rsidRDefault="00421767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3217637" w:history="1">
                    <w:r w:rsidR="00B05606" w:rsidRPr="00215921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中国烧碱市场行情综述</w:t>
                    </w:r>
                    <w:r w:rsidR="00B05606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B05606">
                      <w:rPr>
                        <w:noProof/>
                        <w:webHidden/>
                      </w:rPr>
                      <w:instrText xml:space="preserve"> PAGEREF _Toc13217637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B05606">
                      <w:rPr>
                        <w:noProof/>
                        <w:webHidden/>
                      </w:rPr>
                      <w:t>5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B05606" w:rsidRDefault="00421767">
                  <w:pPr>
                    <w:pStyle w:val="20"/>
                    <w:tabs>
                      <w:tab w:val="left" w:pos="1050"/>
                    </w:tabs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3217638" w:history="1">
                    <w:r w:rsidR="00B05606" w:rsidRPr="00215921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一、</w:t>
                    </w:r>
                    <w:r w:rsidR="00B05606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smallCaps w:val="0"/>
                        <w:noProof/>
                        <w:color w:val="auto"/>
                        <w:sz w:val="21"/>
                        <w:szCs w:val="22"/>
                      </w:rPr>
                      <w:tab/>
                    </w:r>
                    <w:r w:rsidR="00B05606" w:rsidRPr="00215921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市场综述</w:t>
                    </w:r>
                    <w:r w:rsidR="00B05606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B05606">
                      <w:rPr>
                        <w:noProof/>
                        <w:webHidden/>
                      </w:rPr>
                      <w:instrText xml:space="preserve"> PAGEREF _Toc13217638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B05606">
                      <w:rPr>
                        <w:noProof/>
                        <w:webHidden/>
                      </w:rPr>
                      <w:t>5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B05606" w:rsidRDefault="00421767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3217639" w:history="1">
                    <w:r w:rsidR="00B05606" w:rsidRPr="00215921">
                      <w:rPr>
                        <w:rStyle w:val="a9"/>
                        <w:rFonts w:hint="eastAsia"/>
                        <w:noProof/>
                      </w:rPr>
                      <w:t>二、价格方面</w:t>
                    </w:r>
                    <w:r w:rsidR="00B05606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B05606">
                      <w:rPr>
                        <w:noProof/>
                        <w:webHidden/>
                      </w:rPr>
                      <w:instrText xml:space="preserve"> PAGEREF _Toc13217639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B05606">
                      <w:rPr>
                        <w:noProof/>
                        <w:webHidden/>
                      </w:rPr>
                      <w:t>6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B05606" w:rsidRDefault="00421767">
                  <w:pPr>
                    <w:pStyle w:val="3"/>
                    <w:tabs>
                      <w:tab w:val="right" w:leader="dot" w:pos="8494"/>
                    </w:tabs>
                    <w:rPr>
                      <w:rFonts w:asciiTheme="minorHAnsi" w:eastAsiaTheme="minorEastAsia" w:hAnsiTheme="minorHAnsi" w:cstheme="minorBidi"/>
                      <w:noProof/>
                      <w:szCs w:val="22"/>
                    </w:rPr>
                  </w:pPr>
                  <w:hyperlink w:anchor="_Toc13217640" w:history="1">
                    <w:r w:rsidR="00B05606" w:rsidRPr="00215921">
                      <w:rPr>
                        <w:rStyle w:val="a9"/>
                        <w:rFonts w:hint="eastAsia"/>
                        <w:b/>
                        <w:bCs/>
                        <w:noProof/>
                      </w:rPr>
                      <w:t>本周国内片碱实际成交周汇总</w:t>
                    </w:r>
                    <w:r w:rsidR="00B05606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B05606">
                      <w:rPr>
                        <w:noProof/>
                        <w:webHidden/>
                      </w:rPr>
                      <w:instrText xml:space="preserve"> PAGEREF _Toc13217640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B05606">
                      <w:rPr>
                        <w:noProof/>
                        <w:webHidden/>
                      </w:rPr>
                      <w:t>7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B05606" w:rsidRDefault="00421767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3217641" w:history="1">
                    <w:r w:rsidR="00B05606" w:rsidRPr="00215921">
                      <w:rPr>
                        <w:rStyle w:val="a9"/>
                        <w:rFonts w:cs="黑体" w:hint="eastAsia"/>
                        <w:noProof/>
                      </w:rPr>
                      <w:t>液氯</w:t>
                    </w:r>
                    <w:r w:rsidR="00B05606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B05606">
                      <w:rPr>
                        <w:noProof/>
                        <w:webHidden/>
                      </w:rPr>
                      <w:instrText xml:space="preserve"> PAGEREF _Toc13217641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B05606">
                      <w:rPr>
                        <w:noProof/>
                        <w:webHidden/>
                      </w:rPr>
                      <w:t>8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B05606" w:rsidRDefault="00421767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3217642" w:history="1">
                    <w:r w:rsidR="00B05606" w:rsidRPr="00215921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评述：本周国内液氯市场评述及行情预测</w:t>
                    </w:r>
                    <w:r w:rsidR="00B05606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B05606">
                      <w:rPr>
                        <w:noProof/>
                        <w:webHidden/>
                      </w:rPr>
                      <w:instrText xml:space="preserve"> PAGEREF _Toc13217642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B05606">
                      <w:rPr>
                        <w:noProof/>
                        <w:webHidden/>
                      </w:rPr>
                      <w:t>8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B05606" w:rsidRDefault="00421767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3217643" w:history="1">
                    <w:r w:rsidR="00B05606" w:rsidRPr="00215921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一、中国液氯市场行情综述</w:t>
                    </w:r>
                    <w:r w:rsidR="00B05606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B05606">
                      <w:rPr>
                        <w:noProof/>
                        <w:webHidden/>
                      </w:rPr>
                      <w:instrText xml:space="preserve"> PAGEREF _Toc13217643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B05606">
                      <w:rPr>
                        <w:noProof/>
                        <w:webHidden/>
                      </w:rPr>
                      <w:t>8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B05606" w:rsidRDefault="00421767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3217644" w:history="1">
                    <w:r w:rsidR="00B05606" w:rsidRPr="00215921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二、市场价格</w:t>
                    </w:r>
                    <w:r w:rsidR="00B05606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B05606">
                      <w:rPr>
                        <w:noProof/>
                        <w:webHidden/>
                      </w:rPr>
                      <w:instrText xml:space="preserve"> PAGEREF _Toc13217644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B05606">
                      <w:rPr>
                        <w:noProof/>
                        <w:webHidden/>
                      </w:rPr>
                      <w:t>9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B05606" w:rsidRDefault="00421767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3217645" w:history="1">
                    <w:r w:rsidR="00B05606" w:rsidRPr="00215921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三、山东市场分析</w:t>
                    </w:r>
                    <w:r w:rsidR="00B05606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B05606">
                      <w:rPr>
                        <w:noProof/>
                        <w:webHidden/>
                      </w:rPr>
                      <w:instrText xml:space="preserve"> PAGEREF _Toc13217645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B05606">
                      <w:rPr>
                        <w:noProof/>
                        <w:webHidden/>
                      </w:rPr>
                      <w:t>9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B05606" w:rsidRDefault="00421767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13217646" w:history="1">
                    <w:r w:rsidR="00B05606" w:rsidRPr="00215921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四、后市分析</w:t>
                    </w:r>
                    <w:r w:rsidR="00B05606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B05606">
                      <w:rPr>
                        <w:noProof/>
                        <w:webHidden/>
                      </w:rPr>
                      <w:instrText xml:space="preserve"> PAGEREF _Toc13217646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B05606">
                      <w:rPr>
                        <w:noProof/>
                        <w:webHidden/>
                      </w:rPr>
                      <w:t>10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B05606" w:rsidRDefault="00421767">
                  <w:pPr>
                    <w:pStyle w:val="3"/>
                    <w:tabs>
                      <w:tab w:val="right" w:leader="dot" w:pos="8494"/>
                    </w:tabs>
                    <w:rPr>
                      <w:rFonts w:asciiTheme="minorHAnsi" w:eastAsiaTheme="minorEastAsia" w:hAnsiTheme="minorHAnsi" w:cstheme="minorBidi"/>
                      <w:noProof/>
                      <w:szCs w:val="22"/>
                    </w:rPr>
                  </w:pPr>
                  <w:hyperlink w:anchor="_Toc13217647" w:history="1">
                    <w:r w:rsidR="00B05606" w:rsidRPr="00215921">
                      <w:rPr>
                        <w:rStyle w:val="a9"/>
                        <w:rFonts w:hint="eastAsia"/>
                        <w:b/>
                        <w:bCs/>
                        <w:noProof/>
                      </w:rPr>
                      <w:t>国内地区市场价格</w:t>
                    </w:r>
                    <w:r w:rsidR="00B05606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B05606">
                      <w:rPr>
                        <w:noProof/>
                        <w:webHidden/>
                      </w:rPr>
                      <w:instrText xml:space="preserve"> PAGEREF _Toc13217647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B05606">
                      <w:rPr>
                        <w:noProof/>
                        <w:webHidden/>
                      </w:rPr>
                      <w:t>10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105C40" w:rsidRDefault="00421767"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 w:rsidR="00482EAC">
        <w:br w:type="page"/>
      </w:r>
      <w:bookmarkEnd w:id="0"/>
    </w:p>
    <w:p w:rsidR="00E81B53" w:rsidRPr="00136A19" w:rsidRDefault="00482EAC" w:rsidP="0037795E">
      <w:pPr>
        <w:pStyle w:val="1"/>
        <w:spacing w:line="400" w:lineRule="exact"/>
        <w:jc w:val="center"/>
        <w:rPr>
          <w:rStyle w:val="txt4"/>
        </w:rPr>
      </w:pPr>
      <w:bookmarkStart w:id="5" w:name="_Toc392240276"/>
      <w:bookmarkStart w:id="6" w:name="_Toc518638259"/>
      <w:bookmarkStart w:id="7" w:name="_Toc1739294"/>
      <w:bookmarkStart w:id="8" w:name="_Toc536198167"/>
      <w:bookmarkStart w:id="9" w:name="_Toc1394100"/>
      <w:bookmarkStart w:id="10" w:name="_Toc531954272"/>
      <w:bookmarkStart w:id="11" w:name="_Toc532564063"/>
      <w:bookmarkStart w:id="12" w:name="_Toc522870745"/>
      <w:bookmarkStart w:id="13" w:name="_Toc532564037"/>
      <w:bookmarkStart w:id="14" w:name="_Toc522870769"/>
      <w:bookmarkStart w:id="15" w:name="_Toc525306463"/>
      <w:bookmarkStart w:id="16" w:name="_Toc513127190"/>
      <w:bookmarkStart w:id="17" w:name="_Toc511390005"/>
      <w:bookmarkStart w:id="18" w:name="_Toc528930993"/>
      <w:bookmarkStart w:id="19" w:name="_Toc520465076"/>
      <w:bookmarkStart w:id="20" w:name="_Toc536540307"/>
      <w:bookmarkStart w:id="21" w:name="_Toc522870751"/>
      <w:bookmarkStart w:id="22" w:name="_Toc517425038"/>
      <w:bookmarkStart w:id="23" w:name="_Toc519848557"/>
      <w:bookmarkStart w:id="24" w:name="_Toc522280054"/>
      <w:bookmarkStart w:id="25" w:name="_Toc516234897"/>
      <w:bookmarkStart w:id="26" w:name="_Toc525912526"/>
      <w:bookmarkStart w:id="27" w:name="_Toc525306474"/>
      <w:bookmarkStart w:id="28" w:name="_Toc534378400"/>
      <w:bookmarkStart w:id="29" w:name="_Toc535588708"/>
      <w:bookmarkStart w:id="30" w:name="_Toc530750139"/>
      <w:bookmarkStart w:id="31" w:name="_Toc527101790"/>
      <w:bookmarkStart w:id="32" w:name="_Toc533149330"/>
      <w:bookmarkStart w:id="33" w:name="_Toc529526325"/>
      <w:bookmarkStart w:id="34" w:name="_Toc516234891"/>
      <w:bookmarkStart w:id="35" w:name="_Toc515610373"/>
      <w:bookmarkStart w:id="36" w:name="_Toc528919986"/>
      <w:bookmarkStart w:id="37" w:name="_Toc485981321"/>
      <w:bookmarkStart w:id="38" w:name="_Toc524091681"/>
      <w:bookmarkStart w:id="39" w:name="_Toc524701464"/>
      <w:bookmarkStart w:id="40" w:name="_Toc522259764"/>
      <w:bookmarkStart w:id="41" w:name="_Toc530128349"/>
      <w:bookmarkStart w:id="42" w:name="_Toc527705000"/>
      <w:bookmarkStart w:id="43" w:name="_Toc521660547"/>
      <w:bookmarkStart w:id="44" w:name="_Toc521057601"/>
      <w:bookmarkStart w:id="45" w:name="_Toc516839084"/>
      <w:bookmarkStart w:id="46" w:name="_Toc518031999"/>
      <w:bookmarkStart w:id="47" w:name="_Toc536541137"/>
      <w:bookmarkStart w:id="48" w:name="_Toc534915165"/>
      <w:bookmarkStart w:id="49" w:name="_Toc528329956"/>
      <w:bookmarkStart w:id="50" w:name="_Toc1035930"/>
      <w:bookmarkStart w:id="51" w:name="_Toc532564260"/>
      <w:bookmarkStart w:id="52" w:name="_Toc525289546"/>
      <w:bookmarkStart w:id="53" w:name="_Toc522870760"/>
      <w:bookmarkStart w:id="54" w:name="_Toc536789785"/>
      <w:bookmarkStart w:id="55" w:name="_Toc1139285"/>
      <w:bookmarkStart w:id="56" w:name="_Toc4139106"/>
      <w:bookmarkStart w:id="57" w:name="_Toc4596891"/>
      <w:bookmarkStart w:id="58" w:name="_Toc4654028"/>
      <w:bookmarkStart w:id="59" w:name="_Toc4767063"/>
      <w:bookmarkStart w:id="60" w:name="_Toc8313133"/>
      <w:bookmarkStart w:id="61" w:name="_Toc8378815"/>
      <w:bookmarkStart w:id="62" w:name="_Toc8991653"/>
      <w:bookmarkStart w:id="63" w:name="_Toc9583952"/>
      <w:bookmarkStart w:id="64" w:name="_Toc9597659"/>
      <w:bookmarkStart w:id="65" w:name="_Toc10202308"/>
      <w:bookmarkStart w:id="66" w:name="_Toc12609903"/>
      <w:bookmarkStart w:id="67" w:name="_Toc13217631"/>
      <w:bookmarkStart w:id="68" w:name="_Toc300238840"/>
      <w:r w:rsidRPr="00136A19">
        <w:rPr>
          <w:rFonts w:cs="黑体" w:hint="eastAsia"/>
        </w:rPr>
        <w:lastRenderedPageBreak/>
        <w:t>纯碱</w:t>
      </w:r>
      <w:bookmarkStart w:id="69" w:name="_Toc485981322"/>
      <w:bookmarkStart w:id="70" w:name="_Toc392240277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5F638F" w:rsidRDefault="005F638F" w:rsidP="001E070F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Style w:val="txt4"/>
          <w:rFonts w:ascii="黑体" w:eastAsia="黑体" w:hAnsi="黑体" w:cs="黑体"/>
          <w:sz w:val="30"/>
          <w:szCs w:val="30"/>
        </w:rPr>
      </w:pPr>
      <w:bookmarkStart w:id="71" w:name="_Toc536540308"/>
      <w:bookmarkStart w:id="72" w:name="_Toc1394101"/>
      <w:bookmarkStart w:id="73" w:name="_Toc1739295"/>
      <w:bookmarkStart w:id="74" w:name="_Toc511390006"/>
      <w:bookmarkStart w:id="75" w:name="_Toc1035931"/>
      <w:bookmarkStart w:id="76" w:name="_Toc1139286"/>
      <w:bookmarkStart w:id="77" w:name="_Toc536541138"/>
      <w:bookmarkStart w:id="78" w:name="_Toc522259765"/>
      <w:bookmarkStart w:id="79" w:name="_Toc536198168"/>
      <w:bookmarkStart w:id="80" w:name="_Toc534915166"/>
      <w:bookmarkStart w:id="81" w:name="_Toc533149331"/>
      <w:bookmarkStart w:id="82" w:name="_Toc534378401"/>
      <w:bookmarkStart w:id="83" w:name="_Toc535588709"/>
      <w:bookmarkStart w:id="84" w:name="_Toc532564064"/>
      <w:bookmarkStart w:id="85" w:name="_Toc531954273"/>
      <w:bookmarkStart w:id="86" w:name="_Toc532564038"/>
      <w:bookmarkStart w:id="87" w:name="_Toc530128350"/>
      <w:bookmarkStart w:id="88" w:name="_Toc528930994"/>
      <w:bookmarkStart w:id="89" w:name="_Toc529526326"/>
      <w:bookmarkStart w:id="90" w:name="_Toc530750140"/>
      <w:bookmarkStart w:id="91" w:name="_Toc532564261"/>
      <w:bookmarkStart w:id="92" w:name="_Toc536789786"/>
      <w:bookmarkStart w:id="93" w:name="_Toc528329957"/>
      <w:bookmarkStart w:id="94" w:name="_Toc527101791"/>
      <w:bookmarkStart w:id="95" w:name="_Toc527705001"/>
      <w:bookmarkStart w:id="96" w:name="_Toc525306475"/>
      <w:bookmarkStart w:id="97" w:name="_Toc525289547"/>
      <w:bookmarkStart w:id="98" w:name="_Toc525306464"/>
      <w:bookmarkStart w:id="99" w:name="_Toc525912527"/>
      <w:bookmarkStart w:id="100" w:name="_Toc524091682"/>
      <w:bookmarkStart w:id="101" w:name="_Toc522870761"/>
      <w:bookmarkStart w:id="102" w:name="_Toc522870770"/>
      <w:bookmarkStart w:id="103" w:name="_Toc522870746"/>
      <w:bookmarkStart w:id="104" w:name="_Toc522280055"/>
      <w:bookmarkStart w:id="105" w:name="_Toc522870752"/>
      <w:bookmarkStart w:id="106" w:name="_Toc524701465"/>
      <w:bookmarkStart w:id="107" w:name="_Toc521057602"/>
      <w:bookmarkStart w:id="108" w:name="_Toc519848558"/>
      <w:bookmarkStart w:id="109" w:name="_Toc520465077"/>
      <w:bookmarkStart w:id="110" w:name="_Toc518032000"/>
      <w:bookmarkStart w:id="111" w:name="_Toc516839085"/>
      <w:bookmarkStart w:id="112" w:name="_Toc517425039"/>
      <w:bookmarkStart w:id="113" w:name="_Toc518638260"/>
      <w:bookmarkStart w:id="114" w:name="_Toc516234892"/>
      <w:bookmarkStart w:id="115" w:name="_Toc513127191"/>
      <w:bookmarkStart w:id="116" w:name="_Toc515610374"/>
      <w:bookmarkStart w:id="117" w:name="_Toc516234898"/>
      <w:bookmarkStart w:id="118" w:name="_Toc528919987"/>
      <w:bookmarkStart w:id="119" w:name="_Toc521660548"/>
      <w:bookmarkStart w:id="120" w:name="_Toc4139107"/>
      <w:bookmarkStart w:id="121" w:name="_Toc4596892"/>
      <w:bookmarkStart w:id="122" w:name="_Toc4654029"/>
    </w:p>
    <w:p w:rsidR="00E81B53" w:rsidRPr="009C2D4D" w:rsidRDefault="00482EAC" w:rsidP="001E070F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Style w:val="txt4"/>
          <w:rFonts w:ascii="黑体" w:eastAsia="黑体" w:hAnsi="黑体" w:cs="黑体"/>
          <w:sz w:val="30"/>
          <w:szCs w:val="30"/>
        </w:rPr>
      </w:pPr>
      <w:bookmarkStart w:id="123" w:name="_Toc4767064"/>
      <w:bookmarkStart w:id="124" w:name="_Toc8313134"/>
      <w:bookmarkStart w:id="125" w:name="_Toc8378816"/>
      <w:bookmarkStart w:id="126" w:name="_Toc8991654"/>
      <w:bookmarkStart w:id="127" w:name="_Toc9583953"/>
      <w:bookmarkStart w:id="128" w:name="_Toc9597660"/>
      <w:bookmarkStart w:id="129" w:name="_Toc10202309"/>
      <w:bookmarkStart w:id="130" w:name="_Toc12609904"/>
      <w:bookmarkStart w:id="131" w:name="_Toc13217632"/>
      <w:r w:rsidRPr="009C2D4D">
        <w:rPr>
          <w:rStyle w:val="txt4"/>
          <w:rFonts w:ascii="黑体" w:eastAsia="黑体" w:hAnsi="黑体" w:cs="黑体" w:hint="eastAsia"/>
          <w:sz w:val="30"/>
          <w:szCs w:val="30"/>
        </w:rPr>
        <w:t>评述：本周纯碱市场评述及行情预测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1E070F" w:rsidRPr="009C2D4D" w:rsidRDefault="001E070F" w:rsidP="001E070F"/>
    <w:p w:rsidR="00E81B53" w:rsidRPr="009C2D4D" w:rsidRDefault="00482EAC" w:rsidP="00C153B1">
      <w:pPr>
        <w:pStyle w:val="11"/>
        <w:widowControl/>
        <w:spacing w:line="400" w:lineRule="exact"/>
        <w:ind w:firstLine="600"/>
        <w:jc w:val="left"/>
        <w:outlineLvl w:val="1"/>
        <w:rPr>
          <w:rFonts w:ascii="黑体" w:eastAsia="黑体" w:hAnsi="黑体" w:cs="Times New Roman"/>
          <w:sz w:val="30"/>
          <w:szCs w:val="30"/>
        </w:rPr>
      </w:pPr>
      <w:bookmarkStart w:id="132" w:name="_Toc4596893"/>
      <w:bookmarkStart w:id="133" w:name="_Toc4654030"/>
      <w:bookmarkStart w:id="134" w:name="_Toc4767065"/>
      <w:bookmarkStart w:id="135" w:name="_Toc8313135"/>
      <w:bookmarkStart w:id="136" w:name="_Toc8378817"/>
      <w:bookmarkStart w:id="137" w:name="_Toc8991655"/>
      <w:bookmarkStart w:id="138" w:name="_Toc9583954"/>
      <w:bookmarkStart w:id="139" w:name="_Toc9597661"/>
      <w:bookmarkStart w:id="140" w:name="_Toc10202310"/>
      <w:bookmarkStart w:id="141" w:name="_Toc12609905"/>
      <w:bookmarkStart w:id="142" w:name="_Toc13217633"/>
      <w:r w:rsidRPr="009C2D4D">
        <w:rPr>
          <w:rFonts w:ascii="黑体" w:eastAsia="黑体" w:hAnsi="黑体" w:cs="黑体" w:hint="eastAsia"/>
          <w:kern w:val="0"/>
          <w:sz w:val="30"/>
          <w:szCs w:val="30"/>
        </w:rPr>
        <w:t>一、纯碱市场一周</w:t>
      </w:r>
      <w:bookmarkStart w:id="143" w:name="_Toc392240278"/>
      <w:r w:rsidRPr="009C2D4D">
        <w:rPr>
          <w:rFonts w:ascii="黑体" w:eastAsia="黑体" w:hAnsi="黑体" w:cs="黑体" w:hint="eastAsia"/>
          <w:kern w:val="0"/>
          <w:sz w:val="30"/>
          <w:szCs w:val="30"/>
        </w:rPr>
        <w:t>综述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:rsidR="009C2D4D" w:rsidRPr="009C2D4D" w:rsidRDefault="009C2D4D" w:rsidP="009C2D4D">
      <w:pPr>
        <w:pStyle w:val="a7"/>
        <w:ind w:firstLine="480"/>
        <w:rPr>
          <w:rFonts w:ascii="仿宋" w:eastAsia="仿宋" w:hAnsi="仿宋" w:cs="仿宋"/>
          <w:kern w:val="2"/>
          <w:sz w:val="28"/>
          <w:szCs w:val="28"/>
        </w:rPr>
      </w:pPr>
      <w:r w:rsidRPr="009C2D4D">
        <w:rPr>
          <w:rFonts w:ascii="仿宋" w:eastAsia="仿宋" w:hAnsi="仿宋" w:cs="仿宋"/>
          <w:kern w:val="2"/>
          <w:sz w:val="28"/>
          <w:szCs w:val="28"/>
        </w:rPr>
        <w:t>本周纯碱报价调整不多，轻、重质纯碱市场止跌企稳。</w:t>
      </w:r>
    </w:p>
    <w:p w:rsidR="009C2D4D" w:rsidRPr="009C2D4D" w:rsidRDefault="009C2D4D" w:rsidP="009C2D4D">
      <w:pPr>
        <w:pStyle w:val="a7"/>
        <w:ind w:firstLine="480"/>
        <w:rPr>
          <w:rFonts w:ascii="仿宋" w:eastAsia="仿宋" w:hAnsi="仿宋" w:cs="仿宋"/>
          <w:kern w:val="2"/>
          <w:sz w:val="28"/>
          <w:szCs w:val="28"/>
        </w:rPr>
      </w:pPr>
      <w:r w:rsidRPr="009C2D4D">
        <w:rPr>
          <w:rFonts w:ascii="仿宋" w:eastAsia="仿宋" w:hAnsi="仿宋" w:cs="仿宋"/>
          <w:kern w:val="2"/>
          <w:sz w:val="28"/>
          <w:szCs w:val="28"/>
        </w:rPr>
        <w:t>本周应城新都、南方碱业、四川广宇、青海五彩及青海发投等厂家减负荷运行，对库存有缓解影响。据悉，上游纯碱价格企稳，下游用户方面受当前价格止跌影响，采购僵持情绪减弱，多按需积极拿货，部分用户端签单锁价，较大订单签售较佳，市场供应库存向下转移中。月初下游订单集中释放，上游碱企方面多抢单出货，成交价格灵活为主，业者受价格企稳心态有所转变轻重质纯碱市场整体有明显降幅。</w:t>
      </w:r>
    </w:p>
    <w:p w:rsidR="00E81B53" w:rsidRPr="009C2D4D" w:rsidRDefault="00482EAC" w:rsidP="005F08A1">
      <w:pPr>
        <w:pStyle w:val="a7"/>
        <w:rPr>
          <w:rFonts w:ascii="仿宋" w:eastAsia="仿宋" w:hAnsi="仿宋" w:cs="仿宋"/>
          <w:b/>
          <w:sz w:val="28"/>
          <w:szCs w:val="28"/>
        </w:rPr>
      </w:pPr>
      <w:r w:rsidRPr="009C2D4D">
        <w:rPr>
          <w:rFonts w:ascii="仿宋" w:eastAsia="仿宋" w:hAnsi="仿宋" w:cs="仿宋" w:hint="eastAsia"/>
          <w:b/>
          <w:sz w:val="28"/>
          <w:szCs w:val="28"/>
        </w:rPr>
        <w:t>供应端：</w:t>
      </w:r>
    </w:p>
    <w:p w:rsidR="009C2D4D" w:rsidRPr="009C2D4D" w:rsidRDefault="009C2D4D" w:rsidP="009C2D4D">
      <w:pPr>
        <w:pStyle w:val="a7"/>
        <w:ind w:firstLine="480"/>
        <w:rPr>
          <w:rFonts w:ascii="仿宋" w:eastAsia="仿宋" w:hAnsi="仿宋" w:cs="仿宋"/>
          <w:kern w:val="2"/>
          <w:sz w:val="28"/>
          <w:szCs w:val="28"/>
        </w:rPr>
      </w:pPr>
      <w:bookmarkStart w:id="144" w:name="_Toc4596894"/>
      <w:bookmarkStart w:id="145" w:name="_Toc4654031"/>
      <w:bookmarkStart w:id="146" w:name="_Toc4767066"/>
      <w:r w:rsidRPr="009C2D4D">
        <w:rPr>
          <w:rFonts w:ascii="仿宋" w:eastAsia="仿宋" w:hAnsi="仿宋" w:cs="仿宋"/>
          <w:kern w:val="2"/>
          <w:sz w:val="28"/>
          <w:szCs w:val="28"/>
        </w:rPr>
        <w:t>轻碱主流含税出厂价格：辽宁地区现阶段本地贸易出货含税出价在1750-1800元/吨左右，终端到货1850-1900元/吨左右；河北地区含税出价1650-1750元/吨；山东地区含税出价1650-1700元/吨；江苏地区主流含税出价1450-1500元/吨，部分高价以1550-1700元/吨；杭州地区含税出价1600-1650元/吨；福建地区含税出价1530-1570元/吨左右；广东地区含税出价1750-1800元/吨；华中地区含税出价1400-1600元/吨；青海地区含税出价1380-1450元/吨；川渝区域含税出价1600-1700元/吨；云贵地区含税出价1600-1700元/吨左右；江西区域含税出价1600-1700元/吨。</w:t>
      </w:r>
    </w:p>
    <w:p w:rsidR="009C2D4D" w:rsidRPr="009C2D4D" w:rsidRDefault="009C2D4D" w:rsidP="009C2D4D">
      <w:pPr>
        <w:pStyle w:val="a7"/>
        <w:ind w:firstLine="480"/>
        <w:rPr>
          <w:rFonts w:ascii="仿宋" w:eastAsia="仿宋" w:hAnsi="仿宋" w:cs="仿宋"/>
          <w:kern w:val="2"/>
          <w:sz w:val="28"/>
          <w:szCs w:val="28"/>
        </w:rPr>
      </w:pPr>
      <w:r w:rsidRPr="009C2D4D">
        <w:rPr>
          <w:rFonts w:ascii="仿宋" w:eastAsia="仿宋" w:hAnsi="仿宋" w:cs="仿宋"/>
          <w:kern w:val="2"/>
          <w:sz w:val="28"/>
          <w:szCs w:val="28"/>
        </w:rPr>
        <w:lastRenderedPageBreak/>
        <w:t>重碱主流含税送到价格：目前华北地区重碱含税送到1700-1850元/吨左右，沙河区域含税送达1700-1800元/吨（现汇价格）；青海区域含税出厂价1400-1450元/吨；西南区域含税送到1750-1850元/吨；东北区域重碱主流含税送到1850-2000元/吨；广东重碱含税送到价格1850-1900元/吨；华东片区主流含税送到1750-1850元/吨。</w:t>
      </w:r>
    </w:p>
    <w:p w:rsidR="00E81B53" w:rsidRPr="009C2D4D" w:rsidRDefault="00482EAC" w:rsidP="001E24A4">
      <w:pPr>
        <w:widowControl/>
        <w:numPr>
          <w:ilvl w:val="0"/>
          <w:numId w:val="1"/>
        </w:numPr>
        <w:ind w:firstLineChars="200" w:firstLine="600"/>
        <w:jc w:val="left"/>
        <w:outlineLvl w:val="1"/>
        <w:rPr>
          <w:rFonts w:ascii="黑体" w:eastAsia="黑体" w:hAnsi="黑体" w:cs="黑体"/>
          <w:sz w:val="30"/>
          <w:szCs w:val="30"/>
        </w:rPr>
      </w:pPr>
      <w:bookmarkStart w:id="147" w:name="_Toc8313136"/>
      <w:bookmarkStart w:id="148" w:name="_Toc8378818"/>
      <w:bookmarkStart w:id="149" w:name="_Toc8991656"/>
      <w:bookmarkStart w:id="150" w:name="_Toc9583955"/>
      <w:bookmarkStart w:id="151" w:name="_Toc9597662"/>
      <w:bookmarkStart w:id="152" w:name="_Toc10202311"/>
      <w:bookmarkStart w:id="153" w:name="_Toc12609906"/>
      <w:bookmarkStart w:id="154" w:name="_Toc13217634"/>
      <w:r w:rsidRPr="009C2D4D">
        <w:rPr>
          <w:rFonts w:ascii="黑体" w:eastAsia="黑体" w:hAnsi="黑体" w:cs="黑体" w:hint="eastAsia"/>
          <w:sz w:val="30"/>
          <w:szCs w:val="30"/>
        </w:rPr>
        <w:t>影响市场因素及后市预测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:rsidR="009C2D4D" w:rsidRPr="009C2D4D" w:rsidRDefault="009C2D4D" w:rsidP="009C2D4D">
      <w:pPr>
        <w:pStyle w:val="a7"/>
        <w:ind w:firstLine="480"/>
        <w:rPr>
          <w:rFonts w:ascii="仿宋" w:eastAsia="仿宋" w:hAnsi="仿宋" w:cs="仿宋"/>
          <w:kern w:val="2"/>
          <w:sz w:val="28"/>
          <w:szCs w:val="28"/>
        </w:rPr>
      </w:pPr>
      <w:r w:rsidRPr="009C2D4D">
        <w:rPr>
          <w:rFonts w:ascii="仿宋" w:eastAsia="仿宋" w:hAnsi="仿宋" w:cs="仿宋"/>
          <w:bCs/>
          <w:kern w:val="2"/>
          <w:sz w:val="28"/>
          <w:szCs w:val="28"/>
        </w:rPr>
        <w:t>供应方面：</w:t>
      </w:r>
      <w:r w:rsidRPr="009C2D4D">
        <w:rPr>
          <w:rFonts w:ascii="仿宋" w:eastAsia="仿宋" w:hAnsi="仿宋" w:cs="仿宋"/>
          <w:kern w:val="2"/>
          <w:sz w:val="28"/>
          <w:szCs w:val="28"/>
        </w:rPr>
        <w:t>下周青海、江西及湖北区域厂家生产调整计划或进一步缓解库存压力。</w:t>
      </w:r>
    </w:p>
    <w:p w:rsidR="009C2D4D" w:rsidRPr="009C2D4D" w:rsidRDefault="009C2D4D" w:rsidP="009C2D4D">
      <w:pPr>
        <w:pStyle w:val="a7"/>
        <w:ind w:firstLine="480"/>
        <w:rPr>
          <w:rFonts w:ascii="仿宋" w:eastAsia="仿宋" w:hAnsi="仿宋" w:cs="仿宋"/>
          <w:kern w:val="2"/>
          <w:sz w:val="28"/>
          <w:szCs w:val="28"/>
        </w:rPr>
      </w:pPr>
      <w:r w:rsidRPr="009C2D4D">
        <w:rPr>
          <w:rFonts w:ascii="仿宋" w:eastAsia="仿宋" w:hAnsi="仿宋" w:cs="仿宋"/>
          <w:bCs/>
          <w:kern w:val="2"/>
          <w:sz w:val="28"/>
          <w:szCs w:val="28"/>
        </w:rPr>
        <w:t>心态方面：</w:t>
      </w:r>
      <w:r w:rsidRPr="009C2D4D">
        <w:rPr>
          <w:rFonts w:ascii="仿宋" w:eastAsia="仿宋" w:hAnsi="仿宋" w:cs="仿宋"/>
          <w:kern w:val="2"/>
          <w:sz w:val="28"/>
          <w:szCs w:val="28"/>
        </w:rPr>
        <w:t>纯碱企业就持续降价后盈利空间不断缩减，后期企业考虑成本影响，降价空间明显缩小；下游终端与经销商方面对于价格仍持看跌想法，对于储量及增采欲望欠佳，进一步促成市场交投缓和走势。</w:t>
      </w:r>
    </w:p>
    <w:p w:rsidR="009C2D4D" w:rsidRPr="009C2D4D" w:rsidRDefault="009C2D4D" w:rsidP="009C2D4D">
      <w:pPr>
        <w:pStyle w:val="a7"/>
        <w:ind w:firstLine="480"/>
        <w:rPr>
          <w:rFonts w:ascii="仿宋" w:eastAsia="仿宋" w:hAnsi="仿宋" w:cs="仿宋"/>
          <w:kern w:val="2"/>
          <w:sz w:val="28"/>
          <w:szCs w:val="28"/>
        </w:rPr>
      </w:pPr>
      <w:r w:rsidRPr="009C2D4D">
        <w:rPr>
          <w:rFonts w:ascii="仿宋" w:eastAsia="仿宋" w:hAnsi="仿宋" w:cs="仿宋"/>
          <w:bCs/>
          <w:kern w:val="2"/>
          <w:sz w:val="28"/>
          <w:szCs w:val="28"/>
        </w:rPr>
        <w:t>需求方面：</w:t>
      </w:r>
      <w:r w:rsidRPr="009C2D4D">
        <w:rPr>
          <w:rFonts w:ascii="仿宋" w:eastAsia="仿宋" w:hAnsi="仿宋" w:cs="仿宋"/>
          <w:kern w:val="2"/>
          <w:sz w:val="28"/>
          <w:szCs w:val="28"/>
        </w:rPr>
        <w:t>受上游较大订单支撑影响，下周纯碱市场企稳状态加深，另外部分纯碱厂家检修或影响局部供应减弱，市场价格跌势不再，整体行情或有局部回温可能。</w:t>
      </w:r>
    </w:p>
    <w:p w:rsidR="00E81B53" w:rsidRDefault="00482EAC" w:rsidP="005F08A1">
      <w:pPr>
        <w:widowControl/>
        <w:ind w:firstLineChars="200" w:firstLine="602"/>
        <w:jc w:val="left"/>
        <w:outlineLvl w:val="2"/>
        <w:rPr>
          <w:rFonts w:ascii="仿宋" w:eastAsia="仿宋" w:hAnsi="仿宋" w:cs="仿宋"/>
          <w:sz w:val="28"/>
          <w:szCs w:val="28"/>
        </w:rPr>
      </w:pPr>
      <w:bookmarkStart w:id="155" w:name="_Toc4596895"/>
      <w:bookmarkStart w:id="156" w:name="_Toc4654032"/>
      <w:bookmarkStart w:id="157" w:name="_Toc4767067"/>
      <w:bookmarkStart w:id="158" w:name="_Toc8313137"/>
      <w:bookmarkStart w:id="159" w:name="_Toc8378819"/>
      <w:bookmarkStart w:id="160" w:name="_Toc8991657"/>
      <w:bookmarkStart w:id="161" w:name="_Toc9583956"/>
      <w:bookmarkStart w:id="162" w:name="_Toc9597663"/>
      <w:bookmarkStart w:id="163" w:name="_Toc10202312"/>
      <w:bookmarkStart w:id="164" w:name="_Toc12609907"/>
      <w:bookmarkStart w:id="165" w:name="_Toc13217635"/>
      <w:r>
        <w:rPr>
          <w:rStyle w:val="txt4"/>
          <w:rFonts w:hint="eastAsia"/>
          <w:b/>
          <w:bCs/>
          <w:sz w:val="30"/>
          <w:szCs w:val="30"/>
        </w:rPr>
        <w:t>本周国内纯碱市场价格</w:t>
      </w:r>
      <w:bookmarkEnd w:id="143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tbl>
      <w:tblPr>
        <w:tblW w:w="5000" w:type="pct"/>
        <w:tblLook w:val="04A0"/>
      </w:tblPr>
      <w:tblGrid>
        <w:gridCol w:w="1503"/>
        <w:gridCol w:w="1441"/>
        <w:gridCol w:w="1444"/>
        <w:gridCol w:w="1444"/>
        <w:gridCol w:w="1444"/>
        <w:gridCol w:w="1444"/>
      </w:tblGrid>
      <w:tr w:rsidR="00700544" w:rsidRPr="00700544" w:rsidTr="00700544">
        <w:trPr>
          <w:trHeight w:val="285"/>
        </w:trPr>
        <w:tc>
          <w:tcPr>
            <w:tcW w:w="86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8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65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1656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700544" w:rsidRPr="00700544" w:rsidTr="00700544">
        <w:trPr>
          <w:trHeight w:val="285"/>
        </w:trPr>
        <w:tc>
          <w:tcPr>
            <w:tcW w:w="86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0544" w:rsidRPr="00700544" w:rsidRDefault="00700544" w:rsidP="007005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0544" w:rsidRPr="00700544" w:rsidRDefault="00700544" w:rsidP="0070054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  <w:hideMark/>
          </w:tcPr>
          <w:p w:rsidR="00700544" w:rsidRPr="00700544" w:rsidRDefault="00700544" w:rsidP="0070054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AE0A18" w:rsidRPr="00700544" w:rsidTr="00A52EE9">
        <w:trPr>
          <w:trHeight w:val="285"/>
        </w:trPr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96363" w:rsidRPr="001F2855" w:rsidRDefault="00AE0A18" w:rsidP="00C96363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216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</w:t>
            </w:r>
            <w:r w:rsidR="00136A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42169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 w:rsidR="00C963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A18" w:rsidRPr="00700544" w:rsidRDefault="00AE0A18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8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E0A18" w:rsidRPr="00493DEF" w:rsidRDefault="00B734BA" w:rsidP="00C96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D431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 w:rsidR="00C9636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1F28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A18" w:rsidRPr="00493DEF" w:rsidRDefault="00B734BA" w:rsidP="00136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136A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  <w:r w:rsidR="001F28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AE0A18" w:rsidRPr="00493DEF" w:rsidRDefault="00AE0A18" w:rsidP="00136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136A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 w:rsidR="001F285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E0A18" w:rsidRPr="00493DEF" w:rsidRDefault="00B734BA" w:rsidP="00136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 w:rsidR="00136A1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="00D431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C96363" w:rsidRPr="00700544" w:rsidTr="00105C40">
        <w:trPr>
          <w:trHeight w:val="330"/>
        </w:trPr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96363" w:rsidRDefault="00C96363" w:rsidP="00C96363">
            <w:pPr>
              <w:jc w:val="center"/>
            </w:pPr>
            <w:r w:rsidRPr="00091F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2019/7/12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363" w:rsidRPr="00700544" w:rsidRDefault="00C96363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96363" w:rsidRPr="00493DEF" w:rsidRDefault="00C96363" w:rsidP="00136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96363" w:rsidRDefault="00C96363" w:rsidP="00136A19">
            <w:pPr>
              <w:jc w:val="center"/>
            </w:pPr>
            <w:r w:rsidRPr="00DA6BE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  <w:r w:rsidRPr="00DA6BE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96363" w:rsidRDefault="00C96363" w:rsidP="00136A19">
            <w:pPr>
              <w:jc w:val="center"/>
            </w:pPr>
            <w:r w:rsidRPr="00DA6BE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DA6BE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96363" w:rsidRDefault="00C96363" w:rsidP="00136A19">
            <w:pPr>
              <w:jc w:val="center"/>
            </w:pPr>
            <w:r w:rsidRPr="00DA6BE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DA6BE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 w:rsidR="00C96363" w:rsidRPr="00700544" w:rsidTr="00A52EE9">
        <w:trPr>
          <w:trHeight w:val="285"/>
        </w:trPr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96363" w:rsidRDefault="00C96363" w:rsidP="00C96363">
            <w:pPr>
              <w:jc w:val="center"/>
            </w:pPr>
            <w:r w:rsidRPr="00091F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2019/7/12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363" w:rsidRPr="00700544" w:rsidRDefault="00C96363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96363" w:rsidRPr="00493DEF" w:rsidRDefault="00C96363" w:rsidP="00136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363" w:rsidRPr="00493DEF" w:rsidRDefault="00C96363" w:rsidP="00136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96363" w:rsidRPr="00493DEF" w:rsidRDefault="00C96363" w:rsidP="00136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363" w:rsidRPr="00493DEF" w:rsidRDefault="00C96363" w:rsidP="00136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1850</w:t>
            </w:r>
          </w:p>
        </w:tc>
      </w:tr>
      <w:tr w:rsidR="00C96363" w:rsidRPr="00700544" w:rsidTr="00A52EE9">
        <w:trPr>
          <w:trHeight w:val="285"/>
        </w:trPr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96363" w:rsidRDefault="00C96363" w:rsidP="00C96363">
            <w:pPr>
              <w:jc w:val="center"/>
            </w:pPr>
            <w:r w:rsidRPr="00091F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2019/7/12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363" w:rsidRPr="00700544" w:rsidRDefault="00C96363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东北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96363" w:rsidRPr="00493DEF" w:rsidRDefault="00C96363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363" w:rsidRPr="00493DEF" w:rsidRDefault="00C96363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96363" w:rsidRPr="00493DEF" w:rsidRDefault="00C96363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363" w:rsidRPr="00493DEF" w:rsidRDefault="00C96363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 w:rsidR="00C96363" w:rsidRPr="00700544" w:rsidTr="00A52EE9">
        <w:trPr>
          <w:trHeight w:val="330"/>
        </w:trPr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96363" w:rsidRDefault="00C96363" w:rsidP="00C96363">
            <w:pPr>
              <w:jc w:val="center"/>
            </w:pPr>
            <w:r w:rsidRPr="00091F0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2019/7/12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363" w:rsidRPr="00700544" w:rsidRDefault="00C96363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西南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96363" w:rsidRPr="00493DEF" w:rsidRDefault="00C96363" w:rsidP="00C96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363" w:rsidRPr="00493DEF" w:rsidRDefault="00C96363" w:rsidP="00C96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96363" w:rsidRPr="00493DEF" w:rsidRDefault="00C96363" w:rsidP="00C96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363" w:rsidRPr="00493DEF" w:rsidRDefault="00C96363" w:rsidP="00C96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1800</w:t>
            </w:r>
          </w:p>
        </w:tc>
      </w:tr>
      <w:tr w:rsidR="00C96363" w:rsidRPr="00700544" w:rsidTr="00A52EE9">
        <w:trPr>
          <w:trHeight w:val="285"/>
        </w:trPr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96363" w:rsidRDefault="00C96363" w:rsidP="00C96363">
            <w:pPr>
              <w:jc w:val="center"/>
            </w:pPr>
            <w:r w:rsidRPr="001C19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2019/7/12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363" w:rsidRPr="00700544" w:rsidRDefault="00C96363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华中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96363" w:rsidRPr="00493DEF" w:rsidRDefault="00C96363" w:rsidP="00C96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363" w:rsidRPr="00493DEF" w:rsidRDefault="00C96363" w:rsidP="00136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96363" w:rsidRPr="00493DEF" w:rsidRDefault="00C96363" w:rsidP="00136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363" w:rsidRPr="00493DEF" w:rsidRDefault="00C96363" w:rsidP="00C963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1750</w:t>
            </w:r>
          </w:p>
        </w:tc>
      </w:tr>
      <w:tr w:rsidR="00C96363" w:rsidRPr="00700544" w:rsidTr="00A52EE9">
        <w:trPr>
          <w:trHeight w:val="285"/>
        </w:trPr>
        <w:tc>
          <w:tcPr>
            <w:tcW w:w="8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C96363" w:rsidRDefault="00C96363" w:rsidP="00C96363">
            <w:pPr>
              <w:jc w:val="center"/>
            </w:pPr>
            <w:r w:rsidRPr="001C198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2019/7/12</w:t>
            </w: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363" w:rsidRPr="00700544" w:rsidRDefault="00C96363" w:rsidP="00FE42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0544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96363" w:rsidRPr="00493DEF" w:rsidRDefault="00C96363" w:rsidP="00136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363" w:rsidRPr="00493DEF" w:rsidRDefault="00C96363" w:rsidP="00136A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1830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C96363" w:rsidRPr="00493DEF" w:rsidRDefault="00C96363" w:rsidP="00D43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493DE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96363" w:rsidRPr="00493DEF" w:rsidRDefault="00C96363" w:rsidP="00D431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1880</w:t>
            </w:r>
          </w:p>
        </w:tc>
      </w:tr>
    </w:tbl>
    <w:p w:rsidR="00E81B53" w:rsidRDefault="00E81B53">
      <w:pPr>
        <w:spacing w:line="400" w:lineRule="exact"/>
        <w:jc w:val="center"/>
        <w:rPr>
          <w:rFonts w:ascii="仿宋" w:eastAsia="仿宋" w:hAnsi="仿宋" w:cs="Times New Roman"/>
          <w:sz w:val="28"/>
          <w:szCs w:val="28"/>
        </w:rPr>
      </w:pPr>
    </w:p>
    <w:p w:rsidR="00E81B53" w:rsidRPr="008007E4" w:rsidRDefault="00482EAC" w:rsidP="00C153B1">
      <w:pPr>
        <w:pStyle w:val="1"/>
        <w:spacing w:line="400" w:lineRule="exact"/>
        <w:jc w:val="center"/>
        <w:rPr>
          <w:b w:val="0"/>
          <w:bCs w:val="0"/>
        </w:rPr>
      </w:pPr>
      <w:bookmarkStart w:id="166" w:name="_Toc392240279"/>
      <w:bookmarkStart w:id="167" w:name="_Toc485981323"/>
      <w:bookmarkStart w:id="168" w:name="_Toc511390007"/>
      <w:bookmarkStart w:id="169" w:name="_Toc513127192"/>
      <w:bookmarkStart w:id="170" w:name="_Toc515610375"/>
      <w:bookmarkStart w:id="171" w:name="_Toc516234893"/>
      <w:bookmarkStart w:id="172" w:name="_Toc516234899"/>
      <w:bookmarkStart w:id="173" w:name="_Toc516839086"/>
      <w:bookmarkStart w:id="174" w:name="_Toc517425040"/>
      <w:bookmarkStart w:id="175" w:name="_Toc518032001"/>
      <w:bookmarkStart w:id="176" w:name="_Toc518638261"/>
      <w:bookmarkStart w:id="177" w:name="_Toc519848559"/>
      <w:bookmarkStart w:id="178" w:name="_Toc520465078"/>
      <w:bookmarkStart w:id="179" w:name="_Toc521057603"/>
      <w:bookmarkStart w:id="180" w:name="_Toc521660549"/>
      <w:bookmarkStart w:id="181" w:name="_Toc522259766"/>
      <w:bookmarkStart w:id="182" w:name="_Toc522280056"/>
      <w:bookmarkStart w:id="183" w:name="_Toc522870747"/>
      <w:bookmarkStart w:id="184" w:name="_Toc522870753"/>
      <w:bookmarkStart w:id="185" w:name="_Toc522870762"/>
      <w:bookmarkStart w:id="186" w:name="_Toc522870771"/>
      <w:bookmarkStart w:id="187" w:name="_Toc524091683"/>
      <w:bookmarkStart w:id="188" w:name="_Toc524701466"/>
      <w:bookmarkStart w:id="189" w:name="_Toc525289548"/>
      <w:bookmarkStart w:id="190" w:name="_Toc525306465"/>
      <w:bookmarkStart w:id="191" w:name="_Toc525306476"/>
      <w:bookmarkStart w:id="192" w:name="_Toc525912528"/>
      <w:bookmarkStart w:id="193" w:name="_Toc527101792"/>
      <w:bookmarkStart w:id="194" w:name="_Toc527705002"/>
      <w:bookmarkStart w:id="195" w:name="_Toc528329958"/>
      <w:bookmarkStart w:id="196" w:name="_Toc528919988"/>
      <w:bookmarkStart w:id="197" w:name="_Toc528930995"/>
      <w:bookmarkStart w:id="198" w:name="_Toc529526327"/>
      <w:bookmarkStart w:id="199" w:name="_Toc530128351"/>
      <w:bookmarkStart w:id="200" w:name="_Toc530750141"/>
      <w:bookmarkStart w:id="201" w:name="_Toc531954274"/>
      <w:bookmarkStart w:id="202" w:name="_Toc532564039"/>
      <w:bookmarkStart w:id="203" w:name="_Toc532564065"/>
      <w:bookmarkStart w:id="204" w:name="_Toc532564262"/>
      <w:bookmarkStart w:id="205" w:name="_Toc533149332"/>
      <w:bookmarkStart w:id="206" w:name="_Toc534378402"/>
      <w:bookmarkStart w:id="207" w:name="_Toc534915167"/>
      <w:bookmarkStart w:id="208" w:name="_Toc535588710"/>
      <w:bookmarkStart w:id="209" w:name="_Toc536198169"/>
      <w:bookmarkStart w:id="210" w:name="_Toc536540309"/>
      <w:bookmarkStart w:id="211" w:name="_Toc536541139"/>
      <w:bookmarkStart w:id="212" w:name="_Toc536789787"/>
      <w:bookmarkStart w:id="213" w:name="_Toc1035932"/>
      <w:bookmarkStart w:id="214" w:name="_Toc1139287"/>
      <w:bookmarkStart w:id="215" w:name="_Toc1394102"/>
      <w:bookmarkStart w:id="216" w:name="_Toc1739296"/>
      <w:bookmarkStart w:id="217" w:name="_Toc4139108"/>
      <w:bookmarkStart w:id="218" w:name="_Toc4596896"/>
      <w:bookmarkStart w:id="219" w:name="_Toc4654033"/>
      <w:bookmarkStart w:id="220" w:name="_Toc4767068"/>
      <w:bookmarkStart w:id="221" w:name="_Toc8313138"/>
      <w:bookmarkStart w:id="222" w:name="_Toc8378820"/>
      <w:bookmarkStart w:id="223" w:name="_Toc8991658"/>
      <w:bookmarkStart w:id="224" w:name="_Toc9583957"/>
      <w:bookmarkStart w:id="225" w:name="_Toc9597664"/>
      <w:bookmarkStart w:id="226" w:name="_Toc10202313"/>
      <w:bookmarkStart w:id="227" w:name="_Toc12609908"/>
      <w:bookmarkStart w:id="228" w:name="_Toc13217636"/>
      <w:r w:rsidRPr="008007E4">
        <w:rPr>
          <w:rFonts w:cs="黑体" w:hint="eastAsia"/>
        </w:rPr>
        <w:t>烧碱</w:t>
      </w:r>
      <w:bookmarkStart w:id="229" w:name="_Toc250731925"/>
      <w:bookmarkStart w:id="230" w:name="_Toc252539754"/>
      <w:bookmarkStart w:id="231" w:name="_Toc295403449"/>
      <w:bookmarkStart w:id="232" w:name="_Toc300238848"/>
      <w:bookmarkEnd w:id="68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</w:p>
    <w:p w:rsidR="005F638F" w:rsidRPr="008007E4" w:rsidRDefault="005F638F" w:rsidP="00C153B1">
      <w:pPr>
        <w:spacing w:line="400" w:lineRule="exact"/>
        <w:ind w:firstLineChars="200" w:firstLine="602"/>
        <w:outlineLvl w:val="1"/>
        <w:rPr>
          <w:rFonts w:ascii="黑体" w:eastAsia="黑体" w:hAnsi="黑体" w:cs="黑体"/>
          <w:b/>
          <w:bCs/>
          <w:sz w:val="30"/>
          <w:szCs w:val="30"/>
        </w:rPr>
      </w:pPr>
      <w:bookmarkStart w:id="233" w:name="_Toc4596897"/>
      <w:bookmarkStart w:id="234" w:name="_Toc4654034"/>
    </w:p>
    <w:p w:rsidR="00E81B53" w:rsidRPr="008007E4" w:rsidRDefault="00482EAC" w:rsidP="00C153B1">
      <w:pPr>
        <w:spacing w:line="400" w:lineRule="exact"/>
        <w:ind w:firstLineChars="200" w:firstLine="602"/>
        <w:outlineLvl w:val="1"/>
        <w:rPr>
          <w:rFonts w:ascii="黑体" w:eastAsia="黑体" w:hAnsi="黑体" w:cs="黑体"/>
          <w:b/>
          <w:bCs/>
          <w:sz w:val="30"/>
          <w:szCs w:val="30"/>
        </w:rPr>
      </w:pPr>
      <w:bookmarkStart w:id="235" w:name="_Toc4767069"/>
      <w:bookmarkStart w:id="236" w:name="_Toc8313139"/>
      <w:bookmarkStart w:id="237" w:name="_Toc8378821"/>
      <w:bookmarkStart w:id="238" w:name="_Toc8991659"/>
      <w:bookmarkStart w:id="239" w:name="_Toc9583958"/>
      <w:bookmarkStart w:id="240" w:name="_Toc9597665"/>
      <w:bookmarkStart w:id="241" w:name="_Toc10202314"/>
      <w:bookmarkStart w:id="242" w:name="_Toc12609909"/>
      <w:bookmarkStart w:id="243" w:name="_Toc13217637"/>
      <w:r w:rsidRPr="008007E4">
        <w:rPr>
          <w:rFonts w:ascii="黑体" w:eastAsia="黑体" w:hAnsi="黑体" w:cs="黑体" w:hint="eastAsia"/>
          <w:b/>
          <w:bCs/>
          <w:sz w:val="30"/>
          <w:szCs w:val="30"/>
        </w:rPr>
        <w:t>中国烧碱市场行情综述</w:t>
      </w:r>
      <w:bookmarkStart w:id="244" w:name="_Toc392240280"/>
      <w:bookmarkStart w:id="245" w:name="_Toc300238850"/>
      <w:bookmarkStart w:id="246" w:name="_Toc295403451"/>
      <w:bookmarkStart w:id="247" w:name="_Toc264643747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</w:p>
    <w:p w:rsidR="00E81B53" w:rsidRPr="008007E4" w:rsidRDefault="00482EAC" w:rsidP="00C153B1">
      <w:pPr>
        <w:pStyle w:val="a7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ascii="黑体" w:eastAsia="黑体" w:hAnsi="黑体" w:cs="Times New Roman"/>
          <w:sz w:val="30"/>
          <w:szCs w:val="30"/>
        </w:rPr>
      </w:pPr>
      <w:bookmarkStart w:id="248" w:name="_Toc4596898"/>
      <w:bookmarkStart w:id="249" w:name="_Toc4654035"/>
      <w:bookmarkStart w:id="250" w:name="_Toc4767070"/>
      <w:bookmarkStart w:id="251" w:name="_Toc8313140"/>
      <w:bookmarkStart w:id="252" w:name="_Toc8378822"/>
      <w:bookmarkStart w:id="253" w:name="_Toc8991660"/>
      <w:bookmarkStart w:id="254" w:name="_Toc9583959"/>
      <w:bookmarkStart w:id="255" w:name="_Toc9597666"/>
      <w:bookmarkStart w:id="256" w:name="_Toc10202315"/>
      <w:bookmarkStart w:id="257" w:name="_Toc12609910"/>
      <w:bookmarkStart w:id="258" w:name="_Toc13217638"/>
      <w:r w:rsidRPr="008007E4">
        <w:rPr>
          <w:rFonts w:ascii="黑体" w:eastAsia="黑体" w:hAnsi="黑体" w:cs="黑体" w:hint="eastAsia"/>
          <w:sz w:val="30"/>
          <w:szCs w:val="30"/>
        </w:rPr>
        <w:t>市场综述</w:t>
      </w:r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</w:p>
    <w:p w:rsidR="00523E89" w:rsidRPr="00523E89" w:rsidRDefault="00523E89" w:rsidP="00523E89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bookmarkStart w:id="259" w:name="_Toc4596899"/>
      <w:bookmarkStart w:id="260" w:name="_Toc4654036"/>
      <w:bookmarkStart w:id="261" w:name="_Toc4767071"/>
      <w:r w:rsidRPr="00523E89">
        <w:rPr>
          <w:rFonts w:ascii="仿宋" w:eastAsia="仿宋" w:hAnsi="仿宋" w:cs="仿宋"/>
          <w:kern w:val="2"/>
          <w:sz w:val="28"/>
          <w:szCs w:val="28"/>
        </w:rPr>
        <w:t>本周中国液体烧碱市场走势大稳小动，山东地区周初阶段主要受氧化铝行业影响50%离子膜液碱价格回落，但回落幅度较为保守，但因氯碱企业库存水平低位，后期价格再度上调;低浓度液碱价格持稳运行为主，局部地区因装置检修，供应减量，价格小幅上行。</w:t>
      </w:r>
    </w:p>
    <w:p w:rsidR="00523E89" w:rsidRPr="00523E89" w:rsidRDefault="00523E89" w:rsidP="00523E89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523E89">
        <w:rPr>
          <w:rFonts w:ascii="仿宋" w:eastAsia="仿宋" w:hAnsi="仿宋" w:cs="仿宋"/>
          <w:kern w:val="2"/>
          <w:sz w:val="28"/>
          <w:szCs w:val="28"/>
        </w:rPr>
        <w:t>北方来看，华北地区液碱市场持稳运行为主，下游需求稳定，多数氯碱厂家库存水平适中，平稳出货。西北地区液碱价格持稳，中盐吉兰泰检修恢复，区域内烧碱供应增加，下游需求无明显波动，上游企业出货速度减缓，价格暂稳。华中河南地区主力用碱下游氧化铝行业开工减弱，对液碱需求减量，但考虑到部分氯碱装置后期有检修安排，区域内液碱市场价格暂稳。</w:t>
      </w:r>
    </w:p>
    <w:p w:rsidR="00523E89" w:rsidRDefault="00523E89" w:rsidP="00523E89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523E89">
        <w:rPr>
          <w:rFonts w:ascii="仿宋" w:eastAsia="仿宋" w:hAnsi="仿宋" w:cs="仿宋"/>
          <w:kern w:val="2"/>
          <w:sz w:val="28"/>
          <w:szCs w:val="28"/>
        </w:rPr>
        <w:t>南方来看，华东安徽地区部分氯碱装置有检修安排，出货价格小幅上调，出货节奏加快;江苏地区上周小幅上调后，碱企多谨慎观望下游接货情绪，整体市场走势平稳;浙江地区目前烧碱出货压力犹存，企业之间竞价情况不减，下游需求维持低迷态势，出货价格仍处低位。华南地区下游需求不温不火，外围市场库存压力偏大，广东当地贸易</w:t>
      </w:r>
      <w:r w:rsidRPr="00523E89">
        <w:rPr>
          <w:rFonts w:ascii="仿宋" w:eastAsia="仿宋" w:hAnsi="仿宋" w:cs="仿宋"/>
          <w:kern w:val="2"/>
          <w:sz w:val="28"/>
          <w:szCs w:val="28"/>
        </w:rPr>
        <w:lastRenderedPageBreak/>
        <w:t>商为稳定市场份额，适当让利，积极出货为主。四川地区省内氯碱厂家整体开工稳定，供应充裕，因前期片碱价格持续低位，下游多囤积片碱，对液碱采购积极降低，液碱厂家竞价出货现象明显。</w:t>
      </w:r>
    </w:p>
    <w:p w:rsidR="00523E89" w:rsidRPr="00523E89" w:rsidRDefault="00523E89" w:rsidP="00523E89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523E89">
        <w:rPr>
          <w:rFonts w:ascii="仿宋" w:eastAsia="仿宋" w:hAnsi="仿宋" w:cs="仿宋"/>
          <w:kern w:val="2"/>
          <w:sz w:val="28"/>
          <w:szCs w:val="28"/>
        </w:rPr>
        <w:t>跟踪数据，7月11日中国32%离子膜液碱市场价格指数727，较7月4日数据相比稳;7月11日中国50%离子膜液碱市场平均出厂价格在1288.6元/吨，较7月4日数据相比↓0.24%。</w:t>
      </w:r>
    </w:p>
    <w:p w:rsidR="00E81B53" w:rsidRPr="008007E4" w:rsidRDefault="00482EAC" w:rsidP="00113EEE">
      <w:pPr>
        <w:pStyle w:val="a7"/>
        <w:spacing w:before="0" w:beforeAutospacing="0" w:after="0" w:afterAutospacing="0" w:line="400" w:lineRule="exact"/>
        <w:ind w:firstLineChars="200" w:firstLine="602"/>
        <w:outlineLvl w:val="1"/>
        <w:rPr>
          <w:b/>
          <w:bCs/>
          <w:sz w:val="30"/>
          <w:szCs w:val="30"/>
        </w:rPr>
      </w:pPr>
      <w:bookmarkStart w:id="262" w:name="_Toc8313141"/>
      <w:bookmarkStart w:id="263" w:name="_Toc8378823"/>
      <w:bookmarkStart w:id="264" w:name="_Toc8991661"/>
      <w:bookmarkStart w:id="265" w:name="_Toc9583960"/>
      <w:bookmarkStart w:id="266" w:name="_Toc9597667"/>
      <w:bookmarkStart w:id="267" w:name="_Toc10202316"/>
      <w:bookmarkStart w:id="268" w:name="_Toc12609911"/>
      <w:bookmarkStart w:id="269" w:name="_Toc13217639"/>
      <w:r w:rsidRPr="008007E4">
        <w:rPr>
          <w:rFonts w:hint="eastAsia"/>
          <w:b/>
          <w:bCs/>
          <w:sz w:val="30"/>
          <w:szCs w:val="30"/>
        </w:rPr>
        <w:t>二、价格方面</w:t>
      </w:r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</w:p>
    <w:p w:rsidR="00523E89" w:rsidRDefault="00523E89" w:rsidP="00523E89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bookmarkStart w:id="270" w:name="_Toc4596900"/>
      <w:bookmarkStart w:id="271" w:name="_Toc4654037"/>
      <w:bookmarkStart w:id="272" w:name="_Toc4767072"/>
      <w:r w:rsidRPr="00523E89">
        <w:rPr>
          <w:rFonts w:ascii="仿宋" w:eastAsia="仿宋" w:hAnsi="仿宋" w:cs="仿宋"/>
          <w:kern w:val="2"/>
          <w:sz w:val="28"/>
          <w:szCs w:val="28"/>
        </w:rPr>
        <w:t>截止7月11日各地区液碱价格（文中价格为现汇，承兑低浓度水碱加15元/吨，高浓度碱加30元/吨）</w:t>
      </w:r>
    </w:p>
    <w:p w:rsidR="001F13A5" w:rsidRPr="001F13A5" w:rsidRDefault="00523E89" w:rsidP="00523E89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523E89">
        <w:rPr>
          <w:rFonts w:ascii="仿宋" w:eastAsia="仿宋" w:hAnsi="仿宋" w:cs="仿宋"/>
          <w:kern w:val="2"/>
          <w:sz w:val="28"/>
          <w:szCs w:val="28"/>
        </w:rPr>
        <w:t>32%离子膜液碱主流出厂价格：山东供给氧化铝行业现汇出厂价格执行620元/吨，供其他客户主流出厂价格670-750元/吨；河北680-795元/吨；天津2300-2350元/吨（折百）；浙江送到萧绍经销商710-740元/吨；江苏700-770元/吨；安徽675-770元/吨；江西地区700-740元/吨；福建省内送到860-930元/吨；广西820-900元/吨；湖北750-870元/吨；河南2350-2450元/吨（折百）；内蒙古2100-2200元/吨（折百）；陕西2600-2650元/吨（折百），辽宁770-830元/吨；四川2600-2750元/吨（折百）。高浓碱主流出厂价格：山东48%离子膜液碱出厂1110-1150元/吨，50%离子膜液碱出厂1180-1230元/吨。天津49%离子膜碱出厂价格2350-2450元/吨（折百），福建50%离子膜液碱省内送到1450-1520元/吨左右；广西50%离子膜液碱出厂价格1350-1400元/吨；内蒙古48-50%离子膜液碱出厂价格2200-2300元/吨（折百）；</w:t>
      </w:r>
      <w:r w:rsidRPr="00523E89">
        <w:rPr>
          <w:rFonts w:ascii="仿宋" w:eastAsia="仿宋" w:hAnsi="仿宋" w:cs="仿宋"/>
          <w:kern w:val="2"/>
          <w:sz w:val="28"/>
          <w:szCs w:val="28"/>
        </w:rPr>
        <w:lastRenderedPageBreak/>
        <w:t>陕西地区散户用50%离子膜液碱出厂价格2650-2700元/吨（折百）均有；江苏地区48%离子膜液碱出厂价格1220-1270元/吨。辽宁地区45-50%离子膜液碱出厂报价在1260-1300元/吨；四川地区50%离子膜液碱主流出厂价格2800-2950元/吨（折百）。</w:t>
      </w:r>
    </w:p>
    <w:p w:rsidR="009D072C" w:rsidRPr="008007E4" w:rsidRDefault="00482EAC" w:rsidP="0053120E">
      <w:pPr>
        <w:spacing w:line="450" w:lineRule="atLeast"/>
        <w:ind w:firstLineChars="200" w:firstLine="602"/>
        <w:rPr>
          <w:rFonts w:ascii="仿宋" w:eastAsia="仿宋" w:hAnsi="仿宋" w:cs="仿宋"/>
          <w:sz w:val="28"/>
          <w:szCs w:val="28"/>
        </w:rPr>
      </w:pPr>
      <w:r w:rsidRPr="008007E4">
        <w:rPr>
          <w:rFonts w:ascii="宋体" w:hAnsi="宋体" w:cs="宋体" w:hint="eastAsia"/>
          <w:b/>
          <w:bCs/>
          <w:kern w:val="0"/>
          <w:sz w:val="30"/>
          <w:szCs w:val="30"/>
        </w:rPr>
        <w:t>三、后市预测</w:t>
      </w:r>
      <w:bookmarkStart w:id="273" w:name="_Toc4596901"/>
      <w:bookmarkStart w:id="274" w:name="_Toc4654038"/>
      <w:bookmarkEnd w:id="270"/>
      <w:bookmarkEnd w:id="271"/>
      <w:bookmarkEnd w:id="272"/>
    </w:p>
    <w:p w:rsidR="00523E89" w:rsidRPr="00523E89" w:rsidRDefault="00523E89" w:rsidP="00523E89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bookmarkStart w:id="275" w:name="_Toc4767073"/>
      <w:bookmarkStart w:id="276" w:name="_Toc8313142"/>
      <w:bookmarkStart w:id="277" w:name="_Toc8378824"/>
      <w:bookmarkStart w:id="278" w:name="_Toc8991662"/>
      <w:bookmarkStart w:id="279" w:name="_Toc9583961"/>
      <w:bookmarkStart w:id="280" w:name="_Toc9597668"/>
      <w:bookmarkStart w:id="281" w:name="_Toc10202317"/>
      <w:r w:rsidRPr="00523E89">
        <w:rPr>
          <w:rFonts w:ascii="仿宋" w:eastAsia="仿宋" w:hAnsi="仿宋" w:cs="仿宋"/>
          <w:kern w:val="2"/>
          <w:sz w:val="28"/>
          <w:szCs w:val="28"/>
        </w:rPr>
        <w:t>北方来看，下游主要以氧化铝行业为主，近期氧化铝现货价格维持低位水平，但整体开工暂稳，对液碱需求无明显变化，预计下周北方液碱市场大稳小动;南方来看，华东地区有部分氯碱装置有检修安排，区域内烧碱供应明显减量，上游氯碱企业涨价意识浓厚，液碱价格不乏仍有小幅上调的可能。</w:t>
      </w:r>
    </w:p>
    <w:p w:rsidR="00E81B53" w:rsidRDefault="00482EAC" w:rsidP="008007E4">
      <w:pPr>
        <w:widowControl/>
        <w:ind w:firstLineChars="200" w:firstLine="602"/>
        <w:jc w:val="left"/>
        <w:outlineLvl w:val="2"/>
        <w:rPr>
          <w:rStyle w:val="txt4"/>
          <w:rFonts w:cs="Times New Roman"/>
          <w:b/>
          <w:bCs/>
          <w:sz w:val="30"/>
          <w:szCs w:val="30"/>
        </w:rPr>
      </w:pPr>
      <w:bookmarkStart w:id="282" w:name="_Toc12609912"/>
      <w:bookmarkStart w:id="283" w:name="_Toc13217640"/>
      <w:r>
        <w:rPr>
          <w:rStyle w:val="txt4"/>
          <w:rFonts w:hint="eastAsia"/>
          <w:b/>
          <w:bCs/>
          <w:sz w:val="30"/>
          <w:szCs w:val="30"/>
        </w:rPr>
        <w:t>本周国内片碱实际成交周汇总</w:t>
      </w:r>
      <w:bookmarkEnd w:id="244"/>
      <w:bookmarkEnd w:id="245"/>
      <w:bookmarkEnd w:id="246"/>
      <w:bookmarkEnd w:id="247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</w:p>
    <w:p w:rsidR="007E21DF" w:rsidRDefault="00482EAC">
      <w:pPr>
        <w:snapToGrid w:val="0"/>
        <w:spacing w:line="400" w:lineRule="exact"/>
        <w:ind w:rightChars="-71" w:right="-149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单位：元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吨</w:t>
      </w:r>
    </w:p>
    <w:tbl>
      <w:tblPr>
        <w:tblW w:w="7881" w:type="dxa"/>
        <w:jc w:val="center"/>
        <w:tblInd w:w="93" w:type="dxa"/>
        <w:tblLook w:val="04A0"/>
      </w:tblPr>
      <w:tblGrid>
        <w:gridCol w:w="1440"/>
        <w:gridCol w:w="2180"/>
        <w:gridCol w:w="1003"/>
        <w:gridCol w:w="1629"/>
        <w:gridCol w:w="1629"/>
      </w:tblGrid>
      <w:tr w:rsidR="00E92DD7" w:rsidRPr="00E92DD7" w:rsidTr="00E92DD7">
        <w:trPr>
          <w:trHeight w:val="420"/>
          <w:jc w:val="center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92DD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92DD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4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3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92DD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96%片碱</w:t>
            </w:r>
          </w:p>
        </w:tc>
      </w:tr>
      <w:tr w:rsidR="00E92DD7" w:rsidRPr="00E92DD7" w:rsidTr="00E92DD7">
        <w:trPr>
          <w:trHeight w:val="450"/>
          <w:jc w:val="center"/>
        </w:trPr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2DD7" w:rsidRPr="00E92DD7" w:rsidRDefault="00E92DD7" w:rsidP="00E92DD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2DD7" w:rsidRPr="00E92DD7" w:rsidRDefault="00E92DD7" w:rsidP="00E92DD7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92DD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92DD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E92DD7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E92DD7" w:rsidRPr="00E92DD7" w:rsidTr="00E92DD7">
        <w:trPr>
          <w:trHeight w:val="37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92DD7">
              <w:rPr>
                <w:rFonts w:ascii="宋体" w:hAnsi="宋体" w:cs="宋体" w:hint="eastAsia"/>
                <w:kern w:val="0"/>
                <w:sz w:val="20"/>
                <w:szCs w:val="20"/>
              </w:rPr>
              <w:t>2019/7/12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E92DD7">
              <w:rPr>
                <w:rFonts w:ascii="宋体" w:hAnsi="宋体" w:cs="宋体" w:hint="eastAsia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2500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3100</w:t>
            </w:r>
          </w:p>
        </w:tc>
      </w:tr>
      <w:tr w:rsidR="00E92DD7" w:rsidRPr="00E92DD7" w:rsidTr="00E92DD7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92DD7">
              <w:rPr>
                <w:rFonts w:ascii="宋体" w:hAnsi="宋体" w:cs="宋体" w:hint="eastAsia"/>
                <w:kern w:val="0"/>
                <w:sz w:val="20"/>
                <w:szCs w:val="20"/>
              </w:rPr>
              <w:t>2019/7/12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E92DD7">
              <w:rPr>
                <w:rFonts w:ascii="宋体" w:hAnsi="宋体" w:cs="宋体" w:hint="eastAsia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2650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3200</w:t>
            </w:r>
          </w:p>
        </w:tc>
      </w:tr>
      <w:tr w:rsidR="00E92DD7" w:rsidRPr="00E92DD7" w:rsidTr="00E92DD7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92DD7">
              <w:rPr>
                <w:rFonts w:ascii="宋体" w:hAnsi="宋体" w:cs="宋体" w:hint="eastAsia"/>
                <w:kern w:val="0"/>
                <w:sz w:val="20"/>
                <w:szCs w:val="20"/>
              </w:rPr>
              <w:t>2019/7/12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3050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3050</w:t>
            </w:r>
          </w:p>
        </w:tc>
      </w:tr>
      <w:tr w:rsidR="00E92DD7" w:rsidRPr="00E92DD7" w:rsidTr="00E92DD7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92DD7">
              <w:rPr>
                <w:rFonts w:ascii="宋体" w:hAnsi="宋体" w:cs="宋体" w:hint="eastAsia"/>
                <w:kern w:val="0"/>
                <w:sz w:val="20"/>
                <w:szCs w:val="20"/>
              </w:rPr>
              <w:t>2019/7/12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E92DD7" w:rsidRPr="00E92DD7" w:rsidTr="00E92DD7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92DD7">
              <w:rPr>
                <w:rFonts w:ascii="宋体" w:hAnsi="宋体" w:cs="宋体" w:hint="eastAsia"/>
                <w:kern w:val="0"/>
                <w:sz w:val="20"/>
                <w:szCs w:val="20"/>
              </w:rPr>
              <w:t>2019/7/12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E92DD7" w:rsidRPr="00E92DD7" w:rsidTr="00E92DD7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92DD7">
              <w:rPr>
                <w:rFonts w:ascii="宋体" w:hAnsi="宋体" w:cs="宋体" w:hint="eastAsia"/>
                <w:kern w:val="0"/>
                <w:sz w:val="20"/>
                <w:szCs w:val="20"/>
              </w:rPr>
              <w:t>2019/7/12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3050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3050</w:t>
            </w:r>
          </w:p>
        </w:tc>
      </w:tr>
      <w:tr w:rsidR="00E92DD7" w:rsidRPr="00E92DD7" w:rsidTr="00E92DD7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92DD7">
              <w:rPr>
                <w:rFonts w:ascii="宋体" w:hAnsi="宋体" w:cs="宋体" w:hint="eastAsia"/>
                <w:kern w:val="0"/>
                <w:sz w:val="20"/>
                <w:szCs w:val="20"/>
              </w:rPr>
              <w:t>2019/7/12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2500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2500</w:t>
            </w:r>
          </w:p>
        </w:tc>
      </w:tr>
      <w:tr w:rsidR="00E92DD7" w:rsidRPr="00E92DD7" w:rsidTr="00E92DD7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92DD7">
              <w:rPr>
                <w:rFonts w:ascii="宋体" w:hAnsi="宋体" w:cs="宋体" w:hint="eastAsia"/>
                <w:kern w:val="0"/>
                <w:sz w:val="20"/>
                <w:szCs w:val="20"/>
              </w:rPr>
              <w:t>2019/7/12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E92DD7" w:rsidRPr="00E92DD7" w:rsidTr="00E92DD7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92DD7">
              <w:rPr>
                <w:rFonts w:ascii="宋体" w:hAnsi="宋体" w:cs="宋体" w:hint="eastAsia"/>
                <w:kern w:val="0"/>
                <w:sz w:val="20"/>
                <w:szCs w:val="20"/>
              </w:rPr>
              <w:t>2019/7/12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E92DD7" w:rsidRPr="00E92DD7" w:rsidTr="00E92DD7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92DD7">
              <w:rPr>
                <w:rFonts w:ascii="宋体" w:hAnsi="宋体" w:cs="宋体" w:hint="eastAsia"/>
                <w:kern w:val="0"/>
                <w:sz w:val="20"/>
                <w:szCs w:val="20"/>
              </w:rPr>
              <w:t>2019/7/12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E92DD7" w:rsidRPr="00E92DD7" w:rsidTr="00E92DD7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92DD7">
              <w:rPr>
                <w:rFonts w:ascii="宋体" w:hAnsi="宋体" w:cs="宋体" w:hint="eastAsia"/>
                <w:kern w:val="0"/>
                <w:sz w:val="20"/>
                <w:szCs w:val="20"/>
              </w:rPr>
              <w:t>2019/7/12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E92DD7" w:rsidRPr="00E92DD7" w:rsidTr="00E92DD7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92DD7">
              <w:rPr>
                <w:rFonts w:ascii="宋体" w:hAnsi="宋体" w:cs="宋体" w:hint="eastAsia"/>
                <w:kern w:val="0"/>
                <w:sz w:val="20"/>
                <w:szCs w:val="20"/>
              </w:rPr>
              <w:t>2019/7/12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3100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3100</w:t>
            </w:r>
          </w:p>
        </w:tc>
      </w:tr>
      <w:tr w:rsidR="00E92DD7" w:rsidRPr="00E92DD7" w:rsidTr="00E92DD7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92DD7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2019/7/12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E92DD7" w:rsidRPr="00E92DD7" w:rsidTr="00E92DD7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92DD7">
              <w:rPr>
                <w:rFonts w:ascii="宋体" w:hAnsi="宋体" w:cs="宋体" w:hint="eastAsia"/>
                <w:kern w:val="0"/>
                <w:sz w:val="20"/>
                <w:szCs w:val="20"/>
              </w:rPr>
              <w:t>2019/7/12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E92DD7" w:rsidRPr="00E92DD7" w:rsidTr="00E92DD7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92DD7">
              <w:rPr>
                <w:rFonts w:ascii="宋体" w:hAnsi="宋体" w:cs="宋体" w:hint="eastAsia"/>
                <w:kern w:val="0"/>
                <w:sz w:val="20"/>
                <w:szCs w:val="20"/>
              </w:rPr>
              <w:t>2019/7/12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2650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2650</w:t>
            </w:r>
          </w:p>
        </w:tc>
      </w:tr>
      <w:tr w:rsidR="00E92DD7" w:rsidRPr="00E92DD7" w:rsidTr="00E92DD7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92DD7">
              <w:rPr>
                <w:rFonts w:ascii="宋体" w:hAnsi="宋体" w:cs="宋体" w:hint="eastAsia"/>
                <w:kern w:val="0"/>
                <w:sz w:val="20"/>
                <w:szCs w:val="20"/>
              </w:rPr>
              <w:t>2019/7/12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3200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3200</w:t>
            </w:r>
          </w:p>
        </w:tc>
      </w:tr>
      <w:tr w:rsidR="00E92DD7" w:rsidRPr="00E92DD7" w:rsidTr="00E92DD7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92DD7">
              <w:rPr>
                <w:rFonts w:ascii="宋体" w:hAnsi="宋体" w:cs="宋体" w:hint="eastAsia"/>
                <w:kern w:val="0"/>
                <w:sz w:val="20"/>
                <w:szCs w:val="20"/>
              </w:rPr>
              <w:t>2019/7/12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3200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3200</w:t>
            </w:r>
          </w:p>
        </w:tc>
      </w:tr>
      <w:tr w:rsidR="00E92DD7" w:rsidRPr="00E92DD7" w:rsidTr="00E92DD7">
        <w:trPr>
          <w:trHeight w:val="375"/>
          <w:jc w:val="center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92DD7">
              <w:rPr>
                <w:rFonts w:ascii="宋体" w:hAnsi="宋体" w:cs="宋体" w:hint="eastAsia"/>
                <w:kern w:val="0"/>
                <w:sz w:val="20"/>
                <w:szCs w:val="20"/>
              </w:rPr>
              <w:t>2019/7/12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2DD7" w:rsidRPr="00E92DD7" w:rsidRDefault="00E92DD7" w:rsidP="00E92DD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92DD7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</w:tbl>
    <w:p w:rsidR="00E81B53" w:rsidRDefault="00E81B53" w:rsidP="00325D41">
      <w:pPr>
        <w:snapToGrid w:val="0"/>
        <w:spacing w:line="400" w:lineRule="exact"/>
        <w:ind w:rightChars="-71" w:right="-149"/>
        <w:jc w:val="center"/>
        <w:rPr>
          <w:rFonts w:ascii="仿宋" w:eastAsia="仿宋" w:hAnsi="仿宋" w:cs="Times New Roman"/>
          <w:sz w:val="28"/>
          <w:szCs w:val="28"/>
        </w:rPr>
      </w:pPr>
    </w:p>
    <w:p w:rsidR="00E81B53" w:rsidRPr="006C5409" w:rsidRDefault="00482EAC" w:rsidP="00C153B1">
      <w:pPr>
        <w:pStyle w:val="1"/>
        <w:spacing w:line="400" w:lineRule="exact"/>
        <w:jc w:val="center"/>
        <w:rPr>
          <w:rFonts w:cs="黑体"/>
        </w:rPr>
      </w:pPr>
      <w:bookmarkStart w:id="284" w:name="_Toc527101793"/>
      <w:bookmarkStart w:id="285" w:name="_Toc527705003"/>
      <w:bookmarkStart w:id="286" w:name="_Toc525912529"/>
      <w:bookmarkStart w:id="287" w:name="_Toc525306477"/>
      <w:bookmarkStart w:id="288" w:name="_Toc525306466"/>
      <w:bookmarkStart w:id="289" w:name="_Toc525289549"/>
      <w:bookmarkStart w:id="290" w:name="_Toc524701467"/>
      <w:bookmarkStart w:id="291" w:name="_Toc524091684"/>
      <w:bookmarkStart w:id="292" w:name="_Toc522870763"/>
      <w:bookmarkStart w:id="293" w:name="_Toc522870772"/>
      <w:bookmarkStart w:id="294" w:name="_Toc522870754"/>
      <w:bookmarkStart w:id="295" w:name="_Toc522870748"/>
      <w:bookmarkStart w:id="296" w:name="_Toc522280057"/>
      <w:bookmarkStart w:id="297" w:name="_Toc522259767"/>
      <w:bookmarkStart w:id="298" w:name="_Toc521660550"/>
      <w:bookmarkStart w:id="299" w:name="_Toc521057604"/>
      <w:bookmarkStart w:id="300" w:name="_Toc520465079"/>
      <w:bookmarkStart w:id="301" w:name="_Toc518638262"/>
      <w:bookmarkStart w:id="302" w:name="_Toc519848560"/>
      <w:bookmarkStart w:id="303" w:name="_Toc518032002"/>
      <w:bookmarkStart w:id="304" w:name="_Toc517425041"/>
      <w:bookmarkStart w:id="305" w:name="_Toc516839087"/>
      <w:bookmarkStart w:id="306" w:name="_Toc516234900"/>
      <w:bookmarkStart w:id="307" w:name="_Toc516234894"/>
      <w:bookmarkStart w:id="308" w:name="_Toc515610376"/>
      <w:bookmarkStart w:id="309" w:name="_Toc513127193"/>
      <w:bookmarkStart w:id="310" w:name="_Toc252539758"/>
      <w:bookmarkStart w:id="311" w:name="_Toc511390008"/>
      <w:bookmarkStart w:id="312" w:name="_Toc233795930"/>
      <w:bookmarkStart w:id="313" w:name="_Toc295403452"/>
      <w:bookmarkStart w:id="314" w:name="_Toc392240282"/>
      <w:bookmarkStart w:id="315" w:name="_Toc300238851"/>
      <w:bookmarkStart w:id="316" w:name="_Toc250731929"/>
      <w:bookmarkStart w:id="317" w:name="_Toc485981325"/>
      <w:bookmarkStart w:id="318" w:name="_Toc528329959"/>
      <w:bookmarkStart w:id="319" w:name="_Toc528919989"/>
      <w:bookmarkStart w:id="320" w:name="_Toc528930996"/>
      <w:bookmarkStart w:id="321" w:name="_Toc529526328"/>
      <w:bookmarkStart w:id="322" w:name="_Toc530128352"/>
      <w:bookmarkStart w:id="323" w:name="_Toc530750142"/>
      <w:bookmarkStart w:id="324" w:name="_Toc531954275"/>
      <w:bookmarkStart w:id="325" w:name="_Toc532564040"/>
      <w:bookmarkStart w:id="326" w:name="_Toc532564066"/>
      <w:bookmarkStart w:id="327" w:name="_Toc532564263"/>
      <w:bookmarkStart w:id="328" w:name="_Toc533149333"/>
      <w:bookmarkStart w:id="329" w:name="_Toc534378403"/>
      <w:bookmarkStart w:id="330" w:name="_Toc534915168"/>
      <w:bookmarkStart w:id="331" w:name="_Toc535588711"/>
      <w:bookmarkStart w:id="332" w:name="_Toc536198170"/>
      <w:bookmarkStart w:id="333" w:name="_Toc536540310"/>
      <w:bookmarkStart w:id="334" w:name="_Toc536541140"/>
      <w:bookmarkStart w:id="335" w:name="_Toc536789788"/>
      <w:bookmarkStart w:id="336" w:name="_Toc1035933"/>
      <w:bookmarkStart w:id="337" w:name="_Toc1139288"/>
      <w:bookmarkStart w:id="338" w:name="_Toc1394103"/>
      <w:bookmarkStart w:id="339" w:name="_Toc1739297"/>
      <w:bookmarkStart w:id="340" w:name="_Toc4139109"/>
      <w:bookmarkStart w:id="341" w:name="_Toc4596902"/>
      <w:bookmarkStart w:id="342" w:name="_Toc4654039"/>
      <w:bookmarkStart w:id="343" w:name="_Toc4767074"/>
      <w:bookmarkStart w:id="344" w:name="_Toc8313143"/>
      <w:bookmarkStart w:id="345" w:name="_Toc8378825"/>
      <w:bookmarkStart w:id="346" w:name="_Toc8991663"/>
      <w:bookmarkStart w:id="347" w:name="_Toc9583962"/>
      <w:bookmarkStart w:id="348" w:name="_Toc9597669"/>
      <w:bookmarkStart w:id="349" w:name="_Toc10202318"/>
      <w:bookmarkStart w:id="350" w:name="_Toc12609913"/>
      <w:bookmarkStart w:id="351" w:name="_Toc13217641"/>
      <w:r w:rsidRPr="006C5409">
        <w:rPr>
          <w:rFonts w:cs="黑体" w:hint="eastAsia"/>
        </w:rPr>
        <w:t>液氯</w:t>
      </w:r>
      <w:bookmarkStart w:id="352" w:name="_Toc233795931"/>
      <w:bookmarkStart w:id="353" w:name="_Toc252539759"/>
      <w:bookmarkStart w:id="354" w:name="_Toc185611021"/>
      <w:bookmarkStart w:id="355" w:name="_Toc250731930"/>
      <w:bookmarkStart w:id="356" w:name="_Toc485981326"/>
      <w:bookmarkStart w:id="357" w:name="_Toc392240283"/>
      <w:bookmarkStart w:id="358" w:name="_Toc295403453"/>
      <w:bookmarkStart w:id="359" w:name="_Toc300238852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</w:p>
    <w:p w:rsidR="005F638F" w:rsidRPr="006C5409" w:rsidRDefault="005F638F" w:rsidP="00C153B1">
      <w:pPr>
        <w:spacing w:line="400" w:lineRule="exact"/>
        <w:ind w:firstLineChars="200" w:firstLine="602"/>
        <w:outlineLvl w:val="1"/>
        <w:rPr>
          <w:rFonts w:ascii="黑体" w:eastAsia="黑体" w:hAnsi="黑体" w:cs="黑体"/>
          <w:b/>
          <w:bCs/>
          <w:sz w:val="30"/>
          <w:szCs w:val="30"/>
        </w:rPr>
      </w:pPr>
      <w:bookmarkStart w:id="360" w:name="_Toc531954276"/>
      <w:bookmarkStart w:id="361" w:name="_Toc532564041"/>
      <w:bookmarkStart w:id="362" w:name="_Toc532564067"/>
      <w:bookmarkStart w:id="363" w:name="_Toc532564264"/>
      <w:bookmarkStart w:id="364" w:name="_Toc533149334"/>
      <w:bookmarkStart w:id="365" w:name="_Toc534378404"/>
      <w:bookmarkStart w:id="366" w:name="_Toc534915169"/>
      <w:bookmarkStart w:id="367" w:name="_Toc535588712"/>
      <w:bookmarkStart w:id="368" w:name="_Toc536198171"/>
      <w:bookmarkStart w:id="369" w:name="_Toc536540311"/>
      <w:bookmarkStart w:id="370" w:name="_Toc536541141"/>
      <w:bookmarkStart w:id="371" w:name="_Toc536789789"/>
      <w:bookmarkStart w:id="372" w:name="_Toc1035934"/>
      <w:bookmarkStart w:id="373" w:name="_Toc1139289"/>
      <w:bookmarkStart w:id="374" w:name="_Toc1394104"/>
      <w:bookmarkStart w:id="375" w:name="_Toc1739298"/>
      <w:bookmarkStart w:id="376" w:name="_Toc511390009"/>
      <w:bookmarkStart w:id="377" w:name="_Toc513127194"/>
      <w:bookmarkStart w:id="378" w:name="_Toc515610377"/>
      <w:bookmarkStart w:id="379" w:name="_Toc516234895"/>
      <w:bookmarkStart w:id="380" w:name="_Toc516234901"/>
      <w:bookmarkStart w:id="381" w:name="_Toc516839088"/>
      <w:bookmarkStart w:id="382" w:name="_Toc517425042"/>
      <w:bookmarkStart w:id="383" w:name="_Toc518032003"/>
      <w:bookmarkStart w:id="384" w:name="_Toc518638263"/>
      <w:bookmarkStart w:id="385" w:name="_Toc519848561"/>
      <w:bookmarkStart w:id="386" w:name="_Toc520465080"/>
      <w:bookmarkStart w:id="387" w:name="_Toc521057605"/>
      <w:bookmarkStart w:id="388" w:name="_Toc521660551"/>
      <w:bookmarkStart w:id="389" w:name="_Toc522259768"/>
      <w:bookmarkStart w:id="390" w:name="_Toc522280058"/>
      <w:bookmarkStart w:id="391" w:name="_Toc522870749"/>
      <w:bookmarkStart w:id="392" w:name="_Toc522870755"/>
      <w:bookmarkStart w:id="393" w:name="_Toc522870764"/>
      <w:bookmarkStart w:id="394" w:name="_Toc522870773"/>
      <w:bookmarkStart w:id="395" w:name="_Toc524091685"/>
      <w:bookmarkStart w:id="396" w:name="_Toc524701468"/>
      <w:bookmarkStart w:id="397" w:name="_Toc525289550"/>
      <w:bookmarkStart w:id="398" w:name="_Toc525306467"/>
      <w:bookmarkStart w:id="399" w:name="_Toc525306478"/>
      <w:bookmarkStart w:id="400" w:name="_Toc525912530"/>
      <w:bookmarkStart w:id="401" w:name="_Toc527101794"/>
      <w:bookmarkStart w:id="402" w:name="_Toc527705004"/>
      <w:bookmarkStart w:id="403" w:name="_Toc528329960"/>
      <w:bookmarkStart w:id="404" w:name="_Toc528919990"/>
      <w:bookmarkStart w:id="405" w:name="_Toc528930997"/>
      <w:bookmarkStart w:id="406" w:name="_Toc529526329"/>
      <w:bookmarkStart w:id="407" w:name="_Toc530128353"/>
      <w:bookmarkStart w:id="408" w:name="_Toc530750143"/>
      <w:bookmarkStart w:id="409" w:name="_Toc4139110"/>
      <w:bookmarkStart w:id="410" w:name="_Toc4596903"/>
      <w:bookmarkStart w:id="411" w:name="_Toc4654040"/>
    </w:p>
    <w:p w:rsidR="00E81B53" w:rsidRPr="006C5409" w:rsidRDefault="00482EAC" w:rsidP="00C153B1">
      <w:pPr>
        <w:spacing w:line="400" w:lineRule="exact"/>
        <w:ind w:firstLineChars="200" w:firstLine="602"/>
        <w:outlineLvl w:val="1"/>
        <w:rPr>
          <w:rFonts w:ascii="黑体" w:eastAsia="黑体" w:hAnsi="黑体" w:cs="黑体"/>
          <w:b/>
          <w:bCs/>
          <w:sz w:val="30"/>
          <w:szCs w:val="30"/>
        </w:rPr>
      </w:pPr>
      <w:bookmarkStart w:id="412" w:name="_Toc4767075"/>
      <w:bookmarkStart w:id="413" w:name="_Toc8313144"/>
      <w:bookmarkStart w:id="414" w:name="_Toc8378826"/>
      <w:bookmarkStart w:id="415" w:name="_Toc8991664"/>
      <w:bookmarkStart w:id="416" w:name="_Toc9583963"/>
      <w:bookmarkStart w:id="417" w:name="_Toc9597670"/>
      <w:bookmarkStart w:id="418" w:name="_Toc10202319"/>
      <w:bookmarkStart w:id="419" w:name="_Toc12609914"/>
      <w:bookmarkStart w:id="420" w:name="_Toc13217642"/>
      <w:r w:rsidRPr="006C5409">
        <w:rPr>
          <w:rFonts w:ascii="黑体" w:eastAsia="黑体" w:hAnsi="黑体" w:cs="黑体" w:hint="eastAsia"/>
          <w:b/>
          <w:bCs/>
          <w:sz w:val="30"/>
          <w:szCs w:val="30"/>
        </w:rPr>
        <w:t>评述：本周国内液氯市场评述及行情预测</w:t>
      </w:r>
      <w:bookmarkStart w:id="421" w:name="_Toc250731931"/>
      <w:bookmarkStart w:id="422" w:name="_Toc252539760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</w:p>
    <w:p w:rsidR="00E81B53" w:rsidRPr="00365AAF" w:rsidRDefault="00E81B53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color w:val="FF0000"/>
          <w:sz w:val="30"/>
          <w:szCs w:val="30"/>
        </w:rPr>
      </w:pPr>
    </w:p>
    <w:p w:rsidR="00E81B53" w:rsidRPr="006C5409" w:rsidRDefault="00482EAC" w:rsidP="00C153B1">
      <w:pPr>
        <w:pStyle w:val="a7"/>
        <w:spacing w:before="0" w:beforeAutospacing="0" w:after="0" w:afterAutospacing="0" w:line="400" w:lineRule="exact"/>
        <w:ind w:firstLineChars="200" w:firstLine="600"/>
        <w:outlineLvl w:val="1"/>
        <w:rPr>
          <w:rFonts w:ascii="黑体" w:eastAsia="黑体" w:hAnsi="黑体" w:cs="Times New Roman"/>
          <w:sz w:val="30"/>
          <w:szCs w:val="30"/>
        </w:rPr>
      </w:pPr>
      <w:bookmarkStart w:id="423" w:name="_Toc4596904"/>
      <w:bookmarkStart w:id="424" w:name="_Toc4654041"/>
      <w:bookmarkStart w:id="425" w:name="_Toc4767076"/>
      <w:bookmarkStart w:id="426" w:name="_Toc8313145"/>
      <w:bookmarkStart w:id="427" w:name="_Toc8378827"/>
      <w:bookmarkStart w:id="428" w:name="_Toc8991665"/>
      <w:bookmarkStart w:id="429" w:name="_Toc9583964"/>
      <w:bookmarkStart w:id="430" w:name="_Toc9597671"/>
      <w:bookmarkStart w:id="431" w:name="_Toc10202320"/>
      <w:bookmarkStart w:id="432" w:name="_Toc12609915"/>
      <w:bookmarkStart w:id="433" w:name="_Toc13217643"/>
      <w:r w:rsidRPr="006C5409">
        <w:rPr>
          <w:rFonts w:ascii="黑体" w:eastAsia="黑体" w:hAnsi="黑体" w:cs="黑体" w:hint="eastAsia"/>
          <w:sz w:val="30"/>
          <w:szCs w:val="30"/>
        </w:rPr>
        <w:t>一、中国液氯市场行情综述</w:t>
      </w:r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</w:p>
    <w:p w:rsidR="00523E89" w:rsidRPr="00523E89" w:rsidRDefault="00523E89" w:rsidP="00523E89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bookmarkStart w:id="434" w:name="_Toc4596905"/>
      <w:bookmarkStart w:id="435" w:name="_Toc4654042"/>
      <w:bookmarkStart w:id="436" w:name="_Toc4767077"/>
      <w:bookmarkStart w:id="437" w:name="_Toc8313146"/>
      <w:bookmarkStart w:id="438" w:name="_Toc8378828"/>
      <w:bookmarkStart w:id="439" w:name="_Toc8991666"/>
      <w:bookmarkStart w:id="440" w:name="_Toc9583965"/>
      <w:bookmarkStart w:id="441" w:name="_Toc9597672"/>
      <w:bookmarkStart w:id="442" w:name="_Toc10202321"/>
      <w:bookmarkStart w:id="443" w:name="_Toc12609916"/>
      <w:bookmarkStart w:id="444" w:name="_Toc13217644"/>
      <w:r w:rsidRPr="00523E89">
        <w:rPr>
          <w:rFonts w:ascii="仿宋" w:eastAsia="仿宋" w:hAnsi="仿宋" w:cs="仿宋"/>
          <w:kern w:val="2"/>
          <w:sz w:val="28"/>
          <w:szCs w:val="28"/>
        </w:rPr>
        <w:t>本周北方液氯市场价格持续上调，南方地区局部货紧价扬。</w:t>
      </w:r>
    </w:p>
    <w:p w:rsidR="00523E89" w:rsidRPr="00523E89" w:rsidRDefault="00523E89" w:rsidP="00523E89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523E89">
        <w:rPr>
          <w:rFonts w:ascii="仿宋" w:eastAsia="仿宋" w:hAnsi="仿宋" w:cs="仿宋"/>
          <w:kern w:val="2"/>
          <w:sz w:val="28"/>
          <w:szCs w:val="28"/>
        </w:rPr>
        <w:t>本周北方地区液氯市场成交上涨150-200元/吨不等，上调主要原因为潍坊俩家氯碱企业有小检修影响360吨液氯外销，并且聊城地区主力外销企业自7.9开始减量约400吨左右的外销量，整体市场供应减少，并且西部的甲烷氯化物厂家因自身氯碱负荷不高，液氯外采量可观，东西两地液氯市场均有支撑。但在液氯槽车600-650元/吨的高价影响，部分环氧丙烷、CPE、氯化石蜡、氯乙酸、消毒剂等耗氯下游厂家有不同程度的减产操作，上下游供需情况暂处于平衡状态。下周需紧密关注环氧丙烷厂家开工情况，以及检修的氯碱企业复工进度。</w:t>
      </w:r>
    </w:p>
    <w:p w:rsidR="00523E89" w:rsidRPr="00523E89" w:rsidRDefault="00523E89" w:rsidP="00523E89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523E89">
        <w:rPr>
          <w:rFonts w:ascii="仿宋" w:eastAsia="仿宋" w:hAnsi="仿宋" w:cs="仿宋"/>
          <w:kern w:val="2"/>
          <w:sz w:val="28"/>
          <w:szCs w:val="28"/>
        </w:rPr>
        <w:t>河北地区本周当地甘氨酸企业开工依旧一般，氯化石蜡、氯乙酸淡季生产意愿一般，需求情况并不可观。山西地区本周主力外销企业</w:t>
      </w:r>
      <w:r w:rsidRPr="00523E89">
        <w:rPr>
          <w:rFonts w:ascii="仿宋" w:eastAsia="仿宋" w:hAnsi="仿宋" w:cs="仿宋"/>
          <w:kern w:val="2"/>
          <w:sz w:val="28"/>
          <w:szCs w:val="28"/>
        </w:rPr>
        <w:lastRenderedPageBreak/>
        <w:t>暂未能恢复负荷，液氯出货情况较好。辽宁地区当地锁单价格开标后，随行就市上探，整体发货情况有好转。</w:t>
      </w:r>
    </w:p>
    <w:p w:rsidR="00523E89" w:rsidRPr="00523E89" w:rsidRDefault="00523E89" w:rsidP="00523E89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523E89">
        <w:rPr>
          <w:rFonts w:ascii="仿宋" w:eastAsia="仿宋" w:hAnsi="仿宋" w:cs="仿宋"/>
          <w:kern w:val="2"/>
          <w:sz w:val="28"/>
          <w:szCs w:val="28"/>
        </w:rPr>
        <w:t>华东地区本周整体向上发展为主，徐州地区周初率先上调200元/吨，因枣庄中科检修以及周边厂家供应有限，液氯价格开始走高;江苏地区上周检修的三氯化磷以及对(邻)氯甲苯企业开工恢复，上游库存不大的情况下，本周整体江苏槽车出货上调100元/吨;而安徽地区本周皖北价格适度上调，皖南持稳，但预计下周华塑、华星重叠检修，安徽地区供应预计减少为主，下周不乏上调的可能;浙江地区本周当地货源紧俏，部分下游转向江苏采购，江西地区依旧供应紧张，本地价格推涨为主。</w:t>
      </w:r>
    </w:p>
    <w:p w:rsidR="00523E89" w:rsidRPr="00523E89" w:rsidRDefault="00523E89" w:rsidP="00523E89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523E89">
        <w:rPr>
          <w:rFonts w:ascii="仿宋" w:eastAsia="仿宋" w:hAnsi="仿宋" w:cs="仿宋"/>
          <w:kern w:val="2"/>
          <w:sz w:val="28"/>
          <w:szCs w:val="28"/>
        </w:rPr>
        <w:t>河南地区刚需不振，当地主要下游氯化石蜡、消毒剂开工均有转差的迹象，但外围出货价格较高，河南当地持稳为主;下周有昊华宇航检修，河南地区有一定的利好。湖南、湖北本周出货仍旧顺畅，区域内供应不足。</w:t>
      </w:r>
    </w:p>
    <w:p w:rsidR="00523E89" w:rsidRPr="00523E89" w:rsidRDefault="00523E89" w:rsidP="00523E89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523E89">
        <w:rPr>
          <w:rFonts w:ascii="仿宋" w:eastAsia="仿宋" w:hAnsi="仿宋" w:cs="仿宋"/>
          <w:kern w:val="2"/>
          <w:sz w:val="28"/>
          <w:szCs w:val="28"/>
        </w:rPr>
        <w:t>西北地区本周吉兰泰复工顺利，供应恢复常态，价格回落至1元/吨。</w:t>
      </w:r>
    </w:p>
    <w:p w:rsidR="00E81B53" w:rsidRPr="00C6616D" w:rsidRDefault="00BC5BD7" w:rsidP="00C153B1">
      <w:pPr>
        <w:widowControl/>
        <w:ind w:firstLineChars="200" w:firstLine="600"/>
        <w:jc w:val="left"/>
        <w:outlineLvl w:val="1"/>
        <w:rPr>
          <w:rFonts w:ascii="黑体" w:eastAsia="黑体" w:hAnsi="黑体" w:cs="黑体"/>
          <w:sz w:val="30"/>
          <w:szCs w:val="30"/>
        </w:rPr>
      </w:pPr>
      <w:r w:rsidRPr="00C6616D">
        <w:rPr>
          <w:rFonts w:ascii="黑体" w:eastAsia="黑体" w:hAnsi="黑体" w:cs="黑体" w:hint="eastAsia"/>
          <w:sz w:val="30"/>
          <w:szCs w:val="30"/>
        </w:rPr>
        <w:t>二、</w:t>
      </w:r>
      <w:r w:rsidR="00482EAC" w:rsidRPr="00C6616D">
        <w:rPr>
          <w:rFonts w:ascii="黑体" w:eastAsia="黑体" w:hAnsi="黑体" w:cs="黑体" w:hint="eastAsia"/>
          <w:sz w:val="30"/>
          <w:szCs w:val="30"/>
        </w:rPr>
        <w:t>市场价格</w:t>
      </w:r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</w:p>
    <w:p w:rsidR="00523E89" w:rsidRPr="00523E89" w:rsidRDefault="00523E89" w:rsidP="00523E89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bookmarkStart w:id="445" w:name="_Toc8991667"/>
      <w:r w:rsidRPr="00523E89">
        <w:rPr>
          <w:rFonts w:ascii="仿宋" w:eastAsia="仿宋" w:hAnsi="仿宋" w:cs="仿宋" w:hint="eastAsia"/>
          <w:kern w:val="2"/>
          <w:sz w:val="28"/>
          <w:szCs w:val="28"/>
        </w:rPr>
        <w:t>截止到7月11日发稿，各地区液氯槽车主流出厂价格：</w:t>
      </w:r>
    </w:p>
    <w:p w:rsidR="00523E89" w:rsidRPr="00523E89" w:rsidRDefault="00523E89" w:rsidP="00523E89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523E89">
        <w:rPr>
          <w:rFonts w:ascii="仿宋" w:eastAsia="仿宋" w:hAnsi="仿宋" w:cs="仿宋" w:hint="eastAsia"/>
          <w:kern w:val="2"/>
          <w:sz w:val="28"/>
          <w:szCs w:val="28"/>
        </w:rPr>
        <w:lastRenderedPageBreak/>
        <w:t>山东省内主流槽车600元/吨，，河北省内主流槽车执行700元/吨；河南省槽车主流出货价格在200-400元/吨，钢瓶槽车同价；山西地区槽车出货主流在200-300元/吨；浙江地区槽车出货主流出厂在400-500元</w:t>
      </w:r>
      <w:r w:rsidRPr="00523E89">
        <w:rPr>
          <w:rFonts w:ascii="仿宋" w:eastAsia="仿宋" w:hAnsi="仿宋" w:cs="仿宋"/>
          <w:kern w:val="2"/>
          <w:sz w:val="28"/>
          <w:szCs w:val="28"/>
        </w:rPr>
        <w:t>/</w:t>
      </w:r>
      <w:r w:rsidRPr="00523E89">
        <w:rPr>
          <w:rFonts w:ascii="仿宋" w:eastAsia="仿宋" w:hAnsi="仿宋" w:cs="仿宋" w:hint="eastAsia"/>
          <w:kern w:val="2"/>
          <w:sz w:val="28"/>
          <w:szCs w:val="28"/>
        </w:rPr>
        <w:t>吨左右；江苏地区槽车本周450-550元/吨；安徽地区槽车本周500-600元/吨；内蒙液氯槽车出1元/吨，广西地区本地主流槽车</w:t>
      </w:r>
      <w:r w:rsidRPr="00523E89">
        <w:rPr>
          <w:rFonts w:ascii="仿宋" w:eastAsia="仿宋" w:hAnsi="仿宋" w:cs="仿宋"/>
          <w:kern w:val="2"/>
          <w:sz w:val="28"/>
          <w:szCs w:val="28"/>
        </w:rPr>
        <w:t>1-200</w:t>
      </w:r>
      <w:r w:rsidRPr="00523E89">
        <w:rPr>
          <w:rFonts w:ascii="仿宋" w:eastAsia="仿宋" w:hAnsi="仿宋" w:cs="仿宋" w:hint="eastAsia"/>
          <w:kern w:val="2"/>
          <w:sz w:val="28"/>
          <w:szCs w:val="28"/>
        </w:rPr>
        <w:t>元</w:t>
      </w:r>
      <w:r w:rsidRPr="00523E89">
        <w:rPr>
          <w:rFonts w:ascii="仿宋" w:eastAsia="仿宋" w:hAnsi="仿宋" w:cs="仿宋"/>
          <w:kern w:val="2"/>
          <w:sz w:val="28"/>
          <w:szCs w:val="28"/>
        </w:rPr>
        <w:t>/</w:t>
      </w:r>
      <w:r w:rsidRPr="00523E89">
        <w:rPr>
          <w:rFonts w:ascii="仿宋" w:eastAsia="仿宋" w:hAnsi="仿宋" w:cs="仿宋" w:hint="eastAsia"/>
          <w:kern w:val="2"/>
          <w:sz w:val="28"/>
          <w:szCs w:val="28"/>
        </w:rPr>
        <w:t>吨；湖北本地</w:t>
      </w:r>
      <w:r w:rsidRPr="00523E89">
        <w:rPr>
          <w:rFonts w:ascii="仿宋" w:eastAsia="仿宋" w:hAnsi="仿宋" w:cs="仿宋"/>
          <w:kern w:val="2"/>
          <w:sz w:val="28"/>
          <w:szCs w:val="28"/>
        </w:rPr>
        <w:t>400</w:t>
      </w:r>
      <w:r w:rsidRPr="00523E89">
        <w:rPr>
          <w:rFonts w:ascii="仿宋" w:eastAsia="仿宋" w:hAnsi="仿宋" w:cs="仿宋" w:hint="eastAsia"/>
          <w:kern w:val="2"/>
          <w:sz w:val="28"/>
          <w:szCs w:val="28"/>
        </w:rPr>
        <w:t>元</w:t>
      </w:r>
      <w:r w:rsidRPr="00523E89">
        <w:rPr>
          <w:rFonts w:ascii="仿宋" w:eastAsia="仿宋" w:hAnsi="仿宋" w:cs="仿宋"/>
          <w:kern w:val="2"/>
          <w:sz w:val="28"/>
          <w:szCs w:val="28"/>
        </w:rPr>
        <w:t>/</w:t>
      </w:r>
      <w:r w:rsidRPr="00523E89">
        <w:rPr>
          <w:rFonts w:ascii="仿宋" w:eastAsia="仿宋" w:hAnsi="仿宋" w:cs="仿宋" w:hint="eastAsia"/>
          <w:kern w:val="2"/>
          <w:sz w:val="28"/>
          <w:szCs w:val="28"/>
        </w:rPr>
        <w:t>吨；江西地区本地槽车350-450元/吨左右，湖北当地</w:t>
      </w:r>
      <w:r w:rsidRPr="00523E89">
        <w:rPr>
          <w:rFonts w:ascii="仿宋" w:eastAsia="仿宋" w:hAnsi="仿宋" w:cs="仿宋"/>
          <w:kern w:val="2"/>
          <w:sz w:val="28"/>
          <w:szCs w:val="28"/>
        </w:rPr>
        <w:t>400</w:t>
      </w:r>
      <w:r w:rsidRPr="00523E89">
        <w:rPr>
          <w:rFonts w:ascii="仿宋" w:eastAsia="仿宋" w:hAnsi="仿宋" w:cs="仿宋" w:hint="eastAsia"/>
          <w:kern w:val="2"/>
          <w:sz w:val="28"/>
          <w:szCs w:val="28"/>
        </w:rPr>
        <w:t>元</w:t>
      </w:r>
      <w:r w:rsidRPr="00523E89">
        <w:rPr>
          <w:rFonts w:ascii="仿宋" w:eastAsia="仿宋" w:hAnsi="仿宋" w:cs="仿宋"/>
          <w:kern w:val="2"/>
          <w:sz w:val="28"/>
          <w:szCs w:val="28"/>
        </w:rPr>
        <w:t>/</w:t>
      </w:r>
      <w:r w:rsidRPr="00523E89">
        <w:rPr>
          <w:rFonts w:ascii="仿宋" w:eastAsia="仿宋" w:hAnsi="仿宋" w:cs="仿宋" w:hint="eastAsia"/>
          <w:kern w:val="2"/>
          <w:sz w:val="28"/>
          <w:szCs w:val="28"/>
        </w:rPr>
        <w:t>吨，湖南当地900元</w:t>
      </w:r>
      <w:r w:rsidRPr="00523E89">
        <w:rPr>
          <w:rFonts w:ascii="仿宋" w:eastAsia="仿宋" w:hAnsi="仿宋" w:cs="仿宋"/>
          <w:kern w:val="2"/>
          <w:sz w:val="28"/>
          <w:szCs w:val="28"/>
        </w:rPr>
        <w:t>/</w:t>
      </w:r>
      <w:r w:rsidRPr="00523E89">
        <w:rPr>
          <w:rFonts w:ascii="仿宋" w:eastAsia="仿宋" w:hAnsi="仿宋" w:cs="仿宋" w:hint="eastAsia"/>
          <w:kern w:val="2"/>
          <w:sz w:val="28"/>
          <w:szCs w:val="28"/>
        </w:rPr>
        <w:t>吨，四川地区</w:t>
      </w:r>
      <w:r w:rsidRPr="00523E89">
        <w:rPr>
          <w:rFonts w:ascii="仿宋" w:eastAsia="仿宋" w:hAnsi="仿宋" w:cs="仿宋"/>
          <w:kern w:val="2"/>
          <w:sz w:val="28"/>
          <w:szCs w:val="28"/>
        </w:rPr>
        <w:t>600-800</w:t>
      </w:r>
      <w:r w:rsidRPr="00523E89">
        <w:rPr>
          <w:rFonts w:ascii="仿宋" w:eastAsia="仿宋" w:hAnsi="仿宋" w:cs="仿宋" w:hint="eastAsia"/>
          <w:kern w:val="2"/>
          <w:sz w:val="28"/>
          <w:szCs w:val="28"/>
        </w:rPr>
        <w:t>元</w:t>
      </w:r>
      <w:r w:rsidRPr="00523E89">
        <w:rPr>
          <w:rFonts w:ascii="仿宋" w:eastAsia="仿宋" w:hAnsi="仿宋" w:cs="仿宋"/>
          <w:kern w:val="2"/>
          <w:sz w:val="28"/>
          <w:szCs w:val="28"/>
        </w:rPr>
        <w:t>/</w:t>
      </w:r>
      <w:r w:rsidRPr="00523E89">
        <w:rPr>
          <w:rFonts w:ascii="仿宋" w:eastAsia="仿宋" w:hAnsi="仿宋" w:cs="仿宋" w:hint="eastAsia"/>
          <w:kern w:val="2"/>
          <w:sz w:val="28"/>
          <w:szCs w:val="28"/>
        </w:rPr>
        <w:t>吨，当地高价成交有限。</w:t>
      </w:r>
    </w:p>
    <w:p w:rsidR="00CD3BAF" w:rsidRPr="00C6616D" w:rsidRDefault="00482EAC" w:rsidP="00CD3BAF">
      <w:pPr>
        <w:pStyle w:val="a7"/>
        <w:spacing w:before="0" w:beforeAutospacing="0" w:after="0" w:afterAutospacing="0" w:line="400" w:lineRule="exact"/>
        <w:ind w:firstLineChars="200" w:firstLine="600"/>
        <w:outlineLvl w:val="1"/>
        <w:rPr>
          <w:rFonts w:ascii="黑体" w:eastAsia="黑体" w:hAnsi="黑体" w:cs="黑体"/>
          <w:sz w:val="30"/>
          <w:szCs w:val="30"/>
        </w:rPr>
      </w:pPr>
      <w:bookmarkStart w:id="446" w:name="_Toc9583966"/>
      <w:bookmarkStart w:id="447" w:name="_Toc9597673"/>
      <w:bookmarkStart w:id="448" w:name="_Toc10202322"/>
      <w:bookmarkStart w:id="449" w:name="_Toc12609917"/>
      <w:bookmarkStart w:id="450" w:name="_Toc13217645"/>
      <w:r w:rsidRPr="00C6616D">
        <w:rPr>
          <w:rFonts w:ascii="黑体" w:eastAsia="黑体" w:hAnsi="黑体" w:cs="黑体" w:hint="eastAsia"/>
          <w:sz w:val="30"/>
          <w:szCs w:val="30"/>
        </w:rPr>
        <w:t>三、</w:t>
      </w:r>
      <w:bookmarkStart w:id="451" w:name="_Toc4596906"/>
      <w:bookmarkStart w:id="452" w:name="_Toc4654043"/>
      <w:bookmarkStart w:id="453" w:name="_Toc4767078"/>
      <w:bookmarkStart w:id="454" w:name="_Toc8313147"/>
      <w:bookmarkStart w:id="455" w:name="_Toc8378829"/>
      <w:r w:rsidRPr="00C6616D">
        <w:rPr>
          <w:rFonts w:ascii="黑体" w:eastAsia="黑体" w:hAnsi="黑体" w:cs="黑体" w:hint="eastAsia"/>
          <w:sz w:val="30"/>
          <w:szCs w:val="30"/>
        </w:rPr>
        <w:t>山东市场分析</w:t>
      </w:r>
      <w:bookmarkStart w:id="456" w:name="OLE_LINK56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</w:p>
    <w:p w:rsidR="00505022" w:rsidRDefault="00505022" w:rsidP="00505022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bookmarkStart w:id="457" w:name="_Toc4596907"/>
      <w:bookmarkStart w:id="458" w:name="_Toc4654044"/>
      <w:bookmarkStart w:id="459" w:name="_Toc4767079"/>
      <w:bookmarkStart w:id="460" w:name="_Toc8313148"/>
      <w:bookmarkStart w:id="461" w:name="_Toc8378830"/>
      <w:bookmarkStart w:id="462" w:name="_Toc8991668"/>
      <w:bookmarkEnd w:id="456"/>
      <w:r w:rsidRPr="00505022">
        <w:rPr>
          <w:rFonts w:ascii="仿宋" w:eastAsia="仿宋" w:hAnsi="仿宋" w:cs="仿宋" w:hint="eastAsia"/>
          <w:kern w:val="2"/>
          <w:sz w:val="28"/>
          <w:szCs w:val="28"/>
        </w:rPr>
        <w:t>山东地区本周省内供应不足，潍坊某大型氯碱企业一直开工不稳定，液氯出货有限，潍坊地区供应紧张；周末虽有环氧丙烷企业短暂未收货的利空，但碱厂坚挺稳价。周一开始西部率先上调出货价格，主受枣庄中科7.1-7.20检修以及当地耗氯大户开工的利好的支撑下，上调</w:t>
      </w:r>
      <w:r w:rsidRPr="00505022">
        <w:rPr>
          <w:rFonts w:ascii="仿宋" w:eastAsia="仿宋" w:hAnsi="仿宋" w:cs="仿宋"/>
          <w:kern w:val="2"/>
          <w:sz w:val="28"/>
          <w:szCs w:val="28"/>
        </w:rPr>
        <w:t>100</w:t>
      </w:r>
      <w:r w:rsidRPr="00505022">
        <w:rPr>
          <w:rFonts w:ascii="仿宋" w:eastAsia="仿宋" w:hAnsi="仿宋" w:cs="仿宋" w:hint="eastAsia"/>
          <w:kern w:val="2"/>
          <w:sz w:val="28"/>
          <w:szCs w:val="28"/>
        </w:rPr>
        <w:t>元</w:t>
      </w:r>
      <w:r w:rsidRPr="00505022">
        <w:rPr>
          <w:rFonts w:ascii="仿宋" w:eastAsia="仿宋" w:hAnsi="仿宋" w:cs="仿宋"/>
          <w:kern w:val="2"/>
          <w:sz w:val="28"/>
          <w:szCs w:val="28"/>
        </w:rPr>
        <w:t>/</w:t>
      </w:r>
      <w:r w:rsidRPr="00505022">
        <w:rPr>
          <w:rFonts w:ascii="仿宋" w:eastAsia="仿宋" w:hAnsi="仿宋" w:cs="仿宋" w:hint="eastAsia"/>
          <w:kern w:val="2"/>
          <w:sz w:val="28"/>
          <w:szCs w:val="28"/>
        </w:rPr>
        <w:t>吨出货；周二开始滨州环氧丙烷厂家、聊城甲烷氯化物厂家开始大量收货，一时之间市场供应紧张，7.3厂家试探上调100元/吨，整体出货顺畅。河北地区本周省内小型检查不断，省内需求基本持稳。山西地区本周有孝义信发检修3日利好，出货顺畅。</w:t>
      </w:r>
    </w:p>
    <w:p w:rsidR="0082114E" w:rsidRPr="00F708E1" w:rsidRDefault="00482EAC" w:rsidP="0082114E">
      <w:pPr>
        <w:pStyle w:val="a7"/>
        <w:spacing w:before="0" w:beforeAutospacing="0" w:after="0" w:afterAutospacing="0" w:line="400" w:lineRule="exact"/>
        <w:ind w:firstLineChars="200" w:firstLine="600"/>
        <w:outlineLvl w:val="1"/>
        <w:rPr>
          <w:rFonts w:ascii="黑体" w:eastAsia="黑体" w:hAnsi="黑体" w:cs="黑体"/>
          <w:sz w:val="30"/>
          <w:szCs w:val="30"/>
        </w:rPr>
      </w:pPr>
      <w:bookmarkStart w:id="463" w:name="_Toc9583967"/>
      <w:bookmarkStart w:id="464" w:name="_Toc9597674"/>
      <w:bookmarkStart w:id="465" w:name="_Toc10202323"/>
      <w:bookmarkStart w:id="466" w:name="_Toc12609918"/>
      <w:bookmarkStart w:id="467" w:name="_Toc13217646"/>
      <w:r w:rsidRPr="00F708E1">
        <w:rPr>
          <w:rFonts w:ascii="黑体" w:eastAsia="黑体" w:hAnsi="黑体" w:cs="黑体" w:hint="eastAsia"/>
          <w:sz w:val="30"/>
          <w:szCs w:val="30"/>
        </w:rPr>
        <w:t>四、后市分析</w:t>
      </w:r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</w:p>
    <w:p w:rsidR="00505022" w:rsidRPr="00505022" w:rsidRDefault="00523E89" w:rsidP="00523E89">
      <w:pPr>
        <w:pStyle w:val="a7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bookmarkStart w:id="468" w:name="_Toc4596908"/>
      <w:bookmarkStart w:id="469" w:name="_Toc4654045"/>
      <w:bookmarkStart w:id="470" w:name="_Toc4767080"/>
      <w:bookmarkStart w:id="471" w:name="_Toc8313149"/>
      <w:bookmarkStart w:id="472" w:name="_Toc8378831"/>
      <w:bookmarkStart w:id="473" w:name="_Toc8991669"/>
      <w:bookmarkStart w:id="474" w:name="_Toc9583968"/>
      <w:bookmarkStart w:id="475" w:name="_Toc9597675"/>
      <w:bookmarkStart w:id="476" w:name="_Toc10202324"/>
      <w:r w:rsidRPr="00523E89">
        <w:rPr>
          <w:rFonts w:ascii="仿宋" w:eastAsia="仿宋" w:hAnsi="仿宋" w:cs="仿宋" w:hint="eastAsia"/>
          <w:kern w:val="2"/>
          <w:sz w:val="28"/>
          <w:szCs w:val="28"/>
        </w:rPr>
        <w:t>本周液氯市场主要以上游供应减量支撑上涨为主，下周需关注上下游负荷变动情况；南方地区本周货源紧张，仍将延续此情况至下周。后市预测：下周山东检修氯碱装置复工进度以及下游产品开工负荷需</w:t>
      </w:r>
      <w:r w:rsidRPr="00523E89">
        <w:rPr>
          <w:rFonts w:ascii="仿宋" w:eastAsia="仿宋" w:hAnsi="仿宋" w:cs="仿宋" w:hint="eastAsia"/>
          <w:kern w:val="2"/>
          <w:sz w:val="28"/>
          <w:szCs w:val="28"/>
        </w:rPr>
        <w:lastRenderedPageBreak/>
        <w:t>重点关注，目前来看下周供应紧张的情绪仍难缓解；华东地区下周安徽地区有检修的利好影响下，预计价格仍有上调的可能，下周全国液氯市场调整范围在300-400元</w:t>
      </w:r>
      <w:r w:rsidRPr="00523E89">
        <w:rPr>
          <w:rFonts w:ascii="仿宋" w:eastAsia="仿宋" w:hAnsi="仿宋" w:cs="仿宋"/>
          <w:kern w:val="2"/>
          <w:sz w:val="28"/>
          <w:szCs w:val="28"/>
        </w:rPr>
        <w:t>/</w:t>
      </w:r>
      <w:r w:rsidRPr="00523E89">
        <w:rPr>
          <w:rFonts w:ascii="仿宋" w:eastAsia="仿宋" w:hAnsi="仿宋" w:cs="仿宋" w:hint="eastAsia"/>
          <w:kern w:val="2"/>
          <w:sz w:val="28"/>
          <w:szCs w:val="28"/>
        </w:rPr>
        <w:t>吨。</w:t>
      </w:r>
    </w:p>
    <w:p w:rsidR="00E81B53" w:rsidRPr="00734F14" w:rsidRDefault="00482EAC" w:rsidP="00C6616D">
      <w:pPr>
        <w:widowControl/>
        <w:ind w:firstLineChars="200" w:firstLine="602"/>
        <w:jc w:val="left"/>
        <w:outlineLvl w:val="2"/>
        <w:rPr>
          <w:b/>
          <w:bCs/>
          <w:sz w:val="30"/>
          <w:szCs w:val="30"/>
        </w:rPr>
      </w:pPr>
      <w:bookmarkStart w:id="477" w:name="_Toc12609919"/>
      <w:bookmarkStart w:id="478" w:name="_Toc13217647"/>
      <w:r>
        <w:rPr>
          <w:rFonts w:hint="eastAsia"/>
          <w:b/>
          <w:bCs/>
          <w:sz w:val="30"/>
          <w:szCs w:val="30"/>
        </w:rPr>
        <w:t>国内地区市场价格</w:t>
      </w:r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</w:p>
    <w:tbl>
      <w:tblPr>
        <w:tblW w:w="5000" w:type="pct"/>
        <w:tblLook w:val="04A0"/>
      </w:tblPr>
      <w:tblGrid>
        <w:gridCol w:w="1744"/>
        <w:gridCol w:w="1744"/>
        <w:gridCol w:w="1744"/>
        <w:gridCol w:w="1744"/>
        <w:gridCol w:w="1744"/>
      </w:tblGrid>
      <w:tr w:rsidR="00E81B53" w:rsidTr="00864D7D">
        <w:trPr>
          <w:trHeight w:val="255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E81B53" w:rsidRDefault="00482EA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79" w:name="_Toc233795926"/>
            <w:bookmarkEnd w:id="421"/>
            <w:bookmarkEnd w:id="422"/>
            <w:bookmarkEnd w:id="479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E81B53" w:rsidRDefault="00482EA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E81B53" w:rsidRDefault="00482EA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E81B53" w:rsidRDefault="00482EA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E81B53" w:rsidTr="00864D7D">
        <w:trPr>
          <w:trHeight w:val="255"/>
        </w:trPr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1B53" w:rsidRDefault="00E81B53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53" w:rsidRDefault="00E81B53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B53" w:rsidRDefault="00E81B53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E81B53" w:rsidRDefault="00482EA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E81B53" w:rsidRDefault="00482EAC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7E21DF" w:rsidTr="00A52EE9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1DF" w:rsidRPr="007E21DF" w:rsidRDefault="007E21DF" w:rsidP="005020F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E21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</w:t>
            </w:r>
            <w:r w:rsidR="00AB585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Pr="007E21D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/</w:t>
            </w:r>
            <w:r w:rsidR="005020F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1DF" w:rsidRDefault="007E21D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1DF" w:rsidRDefault="007E21D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1DF" w:rsidRPr="007619F9" w:rsidRDefault="005020F8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  <w:r w:rsidR="00A7468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21DF" w:rsidRPr="007619F9" w:rsidRDefault="005020F8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  <w:r w:rsidR="00A7468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 w:rsidR="005020F8" w:rsidTr="00A52EE9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0F8" w:rsidRDefault="005020F8" w:rsidP="005020F8">
            <w:pPr>
              <w:jc w:val="center"/>
            </w:pPr>
            <w:r w:rsidRPr="00EA76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2019/7/12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0F8" w:rsidRDefault="005020F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0F8" w:rsidRDefault="005020F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0F8" w:rsidRPr="007619F9" w:rsidRDefault="005020F8" w:rsidP="00266C2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0F8" w:rsidRPr="007619F9" w:rsidRDefault="005020F8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</w:tr>
      <w:tr w:rsidR="005020F8" w:rsidTr="00A52EE9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0F8" w:rsidRDefault="005020F8" w:rsidP="005020F8">
            <w:pPr>
              <w:jc w:val="center"/>
            </w:pPr>
            <w:r w:rsidRPr="00EA76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2019/7/12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0F8" w:rsidRDefault="005020F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0F8" w:rsidRDefault="005020F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0F8" w:rsidRPr="007619F9" w:rsidRDefault="005020F8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0F8" w:rsidRPr="007619F9" w:rsidRDefault="005020F8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  <w:r w:rsidRPr="007619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5020F8" w:rsidTr="00A52EE9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0F8" w:rsidRDefault="005020F8" w:rsidP="005020F8">
            <w:pPr>
              <w:jc w:val="center"/>
            </w:pPr>
            <w:r w:rsidRPr="00EA76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2019/7/12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0F8" w:rsidRDefault="005020F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0F8" w:rsidRDefault="005020F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0F8" w:rsidRPr="007619F9" w:rsidRDefault="005020F8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0F8" w:rsidRPr="007619F9" w:rsidRDefault="005020F8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</w:tr>
      <w:tr w:rsidR="005020F8" w:rsidTr="00A52EE9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0F8" w:rsidRDefault="005020F8" w:rsidP="005020F8">
            <w:pPr>
              <w:jc w:val="center"/>
            </w:pPr>
            <w:r w:rsidRPr="00EA76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2019/7/12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0F8" w:rsidRDefault="005020F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0F8" w:rsidRDefault="005020F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0F8" w:rsidRPr="007619F9" w:rsidRDefault="005020F8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0F8" w:rsidRPr="007619F9" w:rsidRDefault="005020F8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  <w:r w:rsidRPr="007619F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 w:rsidR="005020F8" w:rsidTr="00A52EE9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0F8" w:rsidRDefault="005020F8" w:rsidP="005020F8">
            <w:pPr>
              <w:jc w:val="center"/>
            </w:pPr>
            <w:r w:rsidRPr="00EA76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2019/7/12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0F8" w:rsidRDefault="005020F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0F8" w:rsidRDefault="005020F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0F8" w:rsidRPr="007619F9" w:rsidRDefault="005020F8" w:rsidP="00C47C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0F8" w:rsidRPr="007619F9" w:rsidRDefault="005020F8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800</w:t>
            </w:r>
          </w:p>
        </w:tc>
      </w:tr>
      <w:tr w:rsidR="005020F8" w:rsidTr="00A52EE9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0F8" w:rsidRDefault="005020F8" w:rsidP="005020F8">
            <w:pPr>
              <w:jc w:val="center"/>
            </w:pPr>
            <w:r w:rsidRPr="00EA76B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2019/7/12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0F8" w:rsidRDefault="005020F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0F8" w:rsidRDefault="005020F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0F8" w:rsidRPr="007619F9" w:rsidRDefault="005020F8" w:rsidP="004E7B2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0F8" w:rsidRPr="007619F9" w:rsidRDefault="005020F8" w:rsidP="007619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</w:t>
            </w:r>
          </w:p>
        </w:tc>
      </w:tr>
    </w:tbl>
    <w:p w:rsidR="00C153B1" w:rsidRDefault="00C153B1">
      <w:pPr>
        <w:spacing w:line="400" w:lineRule="exact"/>
        <w:rPr>
          <w:rFonts w:cs="Times New Roman"/>
        </w:rPr>
      </w:pPr>
    </w:p>
    <w:p w:rsidR="00E81B53" w:rsidRDefault="00E81B53">
      <w:pPr>
        <w:spacing w:line="400" w:lineRule="exact"/>
        <w:rPr>
          <w:rFonts w:ascii="Arial" w:hAnsi="Arial" w:cs="Arial"/>
          <w:kern w:val="0"/>
        </w:rPr>
      </w:pPr>
    </w:p>
    <w:p w:rsidR="00E81B53" w:rsidRDefault="00482EAC">
      <w:pPr>
        <w:spacing w:line="400" w:lineRule="exact"/>
        <w:ind w:firstLineChars="400" w:firstLine="16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更多精彩敬请关注：</w:t>
      </w:r>
      <w:hyperlink r:id="rId12" w:history="1">
        <w:r>
          <w:rPr>
            <w:rStyle w:val="a9"/>
            <w:rFonts w:ascii="方正粗宋简体" w:eastAsia="方正粗宋简体" w:cs="方正粗宋简体" w:hint="eastAsia"/>
            <w:spacing w:val="20"/>
            <w:sz w:val="36"/>
            <w:szCs w:val="36"/>
          </w:rPr>
          <w:t>中华商务网</w:t>
        </w:r>
      </w:hyperlink>
    </w:p>
    <w:p w:rsidR="00E81B53" w:rsidRPr="00325D41" w:rsidRDefault="00482EAC" w:rsidP="00325D41"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返回本期目录</w:t>
      </w:r>
    </w:p>
    <w:sectPr w:rsidR="00E81B53" w:rsidRPr="00325D41" w:rsidSect="00E81B53">
      <w:headerReference w:type="default" r:id="rId13"/>
      <w:footerReference w:type="default" r:id="rId14"/>
      <w:pgSz w:w="11906" w:h="16838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62B" w:rsidRDefault="00F4062B" w:rsidP="00E81B53">
      <w:r>
        <w:separator/>
      </w:r>
    </w:p>
  </w:endnote>
  <w:endnote w:type="continuationSeparator" w:id="1">
    <w:p w:rsidR="00F4062B" w:rsidRDefault="00F4062B" w:rsidP="00E81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C40" w:rsidRDefault="00421767">
    <w:pPr>
      <w:pStyle w:val="a4"/>
      <w:jc w:val="center"/>
    </w:pPr>
    <w:r>
      <w:rPr>
        <w:b/>
        <w:bCs/>
      </w:rPr>
      <w:fldChar w:fldCharType="begin"/>
    </w:r>
    <w:r w:rsidR="00105C40">
      <w:rPr>
        <w:b/>
        <w:bCs/>
      </w:rPr>
      <w:instrText>PAGE</w:instrText>
    </w:r>
    <w:r>
      <w:rPr>
        <w:b/>
        <w:bCs/>
      </w:rPr>
      <w:fldChar w:fldCharType="separate"/>
    </w:r>
    <w:r w:rsidR="005020F8">
      <w:rPr>
        <w:b/>
        <w:bCs/>
        <w:noProof/>
      </w:rPr>
      <w:t>10</w:t>
    </w:r>
    <w:r>
      <w:rPr>
        <w:b/>
        <w:bCs/>
      </w:rPr>
      <w:fldChar w:fldCharType="end"/>
    </w:r>
    <w:r w:rsidR="00105C40">
      <w:rPr>
        <w:lang w:val="zh-CN"/>
      </w:rPr>
      <w:t xml:space="preserve">/ </w:t>
    </w:r>
    <w:r>
      <w:rPr>
        <w:b/>
        <w:bCs/>
      </w:rPr>
      <w:fldChar w:fldCharType="begin"/>
    </w:r>
    <w:r w:rsidR="00105C40">
      <w:rPr>
        <w:b/>
        <w:bCs/>
      </w:rPr>
      <w:instrText>NUMPAGES</w:instrText>
    </w:r>
    <w:r>
      <w:rPr>
        <w:b/>
        <w:bCs/>
      </w:rPr>
      <w:fldChar w:fldCharType="separate"/>
    </w:r>
    <w:r w:rsidR="005020F8">
      <w:rPr>
        <w:b/>
        <w:bCs/>
        <w:noProof/>
      </w:rPr>
      <w:t>11</w:t>
    </w:r>
    <w:r>
      <w:rPr>
        <w:b/>
        <w:bCs/>
      </w:rPr>
      <w:fldChar w:fldCharType="end"/>
    </w:r>
  </w:p>
  <w:p w:rsidR="00105C40" w:rsidRDefault="00105C4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62B" w:rsidRDefault="00F4062B" w:rsidP="00E81B53">
      <w:r>
        <w:separator/>
      </w:r>
    </w:p>
  </w:footnote>
  <w:footnote w:type="continuationSeparator" w:id="1">
    <w:p w:rsidR="00F4062B" w:rsidRDefault="00F4062B" w:rsidP="00E81B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C40" w:rsidRDefault="00105C40">
    <w:pPr>
      <w:pStyle w:val="a5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-1068705</wp:posOffset>
          </wp:positionH>
          <wp:positionV relativeFrom="paragraph">
            <wp:posOffset>-492760</wp:posOffset>
          </wp:positionV>
          <wp:extent cx="7553325" cy="10696575"/>
          <wp:effectExtent l="19050" t="0" r="9525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05C40" w:rsidRDefault="00105C40">
    <w:pPr>
      <w:pStyle w:val="a5"/>
      <w:pBdr>
        <w:bottom w:val="none" w:sz="0" w:space="0" w:color="auto"/>
      </w:pBdr>
    </w:pPr>
  </w:p>
  <w:p w:rsidR="00105C40" w:rsidRDefault="00105C40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59B408"/>
    <w:multiLevelType w:val="singleLevel"/>
    <w:tmpl w:val="8E59B40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7A37270"/>
    <w:multiLevelType w:val="multilevel"/>
    <w:tmpl w:val="17A37270"/>
    <w:lvl w:ilvl="0">
      <w:start w:val="1"/>
      <w:numFmt w:val="japaneseCounting"/>
      <w:lvlText w:val="%1、"/>
      <w:lvlJc w:val="left"/>
      <w:pPr>
        <w:ind w:left="1320" w:hanging="720"/>
      </w:pPr>
      <w:rPr>
        <w:rFonts w:cs="黑体"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0035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013C8"/>
    <w:rsid w:val="00002CE3"/>
    <w:rsid w:val="000053FD"/>
    <w:rsid w:val="00010DB4"/>
    <w:rsid w:val="000112E5"/>
    <w:rsid w:val="000154EF"/>
    <w:rsid w:val="000161BE"/>
    <w:rsid w:val="00026A36"/>
    <w:rsid w:val="00034D9D"/>
    <w:rsid w:val="0004320C"/>
    <w:rsid w:val="00045C9C"/>
    <w:rsid w:val="00057044"/>
    <w:rsid w:val="00057676"/>
    <w:rsid w:val="0005772F"/>
    <w:rsid w:val="0006570B"/>
    <w:rsid w:val="00065726"/>
    <w:rsid w:val="00072E1F"/>
    <w:rsid w:val="00074455"/>
    <w:rsid w:val="0007741E"/>
    <w:rsid w:val="000833E8"/>
    <w:rsid w:val="000849A7"/>
    <w:rsid w:val="00084DF0"/>
    <w:rsid w:val="00085917"/>
    <w:rsid w:val="00086FC3"/>
    <w:rsid w:val="0009407D"/>
    <w:rsid w:val="00095266"/>
    <w:rsid w:val="00096A95"/>
    <w:rsid w:val="00097923"/>
    <w:rsid w:val="000A004B"/>
    <w:rsid w:val="000B13BE"/>
    <w:rsid w:val="000B43A4"/>
    <w:rsid w:val="000B7162"/>
    <w:rsid w:val="000C4607"/>
    <w:rsid w:val="000C72ED"/>
    <w:rsid w:val="000D1869"/>
    <w:rsid w:val="000D33D7"/>
    <w:rsid w:val="000D3DBE"/>
    <w:rsid w:val="000E1971"/>
    <w:rsid w:val="000E26FB"/>
    <w:rsid w:val="000E41C2"/>
    <w:rsid w:val="000F061D"/>
    <w:rsid w:val="000F4985"/>
    <w:rsid w:val="000F4BC2"/>
    <w:rsid w:val="000F582E"/>
    <w:rsid w:val="001055DB"/>
    <w:rsid w:val="00105BD3"/>
    <w:rsid w:val="00105C40"/>
    <w:rsid w:val="001078AB"/>
    <w:rsid w:val="00113EEE"/>
    <w:rsid w:val="001164A9"/>
    <w:rsid w:val="00120F03"/>
    <w:rsid w:val="00123320"/>
    <w:rsid w:val="0012620F"/>
    <w:rsid w:val="00135248"/>
    <w:rsid w:val="001364CB"/>
    <w:rsid w:val="00136A19"/>
    <w:rsid w:val="0014366D"/>
    <w:rsid w:val="0014784B"/>
    <w:rsid w:val="00153176"/>
    <w:rsid w:val="00154128"/>
    <w:rsid w:val="00161430"/>
    <w:rsid w:val="00163783"/>
    <w:rsid w:val="0016388A"/>
    <w:rsid w:val="0016559E"/>
    <w:rsid w:val="00180C42"/>
    <w:rsid w:val="00190ADA"/>
    <w:rsid w:val="00192B10"/>
    <w:rsid w:val="001A10C8"/>
    <w:rsid w:val="001A49CA"/>
    <w:rsid w:val="001A5B29"/>
    <w:rsid w:val="001A5B52"/>
    <w:rsid w:val="001B0C21"/>
    <w:rsid w:val="001B1452"/>
    <w:rsid w:val="001B3397"/>
    <w:rsid w:val="001C20CD"/>
    <w:rsid w:val="001C42B0"/>
    <w:rsid w:val="001C4856"/>
    <w:rsid w:val="001C4858"/>
    <w:rsid w:val="001D3943"/>
    <w:rsid w:val="001D4D78"/>
    <w:rsid w:val="001E070F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204238"/>
    <w:rsid w:val="00210AE7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3011"/>
    <w:rsid w:val="00277D27"/>
    <w:rsid w:val="00277D2C"/>
    <w:rsid w:val="002831C3"/>
    <w:rsid w:val="0028492A"/>
    <w:rsid w:val="002854EB"/>
    <w:rsid w:val="00292924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67FA"/>
    <w:rsid w:val="002E11E0"/>
    <w:rsid w:val="002E3DB4"/>
    <w:rsid w:val="002E4AEB"/>
    <w:rsid w:val="002F1450"/>
    <w:rsid w:val="002F750E"/>
    <w:rsid w:val="0030711E"/>
    <w:rsid w:val="00312DC6"/>
    <w:rsid w:val="0031346C"/>
    <w:rsid w:val="00317D90"/>
    <w:rsid w:val="00322DF7"/>
    <w:rsid w:val="00323B86"/>
    <w:rsid w:val="00325D41"/>
    <w:rsid w:val="003332DC"/>
    <w:rsid w:val="00344BEC"/>
    <w:rsid w:val="0034603D"/>
    <w:rsid w:val="003462AE"/>
    <w:rsid w:val="003503A7"/>
    <w:rsid w:val="00350C00"/>
    <w:rsid w:val="00356333"/>
    <w:rsid w:val="00361079"/>
    <w:rsid w:val="003625BB"/>
    <w:rsid w:val="003626D2"/>
    <w:rsid w:val="00365AAF"/>
    <w:rsid w:val="0036609F"/>
    <w:rsid w:val="003707D9"/>
    <w:rsid w:val="00373679"/>
    <w:rsid w:val="00375D35"/>
    <w:rsid w:val="0037795E"/>
    <w:rsid w:val="0038128C"/>
    <w:rsid w:val="00383FE2"/>
    <w:rsid w:val="00384728"/>
    <w:rsid w:val="003849D1"/>
    <w:rsid w:val="00384E33"/>
    <w:rsid w:val="00387F03"/>
    <w:rsid w:val="0039401A"/>
    <w:rsid w:val="003A0AB2"/>
    <w:rsid w:val="003A331B"/>
    <w:rsid w:val="003B15E0"/>
    <w:rsid w:val="003B58B8"/>
    <w:rsid w:val="003B64C7"/>
    <w:rsid w:val="003B7808"/>
    <w:rsid w:val="003C0792"/>
    <w:rsid w:val="003D13FD"/>
    <w:rsid w:val="003D4003"/>
    <w:rsid w:val="003D6138"/>
    <w:rsid w:val="003E1A1D"/>
    <w:rsid w:val="003E67E3"/>
    <w:rsid w:val="003E79A5"/>
    <w:rsid w:val="003F31AD"/>
    <w:rsid w:val="003F5A2E"/>
    <w:rsid w:val="003F7207"/>
    <w:rsid w:val="00404EBF"/>
    <w:rsid w:val="00405BA5"/>
    <w:rsid w:val="00407D4B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57BC"/>
    <w:rsid w:val="00427C92"/>
    <w:rsid w:val="00433B13"/>
    <w:rsid w:val="00433DB4"/>
    <w:rsid w:val="004379B7"/>
    <w:rsid w:val="00444981"/>
    <w:rsid w:val="004450A9"/>
    <w:rsid w:val="00446F72"/>
    <w:rsid w:val="00454B72"/>
    <w:rsid w:val="0045664F"/>
    <w:rsid w:val="00456670"/>
    <w:rsid w:val="00466F83"/>
    <w:rsid w:val="00467D8A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B0CDC"/>
    <w:rsid w:val="004B3E19"/>
    <w:rsid w:val="004B63A7"/>
    <w:rsid w:val="004B7BA6"/>
    <w:rsid w:val="004C2399"/>
    <w:rsid w:val="004C5799"/>
    <w:rsid w:val="004C76E1"/>
    <w:rsid w:val="004D0C5E"/>
    <w:rsid w:val="004D32D7"/>
    <w:rsid w:val="004D773F"/>
    <w:rsid w:val="004D7C15"/>
    <w:rsid w:val="004E044E"/>
    <w:rsid w:val="004E128B"/>
    <w:rsid w:val="004E3C75"/>
    <w:rsid w:val="004E73EE"/>
    <w:rsid w:val="004E7B26"/>
    <w:rsid w:val="004F1861"/>
    <w:rsid w:val="004F3262"/>
    <w:rsid w:val="004F76E6"/>
    <w:rsid w:val="00500399"/>
    <w:rsid w:val="0050040A"/>
    <w:rsid w:val="005020F8"/>
    <w:rsid w:val="00505022"/>
    <w:rsid w:val="005060EF"/>
    <w:rsid w:val="00506FA1"/>
    <w:rsid w:val="00507CF3"/>
    <w:rsid w:val="00513273"/>
    <w:rsid w:val="00514979"/>
    <w:rsid w:val="005203DB"/>
    <w:rsid w:val="00523E89"/>
    <w:rsid w:val="005270C8"/>
    <w:rsid w:val="0053120E"/>
    <w:rsid w:val="0053159E"/>
    <w:rsid w:val="0053365B"/>
    <w:rsid w:val="005337DE"/>
    <w:rsid w:val="00537D9E"/>
    <w:rsid w:val="00543B15"/>
    <w:rsid w:val="00553BB2"/>
    <w:rsid w:val="0056058C"/>
    <w:rsid w:val="005641D1"/>
    <w:rsid w:val="00565264"/>
    <w:rsid w:val="0057264B"/>
    <w:rsid w:val="0057406A"/>
    <w:rsid w:val="005806E8"/>
    <w:rsid w:val="005808B0"/>
    <w:rsid w:val="00582D5D"/>
    <w:rsid w:val="00583120"/>
    <w:rsid w:val="005845E2"/>
    <w:rsid w:val="00596F7F"/>
    <w:rsid w:val="005A17DA"/>
    <w:rsid w:val="005A3CE4"/>
    <w:rsid w:val="005A4B57"/>
    <w:rsid w:val="005A7F2C"/>
    <w:rsid w:val="005B0FEB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4AC0"/>
    <w:rsid w:val="005E040B"/>
    <w:rsid w:val="005E2B07"/>
    <w:rsid w:val="005E2EA6"/>
    <w:rsid w:val="005F08A1"/>
    <w:rsid w:val="005F0F47"/>
    <w:rsid w:val="005F3B12"/>
    <w:rsid w:val="005F4E29"/>
    <w:rsid w:val="005F638F"/>
    <w:rsid w:val="005F6651"/>
    <w:rsid w:val="005F6FE0"/>
    <w:rsid w:val="005F7C84"/>
    <w:rsid w:val="005F7FA9"/>
    <w:rsid w:val="0060433C"/>
    <w:rsid w:val="0060727C"/>
    <w:rsid w:val="00611B81"/>
    <w:rsid w:val="00636747"/>
    <w:rsid w:val="006405B5"/>
    <w:rsid w:val="00642549"/>
    <w:rsid w:val="00647952"/>
    <w:rsid w:val="00650ED7"/>
    <w:rsid w:val="00653539"/>
    <w:rsid w:val="00656C22"/>
    <w:rsid w:val="00663B7D"/>
    <w:rsid w:val="00664441"/>
    <w:rsid w:val="006663D0"/>
    <w:rsid w:val="006721AE"/>
    <w:rsid w:val="00673444"/>
    <w:rsid w:val="00674179"/>
    <w:rsid w:val="00674239"/>
    <w:rsid w:val="006752F3"/>
    <w:rsid w:val="00682577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53"/>
    <w:rsid w:val="006C43CA"/>
    <w:rsid w:val="006C5409"/>
    <w:rsid w:val="006D003B"/>
    <w:rsid w:val="006D1855"/>
    <w:rsid w:val="006D37BF"/>
    <w:rsid w:val="006E0A38"/>
    <w:rsid w:val="006E0B28"/>
    <w:rsid w:val="006E6D87"/>
    <w:rsid w:val="006F134F"/>
    <w:rsid w:val="00700544"/>
    <w:rsid w:val="00702144"/>
    <w:rsid w:val="00702423"/>
    <w:rsid w:val="007135D7"/>
    <w:rsid w:val="0071409C"/>
    <w:rsid w:val="007151B5"/>
    <w:rsid w:val="007154FE"/>
    <w:rsid w:val="00720C71"/>
    <w:rsid w:val="0072188E"/>
    <w:rsid w:val="0072434B"/>
    <w:rsid w:val="0072549A"/>
    <w:rsid w:val="007260DF"/>
    <w:rsid w:val="0072776C"/>
    <w:rsid w:val="0073241A"/>
    <w:rsid w:val="00734F14"/>
    <w:rsid w:val="00737C28"/>
    <w:rsid w:val="00740DDF"/>
    <w:rsid w:val="00741EF7"/>
    <w:rsid w:val="00745B76"/>
    <w:rsid w:val="00750DEB"/>
    <w:rsid w:val="0075263D"/>
    <w:rsid w:val="007564ED"/>
    <w:rsid w:val="007619F9"/>
    <w:rsid w:val="00761E5C"/>
    <w:rsid w:val="007642A5"/>
    <w:rsid w:val="00764918"/>
    <w:rsid w:val="00766A49"/>
    <w:rsid w:val="0076752D"/>
    <w:rsid w:val="00770753"/>
    <w:rsid w:val="007731FD"/>
    <w:rsid w:val="00773E14"/>
    <w:rsid w:val="00774768"/>
    <w:rsid w:val="00774E6C"/>
    <w:rsid w:val="00775A5B"/>
    <w:rsid w:val="00776665"/>
    <w:rsid w:val="007801FD"/>
    <w:rsid w:val="00783C73"/>
    <w:rsid w:val="007859E5"/>
    <w:rsid w:val="00787A5E"/>
    <w:rsid w:val="007935DB"/>
    <w:rsid w:val="007A141A"/>
    <w:rsid w:val="007A167E"/>
    <w:rsid w:val="007A223B"/>
    <w:rsid w:val="007A339C"/>
    <w:rsid w:val="007A5962"/>
    <w:rsid w:val="007A6F27"/>
    <w:rsid w:val="007B1517"/>
    <w:rsid w:val="007B5EC4"/>
    <w:rsid w:val="007C32F6"/>
    <w:rsid w:val="007C5699"/>
    <w:rsid w:val="007D29D0"/>
    <w:rsid w:val="007D6B00"/>
    <w:rsid w:val="007E0972"/>
    <w:rsid w:val="007E0F08"/>
    <w:rsid w:val="007E21DF"/>
    <w:rsid w:val="007E3FCF"/>
    <w:rsid w:val="007E6632"/>
    <w:rsid w:val="007F1C52"/>
    <w:rsid w:val="007F2624"/>
    <w:rsid w:val="007F4D63"/>
    <w:rsid w:val="008007E4"/>
    <w:rsid w:val="008074F4"/>
    <w:rsid w:val="008125AA"/>
    <w:rsid w:val="008144B6"/>
    <w:rsid w:val="00815E03"/>
    <w:rsid w:val="0082114E"/>
    <w:rsid w:val="00822A25"/>
    <w:rsid w:val="00824742"/>
    <w:rsid w:val="00824FA2"/>
    <w:rsid w:val="00831C9E"/>
    <w:rsid w:val="008342A1"/>
    <w:rsid w:val="00842CA3"/>
    <w:rsid w:val="00846284"/>
    <w:rsid w:val="00850EDB"/>
    <w:rsid w:val="00851423"/>
    <w:rsid w:val="00863F79"/>
    <w:rsid w:val="00864D7D"/>
    <w:rsid w:val="00865BDE"/>
    <w:rsid w:val="0087043F"/>
    <w:rsid w:val="0087619A"/>
    <w:rsid w:val="00885B66"/>
    <w:rsid w:val="00885E16"/>
    <w:rsid w:val="0089028B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D073F"/>
    <w:rsid w:val="008D4155"/>
    <w:rsid w:val="008D4780"/>
    <w:rsid w:val="008D7D72"/>
    <w:rsid w:val="008E3A8F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63D"/>
    <w:rsid w:val="0091594B"/>
    <w:rsid w:val="00915F8E"/>
    <w:rsid w:val="00917402"/>
    <w:rsid w:val="00917719"/>
    <w:rsid w:val="00921AD3"/>
    <w:rsid w:val="00927579"/>
    <w:rsid w:val="00927582"/>
    <w:rsid w:val="00927A24"/>
    <w:rsid w:val="00933A2A"/>
    <w:rsid w:val="00934CB5"/>
    <w:rsid w:val="00936C2E"/>
    <w:rsid w:val="00937BDF"/>
    <w:rsid w:val="009408F7"/>
    <w:rsid w:val="009410E0"/>
    <w:rsid w:val="00944FE5"/>
    <w:rsid w:val="0094505E"/>
    <w:rsid w:val="00945E43"/>
    <w:rsid w:val="00951818"/>
    <w:rsid w:val="009636D6"/>
    <w:rsid w:val="0096603F"/>
    <w:rsid w:val="0097234A"/>
    <w:rsid w:val="0097588D"/>
    <w:rsid w:val="00975E1F"/>
    <w:rsid w:val="0098318F"/>
    <w:rsid w:val="00985AB5"/>
    <w:rsid w:val="00986800"/>
    <w:rsid w:val="00987611"/>
    <w:rsid w:val="00990249"/>
    <w:rsid w:val="00993180"/>
    <w:rsid w:val="00994DAD"/>
    <w:rsid w:val="009A11CE"/>
    <w:rsid w:val="009A59EE"/>
    <w:rsid w:val="009A5F44"/>
    <w:rsid w:val="009B48C6"/>
    <w:rsid w:val="009B641F"/>
    <w:rsid w:val="009B7481"/>
    <w:rsid w:val="009C2D4D"/>
    <w:rsid w:val="009C625C"/>
    <w:rsid w:val="009C65CE"/>
    <w:rsid w:val="009D072C"/>
    <w:rsid w:val="009D2716"/>
    <w:rsid w:val="009E04BE"/>
    <w:rsid w:val="009E3765"/>
    <w:rsid w:val="009E450F"/>
    <w:rsid w:val="009E57C4"/>
    <w:rsid w:val="009F531E"/>
    <w:rsid w:val="009F6A41"/>
    <w:rsid w:val="00A0531F"/>
    <w:rsid w:val="00A0658F"/>
    <w:rsid w:val="00A06602"/>
    <w:rsid w:val="00A10EAD"/>
    <w:rsid w:val="00A12A78"/>
    <w:rsid w:val="00A13E5A"/>
    <w:rsid w:val="00A13F55"/>
    <w:rsid w:val="00A1633B"/>
    <w:rsid w:val="00A17FAC"/>
    <w:rsid w:val="00A23F31"/>
    <w:rsid w:val="00A244F2"/>
    <w:rsid w:val="00A27328"/>
    <w:rsid w:val="00A3138F"/>
    <w:rsid w:val="00A31F3B"/>
    <w:rsid w:val="00A34650"/>
    <w:rsid w:val="00A36214"/>
    <w:rsid w:val="00A424D6"/>
    <w:rsid w:val="00A4587B"/>
    <w:rsid w:val="00A52C76"/>
    <w:rsid w:val="00A52EE9"/>
    <w:rsid w:val="00A63A78"/>
    <w:rsid w:val="00A64EA0"/>
    <w:rsid w:val="00A700B3"/>
    <w:rsid w:val="00A74680"/>
    <w:rsid w:val="00A82147"/>
    <w:rsid w:val="00A842A6"/>
    <w:rsid w:val="00A8638B"/>
    <w:rsid w:val="00A914AA"/>
    <w:rsid w:val="00AA20B6"/>
    <w:rsid w:val="00AA4C1F"/>
    <w:rsid w:val="00AA57D9"/>
    <w:rsid w:val="00AA5889"/>
    <w:rsid w:val="00AB03F0"/>
    <w:rsid w:val="00AB1C0A"/>
    <w:rsid w:val="00AB48D2"/>
    <w:rsid w:val="00AB5851"/>
    <w:rsid w:val="00AB6505"/>
    <w:rsid w:val="00AC0BBE"/>
    <w:rsid w:val="00AC2F5A"/>
    <w:rsid w:val="00AD43FE"/>
    <w:rsid w:val="00AD4573"/>
    <w:rsid w:val="00AD5A9D"/>
    <w:rsid w:val="00AD6808"/>
    <w:rsid w:val="00AE0A18"/>
    <w:rsid w:val="00AE3F8C"/>
    <w:rsid w:val="00AE5DE8"/>
    <w:rsid w:val="00AF0F65"/>
    <w:rsid w:val="00AF20FE"/>
    <w:rsid w:val="00AF25E1"/>
    <w:rsid w:val="00AF5BF1"/>
    <w:rsid w:val="00B049BC"/>
    <w:rsid w:val="00B05414"/>
    <w:rsid w:val="00B05606"/>
    <w:rsid w:val="00B1158A"/>
    <w:rsid w:val="00B11A21"/>
    <w:rsid w:val="00B142A2"/>
    <w:rsid w:val="00B17B07"/>
    <w:rsid w:val="00B20CBC"/>
    <w:rsid w:val="00B260C3"/>
    <w:rsid w:val="00B34D11"/>
    <w:rsid w:val="00B40A83"/>
    <w:rsid w:val="00B46E60"/>
    <w:rsid w:val="00B51A50"/>
    <w:rsid w:val="00B52C30"/>
    <w:rsid w:val="00B5300C"/>
    <w:rsid w:val="00B5325A"/>
    <w:rsid w:val="00B60F55"/>
    <w:rsid w:val="00B6114B"/>
    <w:rsid w:val="00B63456"/>
    <w:rsid w:val="00B66A74"/>
    <w:rsid w:val="00B67096"/>
    <w:rsid w:val="00B734BA"/>
    <w:rsid w:val="00B7594B"/>
    <w:rsid w:val="00B83020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7D26"/>
    <w:rsid w:val="00C017FE"/>
    <w:rsid w:val="00C02268"/>
    <w:rsid w:val="00C04852"/>
    <w:rsid w:val="00C10F0C"/>
    <w:rsid w:val="00C11F61"/>
    <w:rsid w:val="00C1328E"/>
    <w:rsid w:val="00C13A91"/>
    <w:rsid w:val="00C15291"/>
    <w:rsid w:val="00C153B1"/>
    <w:rsid w:val="00C20132"/>
    <w:rsid w:val="00C23B49"/>
    <w:rsid w:val="00C27C8E"/>
    <w:rsid w:val="00C31207"/>
    <w:rsid w:val="00C328A4"/>
    <w:rsid w:val="00C34791"/>
    <w:rsid w:val="00C378FA"/>
    <w:rsid w:val="00C412D4"/>
    <w:rsid w:val="00C41E7F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60172"/>
    <w:rsid w:val="00C61ECF"/>
    <w:rsid w:val="00C632D9"/>
    <w:rsid w:val="00C6616D"/>
    <w:rsid w:val="00C70AD6"/>
    <w:rsid w:val="00C76BD7"/>
    <w:rsid w:val="00C8000C"/>
    <w:rsid w:val="00C83A27"/>
    <w:rsid w:val="00C9137A"/>
    <w:rsid w:val="00C91F22"/>
    <w:rsid w:val="00C96363"/>
    <w:rsid w:val="00CA1673"/>
    <w:rsid w:val="00CA4CC2"/>
    <w:rsid w:val="00CA777D"/>
    <w:rsid w:val="00CB0F82"/>
    <w:rsid w:val="00CB4193"/>
    <w:rsid w:val="00CD3BAF"/>
    <w:rsid w:val="00CD4DE4"/>
    <w:rsid w:val="00CF2A3C"/>
    <w:rsid w:val="00CF307C"/>
    <w:rsid w:val="00CF39CD"/>
    <w:rsid w:val="00CF43F8"/>
    <w:rsid w:val="00CF4E40"/>
    <w:rsid w:val="00CF5611"/>
    <w:rsid w:val="00D00A08"/>
    <w:rsid w:val="00D013C8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7BAE"/>
    <w:rsid w:val="00D32A4D"/>
    <w:rsid w:val="00D36CAE"/>
    <w:rsid w:val="00D36EF5"/>
    <w:rsid w:val="00D3773D"/>
    <w:rsid w:val="00D431F2"/>
    <w:rsid w:val="00D47173"/>
    <w:rsid w:val="00D50CC7"/>
    <w:rsid w:val="00D5399D"/>
    <w:rsid w:val="00D72263"/>
    <w:rsid w:val="00D726A4"/>
    <w:rsid w:val="00D73706"/>
    <w:rsid w:val="00D76C80"/>
    <w:rsid w:val="00D839AE"/>
    <w:rsid w:val="00D865B9"/>
    <w:rsid w:val="00D86AD0"/>
    <w:rsid w:val="00D93F80"/>
    <w:rsid w:val="00D9559B"/>
    <w:rsid w:val="00D96DE5"/>
    <w:rsid w:val="00DA2865"/>
    <w:rsid w:val="00DA39CD"/>
    <w:rsid w:val="00DA5671"/>
    <w:rsid w:val="00DA66D7"/>
    <w:rsid w:val="00DB70BA"/>
    <w:rsid w:val="00DB7174"/>
    <w:rsid w:val="00DD0254"/>
    <w:rsid w:val="00DD0617"/>
    <w:rsid w:val="00DE0831"/>
    <w:rsid w:val="00DE08B6"/>
    <w:rsid w:val="00DE1E51"/>
    <w:rsid w:val="00DE1FB5"/>
    <w:rsid w:val="00DE27B8"/>
    <w:rsid w:val="00DE45DF"/>
    <w:rsid w:val="00DE583F"/>
    <w:rsid w:val="00DE5E9E"/>
    <w:rsid w:val="00DE7324"/>
    <w:rsid w:val="00E0152D"/>
    <w:rsid w:val="00E075D9"/>
    <w:rsid w:val="00E141AC"/>
    <w:rsid w:val="00E14507"/>
    <w:rsid w:val="00E16F09"/>
    <w:rsid w:val="00E26B1F"/>
    <w:rsid w:val="00E403E5"/>
    <w:rsid w:val="00E40936"/>
    <w:rsid w:val="00E4253D"/>
    <w:rsid w:val="00E45DBB"/>
    <w:rsid w:val="00E50F72"/>
    <w:rsid w:val="00E51CFA"/>
    <w:rsid w:val="00E51E94"/>
    <w:rsid w:val="00E53C80"/>
    <w:rsid w:val="00E54662"/>
    <w:rsid w:val="00E54C5D"/>
    <w:rsid w:val="00E55032"/>
    <w:rsid w:val="00E6203C"/>
    <w:rsid w:val="00E679A7"/>
    <w:rsid w:val="00E70F83"/>
    <w:rsid w:val="00E7238F"/>
    <w:rsid w:val="00E7364E"/>
    <w:rsid w:val="00E74E3E"/>
    <w:rsid w:val="00E81B53"/>
    <w:rsid w:val="00E82CFA"/>
    <w:rsid w:val="00E83A76"/>
    <w:rsid w:val="00E86451"/>
    <w:rsid w:val="00E86E39"/>
    <w:rsid w:val="00E872DE"/>
    <w:rsid w:val="00E90807"/>
    <w:rsid w:val="00E9158D"/>
    <w:rsid w:val="00E92017"/>
    <w:rsid w:val="00E92B36"/>
    <w:rsid w:val="00E92DD7"/>
    <w:rsid w:val="00E94998"/>
    <w:rsid w:val="00E952E4"/>
    <w:rsid w:val="00EA18E3"/>
    <w:rsid w:val="00EA260C"/>
    <w:rsid w:val="00EA656B"/>
    <w:rsid w:val="00EB014D"/>
    <w:rsid w:val="00EB11AE"/>
    <w:rsid w:val="00EB31D2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7804"/>
    <w:rsid w:val="00F0287F"/>
    <w:rsid w:val="00F0655A"/>
    <w:rsid w:val="00F11086"/>
    <w:rsid w:val="00F122BB"/>
    <w:rsid w:val="00F21A41"/>
    <w:rsid w:val="00F22F19"/>
    <w:rsid w:val="00F25810"/>
    <w:rsid w:val="00F331BE"/>
    <w:rsid w:val="00F4062B"/>
    <w:rsid w:val="00F40B0F"/>
    <w:rsid w:val="00F41922"/>
    <w:rsid w:val="00F4206D"/>
    <w:rsid w:val="00F421B4"/>
    <w:rsid w:val="00F50E9F"/>
    <w:rsid w:val="00F52099"/>
    <w:rsid w:val="00F56B77"/>
    <w:rsid w:val="00F5736E"/>
    <w:rsid w:val="00F5787A"/>
    <w:rsid w:val="00F60A0A"/>
    <w:rsid w:val="00F61DEB"/>
    <w:rsid w:val="00F66669"/>
    <w:rsid w:val="00F708E1"/>
    <w:rsid w:val="00F70E4F"/>
    <w:rsid w:val="00F76CD7"/>
    <w:rsid w:val="00F77473"/>
    <w:rsid w:val="00F800D5"/>
    <w:rsid w:val="00F87861"/>
    <w:rsid w:val="00F91123"/>
    <w:rsid w:val="00F91E8D"/>
    <w:rsid w:val="00F93826"/>
    <w:rsid w:val="00F974D5"/>
    <w:rsid w:val="00F97DAE"/>
    <w:rsid w:val="00FA2047"/>
    <w:rsid w:val="00FA6490"/>
    <w:rsid w:val="00FB164A"/>
    <w:rsid w:val="00FB1EDD"/>
    <w:rsid w:val="00FB3554"/>
    <w:rsid w:val="00FB54E9"/>
    <w:rsid w:val="00FB718A"/>
    <w:rsid w:val="00FC26DE"/>
    <w:rsid w:val="00FD138F"/>
    <w:rsid w:val="00FD366D"/>
    <w:rsid w:val="00FD61D3"/>
    <w:rsid w:val="00FD7572"/>
    <w:rsid w:val="00FD7747"/>
    <w:rsid w:val="00FE42AC"/>
    <w:rsid w:val="00FE7C37"/>
    <w:rsid w:val="00FF5698"/>
    <w:rsid w:val="00FF6B16"/>
    <w:rsid w:val="01F577B9"/>
    <w:rsid w:val="023545E6"/>
    <w:rsid w:val="02483CA8"/>
    <w:rsid w:val="0259405D"/>
    <w:rsid w:val="02C35F1A"/>
    <w:rsid w:val="0543483B"/>
    <w:rsid w:val="054826E6"/>
    <w:rsid w:val="05486BF5"/>
    <w:rsid w:val="055C366D"/>
    <w:rsid w:val="059D0C5B"/>
    <w:rsid w:val="05AA6458"/>
    <w:rsid w:val="05CB7009"/>
    <w:rsid w:val="06870DAC"/>
    <w:rsid w:val="06922C24"/>
    <w:rsid w:val="07773497"/>
    <w:rsid w:val="08BC3F7D"/>
    <w:rsid w:val="097B6FF1"/>
    <w:rsid w:val="09DF4FD2"/>
    <w:rsid w:val="0A152E7E"/>
    <w:rsid w:val="0A66188B"/>
    <w:rsid w:val="0BD71EE3"/>
    <w:rsid w:val="0CE73CE2"/>
    <w:rsid w:val="0E1378E5"/>
    <w:rsid w:val="0E2813BC"/>
    <w:rsid w:val="0FF22D75"/>
    <w:rsid w:val="101007C5"/>
    <w:rsid w:val="138C04F1"/>
    <w:rsid w:val="14494DA0"/>
    <w:rsid w:val="152016D6"/>
    <w:rsid w:val="159E1414"/>
    <w:rsid w:val="15C13076"/>
    <w:rsid w:val="16001B5A"/>
    <w:rsid w:val="16142C2C"/>
    <w:rsid w:val="164160AE"/>
    <w:rsid w:val="16F54AFF"/>
    <w:rsid w:val="17C12A54"/>
    <w:rsid w:val="1978453B"/>
    <w:rsid w:val="199961DA"/>
    <w:rsid w:val="1AB766D3"/>
    <w:rsid w:val="1B1E5671"/>
    <w:rsid w:val="1C2C1439"/>
    <w:rsid w:val="1C530D68"/>
    <w:rsid w:val="1CDE5D67"/>
    <w:rsid w:val="1E4F567E"/>
    <w:rsid w:val="1F43662E"/>
    <w:rsid w:val="1F85078D"/>
    <w:rsid w:val="212577C9"/>
    <w:rsid w:val="22781FE1"/>
    <w:rsid w:val="228C1924"/>
    <w:rsid w:val="231321D1"/>
    <w:rsid w:val="248C0836"/>
    <w:rsid w:val="27192C51"/>
    <w:rsid w:val="27DD580C"/>
    <w:rsid w:val="285F0DD4"/>
    <w:rsid w:val="299E51AB"/>
    <w:rsid w:val="2B185B0D"/>
    <w:rsid w:val="2CC422A3"/>
    <w:rsid w:val="2D3F3099"/>
    <w:rsid w:val="2E997E89"/>
    <w:rsid w:val="2EA02B25"/>
    <w:rsid w:val="30443666"/>
    <w:rsid w:val="304478B7"/>
    <w:rsid w:val="31054673"/>
    <w:rsid w:val="327169B3"/>
    <w:rsid w:val="33525A0A"/>
    <w:rsid w:val="33F6199A"/>
    <w:rsid w:val="34BE693E"/>
    <w:rsid w:val="3606082A"/>
    <w:rsid w:val="3679122E"/>
    <w:rsid w:val="37C67B3A"/>
    <w:rsid w:val="38352242"/>
    <w:rsid w:val="38B7769F"/>
    <w:rsid w:val="38FB076B"/>
    <w:rsid w:val="396C2796"/>
    <w:rsid w:val="3A65734A"/>
    <w:rsid w:val="3AA77AD9"/>
    <w:rsid w:val="3D6019E2"/>
    <w:rsid w:val="3EBE0E18"/>
    <w:rsid w:val="404919BE"/>
    <w:rsid w:val="407812DD"/>
    <w:rsid w:val="41BD2E20"/>
    <w:rsid w:val="427F06AC"/>
    <w:rsid w:val="42ED2564"/>
    <w:rsid w:val="42F04B90"/>
    <w:rsid w:val="458512A6"/>
    <w:rsid w:val="45EA14EE"/>
    <w:rsid w:val="463F04DF"/>
    <w:rsid w:val="46851492"/>
    <w:rsid w:val="46E6270B"/>
    <w:rsid w:val="47174E47"/>
    <w:rsid w:val="474F32D6"/>
    <w:rsid w:val="47772291"/>
    <w:rsid w:val="47C03AAC"/>
    <w:rsid w:val="48DC2BE3"/>
    <w:rsid w:val="493577ED"/>
    <w:rsid w:val="49415DBF"/>
    <w:rsid w:val="49553CAC"/>
    <w:rsid w:val="4A705D29"/>
    <w:rsid w:val="4B392FD5"/>
    <w:rsid w:val="4BA14D45"/>
    <w:rsid w:val="4CE47A3E"/>
    <w:rsid w:val="4D2852AE"/>
    <w:rsid w:val="4DD26988"/>
    <w:rsid w:val="4E41582A"/>
    <w:rsid w:val="4FBD68F8"/>
    <w:rsid w:val="502A390E"/>
    <w:rsid w:val="505121FE"/>
    <w:rsid w:val="519B1BA0"/>
    <w:rsid w:val="51F77181"/>
    <w:rsid w:val="53F372ED"/>
    <w:rsid w:val="54F619AF"/>
    <w:rsid w:val="55233E35"/>
    <w:rsid w:val="55495A6C"/>
    <w:rsid w:val="55597748"/>
    <w:rsid w:val="555C3769"/>
    <w:rsid w:val="572D0997"/>
    <w:rsid w:val="5751077E"/>
    <w:rsid w:val="58210661"/>
    <w:rsid w:val="597A0CF9"/>
    <w:rsid w:val="5A992B2C"/>
    <w:rsid w:val="5B047FE2"/>
    <w:rsid w:val="5B5271CD"/>
    <w:rsid w:val="5C7239E0"/>
    <w:rsid w:val="5C9725E4"/>
    <w:rsid w:val="5CF46AC5"/>
    <w:rsid w:val="5D365FD4"/>
    <w:rsid w:val="5D491E3A"/>
    <w:rsid w:val="5D94403E"/>
    <w:rsid w:val="5E1E0ACC"/>
    <w:rsid w:val="5E492213"/>
    <w:rsid w:val="5E527EC3"/>
    <w:rsid w:val="5F296C2A"/>
    <w:rsid w:val="5FB64157"/>
    <w:rsid w:val="5FEC0957"/>
    <w:rsid w:val="60145E67"/>
    <w:rsid w:val="614B4BC0"/>
    <w:rsid w:val="62674E7A"/>
    <w:rsid w:val="62A5476F"/>
    <w:rsid w:val="62B3538F"/>
    <w:rsid w:val="63711198"/>
    <w:rsid w:val="63D66457"/>
    <w:rsid w:val="6409526A"/>
    <w:rsid w:val="645D6907"/>
    <w:rsid w:val="64DA4F14"/>
    <w:rsid w:val="65233802"/>
    <w:rsid w:val="66A1426F"/>
    <w:rsid w:val="672512E6"/>
    <w:rsid w:val="689451EC"/>
    <w:rsid w:val="689F0630"/>
    <w:rsid w:val="699E3128"/>
    <w:rsid w:val="6A511A1B"/>
    <w:rsid w:val="6B391AB4"/>
    <w:rsid w:val="6B6443A0"/>
    <w:rsid w:val="6BC46FCF"/>
    <w:rsid w:val="6E4861B3"/>
    <w:rsid w:val="6F0408C9"/>
    <w:rsid w:val="6FEA13A8"/>
    <w:rsid w:val="6FF4258B"/>
    <w:rsid w:val="70225701"/>
    <w:rsid w:val="70E24EF9"/>
    <w:rsid w:val="71FE3A25"/>
    <w:rsid w:val="72176D98"/>
    <w:rsid w:val="73E2393B"/>
    <w:rsid w:val="73EC233E"/>
    <w:rsid w:val="74394A4C"/>
    <w:rsid w:val="783D79A3"/>
    <w:rsid w:val="79C66977"/>
    <w:rsid w:val="7B8C3430"/>
    <w:rsid w:val="7C1A111F"/>
    <w:rsid w:val="7CCE4378"/>
    <w:rsid w:val="7CD27F73"/>
    <w:rsid w:val="7D6A7849"/>
    <w:rsid w:val="7D9A3483"/>
    <w:rsid w:val="7DA63861"/>
    <w:rsid w:val="7E3E4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semiHidden="0" w:uiPriority="39" w:unhideWhenUsed="0" w:qFormat="1"/>
    <w:lsdException w:name="toc 2" w:semiHidden="0" w:uiPriority="39" w:unhideWhenUsed="0" w:qFormat="1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semiHidden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53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E81B53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E81B53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E81B53"/>
    <w:rPr>
      <w:rFonts w:ascii="Times New Roman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E81B53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rsid w:val="00E81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0">
    <w:name w:val="toc 1"/>
    <w:basedOn w:val="a"/>
    <w:next w:val="a"/>
    <w:uiPriority w:val="39"/>
    <w:qFormat/>
    <w:rsid w:val="00E81B53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a6">
    <w:name w:val="Subtitle"/>
    <w:basedOn w:val="a"/>
    <w:next w:val="a"/>
    <w:link w:val="Char2"/>
    <w:uiPriority w:val="99"/>
    <w:qFormat/>
    <w:rsid w:val="00E81B53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rsid w:val="00E81B53"/>
    <w:pPr>
      <w:tabs>
        <w:tab w:val="right" w:leader="dot" w:pos="9170"/>
      </w:tabs>
      <w:spacing w:line="360" w:lineRule="auto"/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a7">
    <w:name w:val="Normal (Web)"/>
    <w:basedOn w:val="a"/>
    <w:uiPriority w:val="99"/>
    <w:qFormat/>
    <w:rsid w:val="00E81B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E81B53"/>
    <w:rPr>
      <w:b/>
      <w:bCs/>
    </w:rPr>
  </w:style>
  <w:style w:type="character" w:styleId="a9">
    <w:name w:val="Hyperlink"/>
    <w:basedOn w:val="a0"/>
    <w:uiPriority w:val="99"/>
    <w:qFormat/>
    <w:rsid w:val="00E81B53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E81B53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qFormat/>
    <w:locked/>
    <w:rsid w:val="00E81B53"/>
    <w:rPr>
      <w:rFonts w:ascii="Cambria" w:hAnsi="Cambria" w:cs="Cambria"/>
      <w:b/>
      <w:bCs/>
      <w:kern w:val="2"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E81B5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E81B53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sid w:val="00E81B53"/>
    <w:rPr>
      <w:sz w:val="18"/>
      <w:szCs w:val="18"/>
    </w:rPr>
  </w:style>
  <w:style w:type="character" w:customStyle="1" w:styleId="Char2">
    <w:name w:val="副标题 Char"/>
    <w:basedOn w:val="a0"/>
    <w:link w:val="a6"/>
    <w:uiPriority w:val="99"/>
    <w:qFormat/>
    <w:locked/>
    <w:rsid w:val="00E81B53"/>
    <w:rPr>
      <w:rFonts w:ascii="Cambria" w:hAnsi="Cambria" w:cs="Cambria"/>
      <w:b/>
      <w:bCs/>
      <w:kern w:val="28"/>
      <w:sz w:val="32"/>
      <w:szCs w:val="32"/>
    </w:rPr>
  </w:style>
  <w:style w:type="paragraph" w:customStyle="1" w:styleId="CharCharChar">
    <w:name w:val="Char Char Char"/>
    <w:basedOn w:val="a"/>
    <w:uiPriority w:val="99"/>
    <w:qFormat/>
    <w:rsid w:val="00E81B53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txt4">
    <w:name w:val="txt4"/>
    <w:basedOn w:val="a0"/>
    <w:uiPriority w:val="99"/>
    <w:qFormat/>
    <w:rsid w:val="00E81B53"/>
  </w:style>
  <w:style w:type="paragraph" w:customStyle="1" w:styleId="TOC1">
    <w:name w:val="TOC 标题1"/>
    <w:basedOn w:val="1"/>
    <w:next w:val="a"/>
    <w:uiPriority w:val="99"/>
    <w:qFormat/>
    <w:rsid w:val="00E81B53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99"/>
    <w:qFormat/>
    <w:rsid w:val="00E81B53"/>
    <w:pPr>
      <w:ind w:firstLineChars="200" w:firstLine="420"/>
    </w:pPr>
  </w:style>
  <w:style w:type="character" w:customStyle="1" w:styleId="apple-converted-space">
    <w:name w:val="apple-converted-space"/>
    <w:basedOn w:val="a0"/>
    <w:qFormat/>
    <w:rsid w:val="00E81B53"/>
  </w:style>
  <w:style w:type="paragraph" w:styleId="aa">
    <w:name w:val="Document Map"/>
    <w:basedOn w:val="a"/>
    <w:link w:val="Char3"/>
    <w:uiPriority w:val="99"/>
    <w:semiHidden/>
    <w:unhideWhenUsed/>
    <w:rsid w:val="0037795E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a"/>
    <w:uiPriority w:val="99"/>
    <w:semiHidden/>
    <w:rsid w:val="0037795E"/>
    <w:rPr>
      <w:rFonts w:ascii="宋体" w:hAnsi="Calibri" w:cs="Calibri"/>
      <w:kern w:val="2"/>
      <w:sz w:val="18"/>
      <w:szCs w:val="18"/>
    </w:rPr>
  </w:style>
  <w:style w:type="paragraph" w:styleId="3">
    <w:name w:val="toc 3"/>
    <w:basedOn w:val="a"/>
    <w:next w:val="a"/>
    <w:autoRedefine/>
    <w:uiPriority w:val="39"/>
    <w:locked/>
    <w:rsid w:val="00B17B07"/>
    <w:pPr>
      <w:ind w:leftChars="400" w:left="840"/>
    </w:pPr>
  </w:style>
  <w:style w:type="paragraph" w:styleId="ab">
    <w:name w:val="No Spacing"/>
    <w:link w:val="Char4"/>
    <w:uiPriority w:val="1"/>
    <w:qFormat/>
    <w:rsid w:val="00BE642F"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4">
    <w:name w:val="无间隔 Char"/>
    <w:basedOn w:val="a0"/>
    <w:link w:val="ab"/>
    <w:uiPriority w:val="1"/>
    <w:rsid w:val="00BE642F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List Paragraph"/>
    <w:basedOn w:val="a"/>
    <w:uiPriority w:val="99"/>
    <w:unhideWhenUsed/>
    <w:rsid w:val="009D072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hinaccm.com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dministrator.USER-20170424GR\Desktop\&#25105;&#20043;&#21069;\&#21608;&#25253;\&#21608;&#25253;\&#27695;&#30897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Administrator.USER-20170424GR\Desktop\&#25105;&#20043;&#21069;\&#21608;&#25253;\&#21608;&#25253;\&#27695;&#3089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ljbsc2017zsw@163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11</Pages>
  <Words>745</Words>
  <Characters>4249</Characters>
  <Application>Microsoft Office Word</Application>
  <DocSecurity>0</DocSecurity>
  <Lines>35</Lines>
  <Paragraphs>9</Paragraphs>
  <ScaleCrop>false</ScaleCrop>
  <Company>china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358</cp:revision>
  <dcterms:created xsi:type="dcterms:W3CDTF">2018-07-12T05:18:00Z</dcterms:created>
  <dcterms:modified xsi:type="dcterms:W3CDTF">2019-07-12T02:46:00Z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