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3" w:rsidRDefault="00482EAC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B53" w:rsidRPr="005806E8" w:rsidRDefault="00203042" w:rsidP="005806E8">
      <w:pPr>
        <w:spacing w:line="400" w:lineRule="exact"/>
        <w:rPr>
          <w:rFonts w:cs="Times New Roman"/>
        </w:rPr>
      </w:pPr>
      <w:r w:rsidRPr="002030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 style="mso-next-textbox:#文本框 2">
              <w:txbxContent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9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105C40" w:rsidRDefault="00105C40">
                  <w:pPr>
                    <w:jc w:val="left"/>
                    <w:rPr>
                      <w:rFonts w:cs="Times New Roman"/>
                    </w:rPr>
                  </w:pPr>
                </w:p>
                <w:p w:rsidR="00105C40" w:rsidRDefault="00105C40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203042">
        <w:pict>
          <v:shape id="文本框 3" o:spid="_x0000_s1029" type="#_x0000_t202" style="position:absolute;left:0;text-align:left;margin-left:175.45pt;margin-top:490.7pt;width:126.6pt;height:54.1pt;z-index:251657216" filled="f" stroked="f">
            <v:textbox style="mso-next-textbox:#文本框 3">
              <w:txbxContent>
                <w:p w:rsidR="00105C40" w:rsidRDefault="00105C40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7151B5">
                    <w:rPr>
                      <w:rFonts w:hint="eastAsia"/>
                      <w:kern w:val="2"/>
                    </w:rPr>
                    <w:t>7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3"/>
                  <w:r w:rsidR="00523E89">
                    <w:rPr>
                      <w:rFonts w:hint="eastAsia"/>
                      <w:kern w:val="2"/>
                    </w:rPr>
                    <w:t>1</w:t>
                  </w:r>
                  <w:r w:rsidR="00287597">
                    <w:rPr>
                      <w:rFonts w:hint="eastAsia"/>
                      <w:kern w:val="2"/>
                    </w:rPr>
                    <w:t>9</w:t>
                  </w:r>
                </w:p>
              </w:txbxContent>
            </v:textbox>
          </v:shape>
        </w:pict>
      </w:r>
      <w:r w:rsidR="00482EAC">
        <w:rPr>
          <w:rFonts w:cs="Times New Roman"/>
        </w:rPr>
        <w:br w:type="page"/>
      </w:r>
      <w:r w:rsidRPr="00203042">
        <w:rPr>
          <w:rFonts w:ascii="Times New Roman" w:eastAsia="黑体"/>
          <w:sz w:val="32"/>
          <w:szCs w:val="32"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 style="mso-next-textbox:#_x0000_s1030">
              <w:txbxContent>
                <w:p w:rsidR="00105C40" w:rsidRDefault="00105C40" w:rsidP="00B17B07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B05606" w:rsidRDefault="0020304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203042">
                    <w:fldChar w:fldCharType="begin"/>
                  </w:r>
                  <w:r w:rsidR="00105C40">
                    <w:instrText xml:space="preserve"> TOC \o "1-3" \h \z \u </w:instrText>
                  </w:r>
                  <w:r w:rsidRPr="00203042">
                    <w:fldChar w:fldCharType="separate"/>
                  </w:r>
                  <w:hyperlink r:id="rId10" w:anchor="_Toc13217629" w:history="1">
                    <w:r w:rsidR="00B05606" w:rsidRPr="00215921">
                      <w:rPr>
                        <w:rStyle w:val="a9"/>
                        <w:noProof/>
                      </w:rPr>
                      <w:t>2019.7.</w:t>
                    </w:r>
                    <w:r w:rsidR="00287597">
                      <w:rPr>
                        <w:rStyle w:val="a9"/>
                        <w:rFonts w:hint="eastAsia"/>
                        <w:noProof/>
                      </w:rPr>
                      <w:t>19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_Toc13217629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1" w:anchor="_Toc13217630" w:history="1">
                    <w:r w:rsidR="00B05606" w:rsidRPr="00215921">
                      <w:rPr>
                        <w:rStyle w:val="a9"/>
                        <w:rFonts w:hint="eastAsia"/>
                        <w:noProof/>
                      </w:rPr>
                      <w:t>氯碱市场周报目录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1" w:history="1">
                    <w:r w:rsidR="00B05606" w:rsidRPr="00215921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2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3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  <w:kern w:val="0"/>
                      </w:rPr>
                      <w:t>一、纯碱市场一周综述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4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 影响市场因素及后市预测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3217635" w:history="1">
                    <w:r w:rsidR="00B05606" w:rsidRPr="00215921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本周国内纯碱市场价格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6" w:history="1">
                    <w:r w:rsidR="00B05606" w:rsidRPr="00215921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7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中国烧碱市场行情综述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tabs>
                      <w:tab w:val="left" w:pos="105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8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</w:t>
                    </w:r>
                    <w:r w:rsidR="00B05606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small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市场综述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9" w:history="1">
                    <w:r w:rsidR="00B05606" w:rsidRPr="00215921">
                      <w:rPr>
                        <w:rStyle w:val="a9"/>
                        <w:rFonts w:hint="eastAsia"/>
                        <w:noProof/>
                      </w:rPr>
                      <w:t>二、价格方面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6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3217640" w:history="1">
                    <w:r w:rsidR="00B05606" w:rsidRPr="00215921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本周国内片碱实际成交周汇总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1" w:history="1">
                    <w:r w:rsidR="00B05606" w:rsidRPr="00215921">
                      <w:rPr>
                        <w:rStyle w:val="a9"/>
                        <w:rFonts w:cs="黑体" w:hint="eastAsia"/>
                        <w:noProof/>
                      </w:rPr>
                      <w:t>液氯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2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3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一、中国液氯市场行情综述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4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二、市场价格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5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三、山东市场分析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6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四、后市分析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10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203042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3217647" w:history="1">
                    <w:r w:rsidR="00B05606" w:rsidRPr="00215921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国内地区市场价格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10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203042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482EAC">
        <w:br w:type="page"/>
      </w:r>
      <w:bookmarkEnd w:id="0"/>
    </w:p>
    <w:p w:rsidR="00E81B53" w:rsidRPr="00136A19" w:rsidRDefault="00482EAC" w:rsidP="0037795E">
      <w:pPr>
        <w:pStyle w:val="1"/>
        <w:spacing w:line="400" w:lineRule="exact"/>
        <w:jc w:val="center"/>
        <w:rPr>
          <w:rStyle w:val="txt4"/>
        </w:rPr>
      </w:pPr>
      <w:bookmarkStart w:id="5" w:name="_Toc392240276"/>
      <w:bookmarkStart w:id="6" w:name="_Toc518638259"/>
      <w:bookmarkStart w:id="7" w:name="_Toc1739294"/>
      <w:bookmarkStart w:id="8" w:name="_Toc536198167"/>
      <w:bookmarkStart w:id="9" w:name="_Toc1394100"/>
      <w:bookmarkStart w:id="10" w:name="_Toc531954272"/>
      <w:bookmarkStart w:id="11" w:name="_Toc532564063"/>
      <w:bookmarkStart w:id="12" w:name="_Toc522870745"/>
      <w:bookmarkStart w:id="13" w:name="_Toc532564037"/>
      <w:bookmarkStart w:id="14" w:name="_Toc522870769"/>
      <w:bookmarkStart w:id="15" w:name="_Toc525306463"/>
      <w:bookmarkStart w:id="16" w:name="_Toc513127190"/>
      <w:bookmarkStart w:id="17" w:name="_Toc511390005"/>
      <w:bookmarkStart w:id="18" w:name="_Toc528930993"/>
      <w:bookmarkStart w:id="19" w:name="_Toc520465076"/>
      <w:bookmarkStart w:id="20" w:name="_Toc536540307"/>
      <w:bookmarkStart w:id="21" w:name="_Toc522870751"/>
      <w:bookmarkStart w:id="22" w:name="_Toc517425038"/>
      <w:bookmarkStart w:id="23" w:name="_Toc519848557"/>
      <w:bookmarkStart w:id="24" w:name="_Toc522280054"/>
      <w:bookmarkStart w:id="25" w:name="_Toc516234897"/>
      <w:bookmarkStart w:id="26" w:name="_Toc525912526"/>
      <w:bookmarkStart w:id="27" w:name="_Toc525306474"/>
      <w:bookmarkStart w:id="28" w:name="_Toc534378400"/>
      <w:bookmarkStart w:id="29" w:name="_Toc535588708"/>
      <w:bookmarkStart w:id="30" w:name="_Toc530750139"/>
      <w:bookmarkStart w:id="31" w:name="_Toc527101790"/>
      <w:bookmarkStart w:id="32" w:name="_Toc533149330"/>
      <w:bookmarkStart w:id="33" w:name="_Toc529526325"/>
      <w:bookmarkStart w:id="34" w:name="_Toc516234891"/>
      <w:bookmarkStart w:id="35" w:name="_Toc515610373"/>
      <w:bookmarkStart w:id="36" w:name="_Toc528919986"/>
      <w:bookmarkStart w:id="37" w:name="_Toc485981321"/>
      <w:bookmarkStart w:id="38" w:name="_Toc524091681"/>
      <w:bookmarkStart w:id="39" w:name="_Toc524701464"/>
      <w:bookmarkStart w:id="40" w:name="_Toc522259764"/>
      <w:bookmarkStart w:id="41" w:name="_Toc530128349"/>
      <w:bookmarkStart w:id="42" w:name="_Toc527705000"/>
      <w:bookmarkStart w:id="43" w:name="_Toc521660547"/>
      <w:bookmarkStart w:id="44" w:name="_Toc521057601"/>
      <w:bookmarkStart w:id="45" w:name="_Toc516839084"/>
      <w:bookmarkStart w:id="46" w:name="_Toc518031999"/>
      <w:bookmarkStart w:id="47" w:name="_Toc536541137"/>
      <w:bookmarkStart w:id="48" w:name="_Toc534915165"/>
      <w:bookmarkStart w:id="49" w:name="_Toc528329956"/>
      <w:bookmarkStart w:id="50" w:name="_Toc1035930"/>
      <w:bookmarkStart w:id="51" w:name="_Toc532564260"/>
      <w:bookmarkStart w:id="52" w:name="_Toc525289546"/>
      <w:bookmarkStart w:id="53" w:name="_Toc522870760"/>
      <w:bookmarkStart w:id="54" w:name="_Toc536789785"/>
      <w:bookmarkStart w:id="55" w:name="_Toc1139285"/>
      <w:bookmarkStart w:id="56" w:name="_Toc4139106"/>
      <w:bookmarkStart w:id="57" w:name="_Toc4596891"/>
      <w:bookmarkStart w:id="58" w:name="_Toc4654028"/>
      <w:bookmarkStart w:id="59" w:name="_Toc4767063"/>
      <w:bookmarkStart w:id="60" w:name="_Toc8313133"/>
      <w:bookmarkStart w:id="61" w:name="_Toc8378815"/>
      <w:bookmarkStart w:id="62" w:name="_Toc8991653"/>
      <w:bookmarkStart w:id="63" w:name="_Toc9583952"/>
      <w:bookmarkStart w:id="64" w:name="_Toc9597659"/>
      <w:bookmarkStart w:id="65" w:name="_Toc10202308"/>
      <w:bookmarkStart w:id="66" w:name="_Toc12609903"/>
      <w:bookmarkStart w:id="67" w:name="_Toc13217631"/>
      <w:bookmarkStart w:id="68" w:name="_Toc300238840"/>
      <w:r w:rsidRPr="00136A19">
        <w:rPr>
          <w:rFonts w:cs="黑体" w:hint="eastAsia"/>
        </w:rPr>
        <w:lastRenderedPageBreak/>
        <w:t>纯碱</w:t>
      </w:r>
      <w:bookmarkStart w:id="69" w:name="_Toc485981322"/>
      <w:bookmarkStart w:id="70" w:name="_Toc39224027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F638F" w:rsidRDefault="005F638F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71" w:name="_Toc536540308"/>
      <w:bookmarkStart w:id="72" w:name="_Toc1394101"/>
      <w:bookmarkStart w:id="73" w:name="_Toc1739295"/>
      <w:bookmarkStart w:id="74" w:name="_Toc511390006"/>
      <w:bookmarkStart w:id="75" w:name="_Toc1035931"/>
      <w:bookmarkStart w:id="76" w:name="_Toc1139286"/>
      <w:bookmarkStart w:id="77" w:name="_Toc536541138"/>
      <w:bookmarkStart w:id="78" w:name="_Toc522259765"/>
      <w:bookmarkStart w:id="79" w:name="_Toc536198168"/>
      <w:bookmarkStart w:id="80" w:name="_Toc534915166"/>
      <w:bookmarkStart w:id="81" w:name="_Toc533149331"/>
      <w:bookmarkStart w:id="82" w:name="_Toc534378401"/>
      <w:bookmarkStart w:id="83" w:name="_Toc535588709"/>
      <w:bookmarkStart w:id="84" w:name="_Toc532564064"/>
      <w:bookmarkStart w:id="85" w:name="_Toc531954273"/>
      <w:bookmarkStart w:id="86" w:name="_Toc532564038"/>
      <w:bookmarkStart w:id="87" w:name="_Toc530128350"/>
      <w:bookmarkStart w:id="88" w:name="_Toc528930994"/>
      <w:bookmarkStart w:id="89" w:name="_Toc529526326"/>
      <w:bookmarkStart w:id="90" w:name="_Toc530750140"/>
      <w:bookmarkStart w:id="91" w:name="_Toc532564261"/>
      <w:bookmarkStart w:id="92" w:name="_Toc536789786"/>
      <w:bookmarkStart w:id="93" w:name="_Toc528329957"/>
      <w:bookmarkStart w:id="94" w:name="_Toc527101791"/>
      <w:bookmarkStart w:id="95" w:name="_Toc527705001"/>
      <w:bookmarkStart w:id="96" w:name="_Toc525306475"/>
      <w:bookmarkStart w:id="97" w:name="_Toc525289547"/>
      <w:bookmarkStart w:id="98" w:name="_Toc525306464"/>
      <w:bookmarkStart w:id="99" w:name="_Toc525912527"/>
      <w:bookmarkStart w:id="100" w:name="_Toc524091682"/>
      <w:bookmarkStart w:id="101" w:name="_Toc522870761"/>
      <w:bookmarkStart w:id="102" w:name="_Toc522870770"/>
      <w:bookmarkStart w:id="103" w:name="_Toc522870746"/>
      <w:bookmarkStart w:id="104" w:name="_Toc522280055"/>
      <w:bookmarkStart w:id="105" w:name="_Toc522870752"/>
      <w:bookmarkStart w:id="106" w:name="_Toc524701465"/>
      <w:bookmarkStart w:id="107" w:name="_Toc521057602"/>
      <w:bookmarkStart w:id="108" w:name="_Toc519848558"/>
      <w:bookmarkStart w:id="109" w:name="_Toc520465077"/>
      <w:bookmarkStart w:id="110" w:name="_Toc518032000"/>
      <w:bookmarkStart w:id="111" w:name="_Toc516839085"/>
      <w:bookmarkStart w:id="112" w:name="_Toc517425039"/>
      <w:bookmarkStart w:id="113" w:name="_Toc518638260"/>
      <w:bookmarkStart w:id="114" w:name="_Toc516234892"/>
      <w:bookmarkStart w:id="115" w:name="_Toc513127191"/>
      <w:bookmarkStart w:id="116" w:name="_Toc515610374"/>
      <w:bookmarkStart w:id="117" w:name="_Toc516234898"/>
      <w:bookmarkStart w:id="118" w:name="_Toc528919987"/>
      <w:bookmarkStart w:id="119" w:name="_Toc521660548"/>
      <w:bookmarkStart w:id="120" w:name="_Toc4139107"/>
      <w:bookmarkStart w:id="121" w:name="_Toc4596892"/>
      <w:bookmarkStart w:id="122" w:name="_Toc4654029"/>
    </w:p>
    <w:p w:rsidR="00E81B53" w:rsidRPr="009C2D4D" w:rsidRDefault="00482EAC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123" w:name="_Toc4767064"/>
      <w:bookmarkStart w:id="124" w:name="_Toc8313134"/>
      <w:bookmarkStart w:id="125" w:name="_Toc8378816"/>
      <w:bookmarkStart w:id="126" w:name="_Toc8991654"/>
      <w:bookmarkStart w:id="127" w:name="_Toc9583953"/>
      <w:bookmarkStart w:id="128" w:name="_Toc9597660"/>
      <w:bookmarkStart w:id="129" w:name="_Toc10202309"/>
      <w:bookmarkStart w:id="130" w:name="_Toc12609904"/>
      <w:bookmarkStart w:id="131" w:name="_Toc13217632"/>
      <w:r w:rsidRPr="009C2D4D"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1E070F" w:rsidRPr="009C2D4D" w:rsidRDefault="001E070F" w:rsidP="001E070F"/>
    <w:p w:rsidR="00E81B53" w:rsidRPr="009C2D4D" w:rsidRDefault="00482EAC" w:rsidP="00C153B1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bookmarkStart w:id="132" w:name="_Toc4596893"/>
      <w:bookmarkStart w:id="133" w:name="_Toc4654030"/>
      <w:bookmarkStart w:id="134" w:name="_Toc4767065"/>
      <w:bookmarkStart w:id="135" w:name="_Toc8313135"/>
      <w:bookmarkStart w:id="136" w:name="_Toc8378817"/>
      <w:bookmarkStart w:id="137" w:name="_Toc8991655"/>
      <w:bookmarkStart w:id="138" w:name="_Toc9583954"/>
      <w:bookmarkStart w:id="139" w:name="_Toc9597661"/>
      <w:bookmarkStart w:id="140" w:name="_Toc10202310"/>
      <w:bookmarkStart w:id="141" w:name="_Toc12609905"/>
      <w:bookmarkStart w:id="142" w:name="_Toc13217633"/>
      <w:r w:rsidRPr="009C2D4D"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 w:rsidRPr="009C2D4D"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287597" w:rsidRDefault="00287597" w:rsidP="00287597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7597">
        <w:rPr>
          <w:rFonts w:ascii="仿宋" w:eastAsia="仿宋" w:hAnsi="仿宋" w:cs="仿宋"/>
          <w:kern w:val="2"/>
          <w:sz w:val="28"/>
          <w:szCs w:val="28"/>
        </w:rPr>
        <w:t>本周纯碱市场价格止跌，个别厂家订单过足以回调价格来控制签单量，整体市场以走量为主。</w:t>
      </w:r>
    </w:p>
    <w:p w:rsidR="00287597" w:rsidRPr="00287597" w:rsidRDefault="00287597" w:rsidP="00287597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7597">
        <w:rPr>
          <w:rFonts w:ascii="仿宋" w:eastAsia="仿宋" w:hAnsi="仿宋" w:cs="仿宋"/>
          <w:kern w:val="2"/>
          <w:sz w:val="28"/>
          <w:szCs w:val="28"/>
        </w:rPr>
        <w:t>按照分产品看，在多个轻碱散户订单量集中释放影响下，轻碱市场价格及出货较前期有明显好转迹象;重质纯碱用户群体单一，多数订单按照按照月底结算及暂定价格保持平稳为主。按照价格变化来看，一方面，上游纯碱企业近成本价格转变了下游及经销商采购心态，采购方式从按需向储量转移，导致各企业订单量明显增加;另一方面，上游企业稳定生产状态对库存无缓解作用，而部分集中订单也仅仅缓解部分库存，导致近期市场价格以低价微涨，主流企稳运行。</w:t>
      </w:r>
    </w:p>
    <w:p w:rsidR="00E81B53" w:rsidRPr="009C2D4D" w:rsidRDefault="00482EAC" w:rsidP="005F08A1">
      <w:pPr>
        <w:pStyle w:val="a7"/>
        <w:rPr>
          <w:rFonts w:ascii="仿宋" w:eastAsia="仿宋" w:hAnsi="仿宋" w:cs="仿宋"/>
          <w:b/>
          <w:sz w:val="28"/>
          <w:szCs w:val="28"/>
        </w:rPr>
      </w:pPr>
      <w:r w:rsidRPr="009C2D4D">
        <w:rPr>
          <w:rFonts w:ascii="仿宋" w:eastAsia="仿宋" w:hAnsi="仿宋" w:cs="仿宋" w:hint="eastAsia"/>
          <w:b/>
          <w:sz w:val="28"/>
          <w:szCs w:val="28"/>
        </w:rPr>
        <w:t>供应端：</w:t>
      </w:r>
    </w:p>
    <w:p w:rsidR="00287597" w:rsidRPr="00287597" w:rsidRDefault="00287597" w:rsidP="00287597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44" w:name="_Toc4596894"/>
      <w:bookmarkStart w:id="145" w:name="_Toc4654031"/>
      <w:bookmarkStart w:id="146" w:name="_Toc4767066"/>
      <w:r w:rsidRPr="00287597">
        <w:rPr>
          <w:rFonts w:ascii="仿宋" w:eastAsia="仿宋" w:hAnsi="仿宋" w:cs="仿宋"/>
          <w:kern w:val="2"/>
          <w:sz w:val="28"/>
          <w:szCs w:val="28"/>
        </w:rPr>
        <w:t>轻碱主流含税出厂价格：辽宁地区现阶段本地贸易出货含税出价在1700-1800元/吨左右，终端到货1750-1850元/吨左右；河北地区含税出价1600-1650元/吨；山东地区含税出价1600-1700元/吨；江苏地区主流含税出价1450-1530元/吨，部分高价以1550-1650元/吨；杭州地区含税出价1600-1650元/吨；福建地区含税出价1530-1570元/吨左右；广东地区含税出价1700-1750元/吨；华中地区主流含税出价1400-1500元/吨，部分高价在1600元/吨左右；青海地区含税出价</w:t>
      </w:r>
      <w:r w:rsidRPr="00287597">
        <w:rPr>
          <w:rFonts w:ascii="仿宋" w:eastAsia="仿宋" w:hAnsi="仿宋" w:cs="仿宋"/>
          <w:kern w:val="2"/>
          <w:sz w:val="28"/>
          <w:szCs w:val="28"/>
        </w:rPr>
        <w:lastRenderedPageBreak/>
        <w:t>1380-1450元/吨；川渝区域含税出价1600-1700元/吨；云贵地区含税出价1600-1700元/吨左右；江西区域含税出价1600-1700元/吨。</w:t>
      </w:r>
    </w:p>
    <w:p w:rsidR="00287597" w:rsidRPr="00287597" w:rsidRDefault="00287597" w:rsidP="00287597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7597">
        <w:rPr>
          <w:rFonts w:ascii="仿宋" w:eastAsia="仿宋" w:hAnsi="仿宋" w:cs="仿宋"/>
          <w:kern w:val="2"/>
          <w:sz w:val="28"/>
          <w:szCs w:val="28"/>
        </w:rPr>
        <w:t>重碱主流含税送到价格：目前华北地区重碱含税送到1700-1850元/吨左右，沙河区域含税送达1700-1800元/吨（现汇价格）；青海区域含税出厂价1400-1450元/吨；西南区域含税送到1750-1850元/吨；东北区域重碱主流含税送到1850-1900元/吨；广东重碱含税送到价格1850-1900元/吨；华东片区主流含税送到1750-1850元/吨。</w:t>
      </w:r>
    </w:p>
    <w:p w:rsidR="00E81B53" w:rsidRPr="009C2D4D" w:rsidRDefault="00482EAC" w:rsidP="001E24A4">
      <w:pPr>
        <w:widowControl/>
        <w:numPr>
          <w:ilvl w:val="0"/>
          <w:numId w:val="1"/>
        </w:numPr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147" w:name="_Toc8313136"/>
      <w:bookmarkStart w:id="148" w:name="_Toc8378818"/>
      <w:bookmarkStart w:id="149" w:name="_Toc8991656"/>
      <w:bookmarkStart w:id="150" w:name="_Toc9583955"/>
      <w:bookmarkStart w:id="151" w:name="_Toc9597662"/>
      <w:bookmarkStart w:id="152" w:name="_Toc10202311"/>
      <w:bookmarkStart w:id="153" w:name="_Toc12609906"/>
      <w:bookmarkStart w:id="154" w:name="_Toc13217634"/>
      <w:r w:rsidRPr="009C2D4D"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287597" w:rsidRPr="00287597" w:rsidRDefault="00287597" w:rsidP="00287597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7597">
        <w:rPr>
          <w:rFonts w:ascii="仿宋" w:eastAsia="仿宋" w:hAnsi="仿宋" w:cs="仿宋"/>
          <w:kern w:val="2"/>
          <w:sz w:val="28"/>
          <w:szCs w:val="28"/>
        </w:rPr>
        <w:t>供应方面：一方面各企业订单持续在消耗行业库存，另一方面局部厂家检修调整或对供应有减量影响，但受多个碱厂稳产影响，市场供应或仍以过剩表现运行。</w:t>
      </w:r>
    </w:p>
    <w:p w:rsidR="00287597" w:rsidRPr="00287597" w:rsidRDefault="00287597" w:rsidP="00287597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7597">
        <w:rPr>
          <w:rFonts w:ascii="仿宋" w:eastAsia="仿宋" w:hAnsi="仿宋" w:cs="仿宋"/>
          <w:kern w:val="2"/>
          <w:sz w:val="28"/>
          <w:szCs w:val="28"/>
        </w:rPr>
        <w:t>心态方面：上游纯碱厂家因价格止跌后发量加速而重拾信心，后期保持坚挺意愿，如若出现突发状况或刺激其形成看涨心态；下游用户及经销商方面受价格止跌有持续增采计划，受制于厂家限量签单，多有灵活外采可能，对市场价格回调有助力影响。</w:t>
      </w:r>
    </w:p>
    <w:p w:rsidR="009C2D4D" w:rsidRPr="009C2D4D" w:rsidRDefault="00287597" w:rsidP="00287597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287597">
        <w:rPr>
          <w:rFonts w:ascii="仿宋" w:eastAsia="仿宋" w:hAnsi="仿宋" w:cs="仿宋"/>
          <w:kern w:val="2"/>
          <w:sz w:val="28"/>
          <w:szCs w:val="28"/>
        </w:rPr>
        <w:t>需求方面：下游行业中，无较为明显新增需求释放，但受价格低位或持续有增采计划。</w:t>
      </w:r>
      <w:r w:rsidRPr="00287597">
        <w:rPr>
          <w:rFonts w:ascii="仿宋" w:eastAsia="仿宋" w:hAnsi="仿宋" w:cs="仿宋"/>
          <w:kern w:val="2"/>
          <w:sz w:val="28"/>
          <w:szCs w:val="28"/>
        </w:rPr>
        <w:br/>
        <w:t>综合以上，中国纯碱供应较足，需求增量缓和，对于价格影响较小，下周价格或保持平稳运行为主。</w:t>
      </w:r>
    </w:p>
    <w:p w:rsidR="00E81B53" w:rsidRDefault="00482EAC" w:rsidP="005F08A1">
      <w:pPr>
        <w:widowControl/>
        <w:ind w:firstLineChars="200" w:firstLine="602"/>
        <w:jc w:val="left"/>
        <w:outlineLvl w:val="2"/>
        <w:rPr>
          <w:rFonts w:ascii="仿宋" w:eastAsia="仿宋" w:hAnsi="仿宋" w:cs="仿宋"/>
          <w:sz w:val="28"/>
          <w:szCs w:val="28"/>
        </w:rPr>
      </w:pPr>
      <w:bookmarkStart w:id="155" w:name="_Toc4596895"/>
      <w:bookmarkStart w:id="156" w:name="_Toc4654032"/>
      <w:bookmarkStart w:id="157" w:name="_Toc4767067"/>
      <w:bookmarkStart w:id="158" w:name="_Toc8313137"/>
      <w:bookmarkStart w:id="159" w:name="_Toc8378819"/>
      <w:bookmarkStart w:id="160" w:name="_Toc8991657"/>
      <w:bookmarkStart w:id="161" w:name="_Toc9583956"/>
      <w:bookmarkStart w:id="162" w:name="_Toc9597663"/>
      <w:bookmarkStart w:id="163" w:name="_Toc10202312"/>
      <w:bookmarkStart w:id="164" w:name="_Toc12609907"/>
      <w:bookmarkStart w:id="165" w:name="_Toc13217635"/>
      <w:r>
        <w:rPr>
          <w:rStyle w:val="txt4"/>
          <w:rFonts w:hint="eastAsia"/>
          <w:b/>
          <w:bCs/>
          <w:sz w:val="30"/>
          <w:szCs w:val="30"/>
        </w:rPr>
        <w:lastRenderedPageBreak/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tbl>
      <w:tblPr>
        <w:tblW w:w="5000" w:type="pct"/>
        <w:tblLook w:val="04A0"/>
      </w:tblPr>
      <w:tblGrid>
        <w:gridCol w:w="1503"/>
        <w:gridCol w:w="1441"/>
        <w:gridCol w:w="1444"/>
        <w:gridCol w:w="1444"/>
        <w:gridCol w:w="1444"/>
        <w:gridCol w:w="1444"/>
      </w:tblGrid>
      <w:tr w:rsidR="00700544" w:rsidRPr="00700544" w:rsidTr="00700544">
        <w:trPr>
          <w:trHeight w:val="285"/>
        </w:trPr>
        <w:tc>
          <w:tcPr>
            <w:tcW w:w="8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E0A18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Pr="001F2855" w:rsidRDefault="00AE0A18" w:rsidP="00287597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136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C963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2875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700544" w:rsidRDefault="00AE0A18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0A18" w:rsidRPr="00493DEF" w:rsidRDefault="00935903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493DEF" w:rsidRDefault="00B734BA" w:rsidP="009359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359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0A18" w:rsidRPr="00493DEF" w:rsidRDefault="00AE0A18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36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493DEF" w:rsidRDefault="00B734BA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36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9359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363" w:rsidRPr="00700544" w:rsidTr="00105C40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287597" w:rsidP="00C96363">
            <w:pPr>
              <w:jc w:val="center"/>
            </w:pP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700544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136A19">
            <w:pPr>
              <w:jc w:val="center"/>
            </w:pP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136A19">
            <w:pPr>
              <w:jc w:val="center"/>
            </w:pP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136A19">
            <w:pPr>
              <w:jc w:val="center"/>
            </w:pP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287597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7597" w:rsidRDefault="00287597" w:rsidP="00287597">
            <w:pPr>
              <w:jc w:val="center"/>
            </w:pPr>
            <w:r w:rsidRPr="009A5C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700544" w:rsidRDefault="00287597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287597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287597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359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287597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93590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  <w:r w:rsidR="002875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7597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7597" w:rsidRDefault="00287597" w:rsidP="00287597">
            <w:pPr>
              <w:jc w:val="center"/>
            </w:pPr>
            <w:r w:rsidRPr="009A5C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700544" w:rsidRDefault="00287597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287597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287597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287597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287597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287597" w:rsidRPr="00700544" w:rsidTr="00A52EE9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7597" w:rsidRDefault="00287597" w:rsidP="00287597">
            <w:pPr>
              <w:jc w:val="center"/>
            </w:pPr>
            <w:r w:rsidRPr="009A5C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700544" w:rsidRDefault="00287597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935903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  <w:r w:rsidR="002875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287597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359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287597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287597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287597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7597" w:rsidRDefault="00287597" w:rsidP="00287597">
            <w:pPr>
              <w:jc w:val="center"/>
            </w:pPr>
            <w:r w:rsidRPr="009A5C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700544" w:rsidRDefault="00287597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287597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287597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287597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935903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  <w:r w:rsidR="002875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87597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7597" w:rsidRDefault="00287597" w:rsidP="00287597">
            <w:pPr>
              <w:jc w:val="center"/>
            </w:pPr>
            <w:r w:rsidRPr="009A5C0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700544" w:rsidRDefault="00287597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287597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359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93590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="002875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87597" w:rsidRPr="00493DEF" w:rsidRDefault="00287597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93590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87597" w:rsidRPr="00493DEF" w:rsidRDefault="00935903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="0028759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 w:rsidR="00E81B53" w:rsidRDefault="00E81B53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E81B53" w:rsidRPr="008007E4" w:rsidRDefault="00482EAC" w:rsidP="00C153B1">
      <w:pPr>
        <w:pStyle w:val="1"/>
        <w:spacing w:line="400" w:lineRule="exact"/>
        <w:jc w:val="center"/>
        <w:rPr>
          <w:b w:val="0"/>
          <w:bCs w:val="0"/>
        </w:rPr>
      </w:pPr>
      <w:bookmarkStart w:id="166" w:name="_Toc392240279"/>
      <w:bookmarkStart w:id="167" w:name="_Toc485981323"/>
      <w:bookmarkStart w:id="168" w:name="_Toc511390007"/>
      <w:bookmarkStart w:id="169" w:name="_Toc513127192"/>
      <w:bookmarkStart w:id="170" w:name="_Toc515610375"/>
      <w:bookmarkStart w:id="171" w:name="_Toc516234893"/>
      <w:bookmarkStart w:id="172" w:name="_Toc516234899"/>
      <w:bookmarkStart w:id="173" w:name="_Toc516839086"/>
      <w:bookmarkStart w:id="174" w:name="_Toc517425040"/>
      <w:bookmarkStart w:id="175" w:name="_Toc518032001"/>
      <w:bookmarkStart w:id="176" w:name="_Toc518638261"/>
      <w:bookmarkStart w:id="177" w:name="_Toc519848559"/>
      <w:bookmarkStart w:id="178" w:name="_Toc520465078"/>
      <w:bookmarkStart w:id="179" w:name="_Toc521057603"/>
      <w:bookmarkStart w:id="180" w:name="_Toc521660549"/>
      <w:bookmarkStart w:id="181" w:name="_Toc522259766"/>
      <w:bookmarkStart w:id="182" w:name="_Toc522280056"/>
      <w:bookmarkStart w:id="183" w:name="_Toc522870747"/>
      <w:bookmarkStart w:id="184" w:name="_Toc522870753"/>
      <w:bookmarkStart w:id="185" w:name="_Toc522870762"/>
      <w:bookmarkStart w:id="186" w:name="_Toc522870771"/>
      <w:bookmarkStart w:id="187" w:name="_Toc524091683"/>
      <w:bookmarkStart w:id="188" w:name="_Toc524701466"/>
      <w:bookmarkStart w:id="189" w:name="_Toc525289548"/>
      <w:bookmarkStart w:id="190" w:name="_Toc525306465"/>
      <w:bookmarkStart w:id="191" w:name="_Toc525306476"/>
      <w:bookmarkStart w:id="192" w:name="_Toc525912528"/>
      <w:bookmarkStart w:id="193" w:name="_Toc527101792"/>
      <w:bookmarkStart w:id="194" w:name="_Toc527705002"/>
      <w:bookmarkStart w:id="195" w:name="_Toc528329958"/>
      <w:bookmarkStart w:id="196" w:name="_Toc528919988"/>
      <w:bookmarkStart w:id="197" w:name="_Toc528930995"/>
      <w:bookmarkStart w:id="198" w:name="_Toc529526327"/>
      <w:bookmarkStart w:id="199" w:name="_Toc530128351"/>
      <w:bookmarkStart w:id="200" w:name="_Toc530750141"/>
      <w:bookmarkStart w:id="201" w:name="_Toc531954274"/>
      <w:bookmarkStart w:id="202" w:name="_Toc532564039"/>
      <w:bookmarkStart w:id="203" w:name="_Toc532564065"/>
      <w:bookmarkStart w:id="204" w:name="_Toc532564262"/>
      <w:bookmarkStart w:id="205" w:name="_Toc533149332"/>
      <w:bookmarkStart w:id="206" w:name="_Toc534378402"/>
      <w:bookmarkStart w:id="207" w:name="_Toc534915167"/>
      <w:bookmarkStart w:id="208" w:name="_Toc535588710"/>
      <w:bookmarkStart w:id="209" w:name="_Toc536198169"/>
      <w:bookmarkStart w:id="210" w:name="_Toc536540309"/>
      <w:bookmarkStart w:id="211" w:name="_Toc536541139"/>
      <w:bookmarkStart w:id="212" w:name="_Toc536789787"/>
      <w:bookmarkStart w:id="213" w:name="_Toc1035932"/>
      <w:bookmarkStart w:id="214" w:name="_Toc1139287"/>
      <w:bookmarkStart w:id="215" w:name="_Toc1394102"/>
      <w:bookmarkStart w:id="216" w:name="_Toc1739296"/>
      <w:bookmarkStart w:id="217" w:name="_Toc4139108"/>
      <w:bookmarkStart w:id="218" w:name="_Toc4596896"/>
      <w:bookmarkStart w:id="219" w:name="_Toc4654033"/>
      <w:bookmarkStart w:id="220" w:name="_Toc4767068"/>
      <w:bookmarkStart w:id="221" w:name="_Toc8313138"/>
      <w:bookmarkStart w:id="222" w:name="_Toc8378820"/>
      <w:bookmarkStart w:id="223" w:name="_Toc8991658"/>
      <w:bookmarkStart w:id="224" w:name="_Toc9583957"/>
      <w:bookmarkStart w:id="225" w:name="_Toc9597664"/>
      <w:bookmarkStart w:id="226" w:name="_Toc10202313"/>
      <w:bookmarkStart w:id="227" w:name="_Toc12609908"/>
      <w:bookmarkStart w:id="228" w:name="_Toc13217636"/>
      <w:r w:rsidRPr="008007E4">
        <w:rPr>
          <w:rFonts w:cs="黑体" w:hint="eastAsia"/>
        </w:rPr>
        <w:t>烧碱</w:t>
      </w:r>
      <w:bookmarkStart w:id="229" w:name="_Toc250731925"/>
      <w:bookmarkStart w:id="230" w:name="_Toc252539754"/>
      <w:bookmarkStart w:id="231" w:name="_Toc295403449"/>
      <w:bookmarkStart w:id="232" w:name="_Toc300238848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5F638F" w:rsidRPr="008007E4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33" w:name="_Toc4596897"/>
      <w:bookmarkStart w:id="234" w:name="_Toc4654034"/>
    </w:p>
    <w:p w:rsidR="00E81B53" w:rsidRPr="008007E4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35" w:name="_Toc4767069"/>
      <w:bookmarkStart w:id="236" w:name="_Toc8313139"/>
      <w:bookmarkStart w:id="237" w:name="_Toc8378821"/>
      <w:bookmarkStart w:id="238" w:name="_Toc8991659"/>
      <w:bookmarkStart w:id="239" w:name="_Toc9583958"/>
      <w:bookmarkStart w:id="240" w:name="_Toc9597665"/>
      <w:bookmarkStart w:id="241" w:name="_Toc10202314"/>
      <w:bookmarkStart w:id="242" w:name="_Toc12609909"/>
      <w:bookmarkStart w:id="243" w:name="_Toc13217637"/>
      <w:r w:rsidRPr="008007E4"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392240280"/>
      <w:bookmarkStart w:id="245" w:name="_Toc300238850"/>
      <w:bookmarkStart w:id="246" w:name="_Toc295403451"/>
      <w:bookmarkStart w:id="247" w:name="_Toc264643747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E81B53" w:rsidRPr="008007E4" w:rsidRDefault="00482EAC" w:rsidP="00C153B1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48" w:name="_Toc4596898"/>
      <w:bookmarkStart w:id="249" w:name="_Toc4654035"/>
      <w:bookmarkStart w:id="250" w:name="_Toc4767070"/>
      <w:bookmarkStart w:id="251" w:name="_Toc8313140"/>
      <w:bookmarkStart w:id="252" w:name="_Toc8378822"/>
      <w:bookmarkStart w:id="253" w:name="_Toc8991660"/>
      <w:bookmarkStart w:id="254" w:name="_Toc9583959"/>
      <w:bookmarkStart w:id="255" w:name="_Toc9597666"/>
      <w:bookmarkStart w:id="256" w:name="_Toc10202315"/>
      <w:bookmarkStart w:id="257" w:name="_Toc12609910"/>
      <w:bookmarkStart w:id="258" w:name="_Toc13217638"/>
      <w:r w:rsidRPr="008007E4"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017D10" w:rsidRPr="00017D10" w:rsidRDefault="00017D10" w:rsidP="00017D10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59" w:name="_Toc4596899"/>
      <w:bookmarkStart w:id="260" w:name="_Toc4654036"/>
      <w:bookmarkStart w:id="261" w:name="_Toc4767071"/>
      <w:r w:rsidRPr="00017D10">
        <w:rPr>
          <w:rFonts w:ascii="仿宋" w:eastAsia="仿宋" w:hAnsi="仿宋" w:cs="仿宋"/>
          <w:kern w:val="2"/>
          <w:sz w:val="28"/>
          <w:szCs w:val="28"/>
        </w:rPr>
        <w:t>本周中国液体烧碱市场持稳运行为主，个别地区液碱价格根据周边出货情况灵活调整，其中山东潍坊地区氯碱装置开工低位，且当地50%离子膜液碱折百价格优于32%离子膜液碱折百价格，厂家生产50%离子膜液碱积极性较高，32%离子膜液碱库存有下降趋势，价格今日适度上调10-20元/吨。</w:t>
      </w:r>
    </w:p>
    <w:p w:rsidR="00017D10" w:rsidRPr="00017D10" w:rsidRDefault="00017D10" w:rsidP="00017D10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17D10">
        <w:rPr>
          <w:rFonts w:ascii="仿宋" w:eastAsia="仿宋" w:hAnsi="仿宋" w:cs="仿宋"/>
          <w:kern w:val="2"/>
          <w:sz w:val="28"/>
          <w:szCs w:val="28"/>
        </w:rPr>
        <w:t>本周来看北方地区市场波动不大，上游氯碱企业多持稳出货为主，北方地区下游以氧化铝行业为主，近期氧化铝行业现货价格维持低位水平，但目前来看氧化铝企业开工产能依旧保持稳定，并未传出减产消息，对烧碱需求维持正常水平。华北及西北地区下游有部分片碱加工企业，其中华北地区片碱加工企业多因成本压力大而停产，西北地</w:t>
      </w:r>
      <w:r w:rsidRPr="00017D10">
        <w:rPr>
          <w:rFonts w:ascii="仿宋" w:eastAsia="仿宋" w:hAnsi="仿宋" w:cs="仿宋"/>
          <w:kern w:val="2"/>
          <w:sz w:val="28"/>
          <w:szCs w:val="28"/>
        </w:rPr>
        <w:lastRenderedPageBreak/>
        <w:t>区片碱加工企业近期出货情况一般，生产积极性不高，对液碱需求稍有减量。</w:t>
      </w:r>
    </w:p>
    <w:p w:rsidR="00017D10" w:rsidRPr="00017D10" w:rsidRDefault="00017D10" w:rsidP="00017D10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17D10">
        <w:rPr>
          <w:rFonts w:ascii="仿宋" w:eastAsia="仿宋" w:hAnsi="仿宋" w:cs="仿宋"/>
          <w:kern w:val="2"/>
          <w:sz w:val="28"/>
          <w:szCs w:val="28"/>
        </w:rPr>
        <w:t>南方地区整体下游需求无明显变化，且天气转热部分下游进入淡季，对液碱需求稍显平淡，但上游氯碱企业开工维持低位水平，且部分氯碱装置有检修安排，整体成交重心暂稳，区域内仍有厂家有检修预期，上游氯碱企业涨价意识浓厚。</w:t>
      </w:r>
    </w:p>
    <w:p w:rsidR="00017D10" w:rsidRPr="00017D10" w:rsidRDefault="00017D10" w:rsidP="00017D10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17D10">
        <w:rPr>
          <w:rFonts w:ascii="仿宋" w:eastAsia="仿宋" w:hAnsi="仿宋" w:cs="仿宋"/>
          <w:kern w:val="2"/>
          <w:sz w:val="28"/>
          <w:szCs w:val="28"/>
        </w:rPr>
        <w:t>跟踪数据，7月18日中国32%离子膜液碱市场价格指数727，较7月11日数据相比稳;7月18日中国50%离子膜液碱市场平均出厂价格在1288.6元/吨，较7月11日数据相比稳。</w:t>
      </w:r>
    </w:p>
    <w:p w:rsidR="00E81B53" w:rsidRPr="008007E4" w:rsidRDefault="00482EAC" w:rsidP="00113EEE">
      <w:pPr>
        <w:pStyle w:val="a7"/>
        <w:spacing w:before="0" w:beforeAutospacing="0" w:after="0" w:afterAutospacing="0" w:line="400" w:lineRule="exact"/>
        <w:ind w:firstLineChars="200" w:firstLine="602"/>
        <w:outlineLvl w:val="1"/>
        <w:rPr>
          <w:b/>
          <w:bCs/>
          <w:sz w:val="30"/>
          <w:szCs w:val="30"/>
        </w:rPr>
      </w:pPr>
      <w:bookmarkStart w:id="262" w:name="_Toc8313141"/>
      <w:bookmarkStart w:id="263" w:name="_Toc8378823"/>
      <w:bookmarkStart w:id="264" w:name="_Toc8991661"/>
      <w:bookmarkStart w:id="265" w:name="_Toc9583960"/>
      <w:bookmarkStart w:id="266" w:name="_Toc9597667"/>
      <w:bookmarkStart w:id="267" w:name="_Toc10202316"/>
      <w:bookmarkStart w:id="268" w:name="_Toc12609911"/>
      <w:bookmarkStart w:id="269" w:name="_Toc13217639"/>
      <w:r w:rsidRPr="008007E4">
        <w:rPr>
          <w:rFonts w:hint="eastAsia"/>
          <w:b/>
          <w:bCs/>
          <w:sz w:val="30"/>
          <w:szCs w:val="30"/>
        </w:rPr>
        <w:t>二、价格方面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017D10" w:rsidRPr="00017D10" w:rsidRDefault="00017D10" w:rsidP="00017D10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70" w:name="_Toc4596900"/>
      <w:bookmarkStart w:id="271" w:name="_Toc4654037"/>
      <w:bookmarkStart w:id="272" w:name="_Toc4767072"/>
      <w:r w:rsidRPr="00017D10">
        <w:rPr>
          <w:rFonts w:ascii="仿宋" w:eastAsia="仿宋" w:hAnsi="仿宋" w:cs="仿宋"/>
          <w:kern w:val="2"/>
          <w:sz w:val="28"/>
          <w:szCs w:val="28"/>
        </w:rPr>
        <w:t>截止7月18日各地区液碱价格(文中价格为现汇，承兑低浓度水碱加15元/吨，高浓度碱加30元/吨)</w:t>
      </w:r>
    </w:p>
    <w:p w:rsidR="00017D10" w:rsidRPr="00017D10" w:rsidRDefault="00017D10" w:rsidP="00017D10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17D10">
        <w:rPr>
          <w:rFonts w:ascii="仿宋" w:eastAsia="仿宋" w:hAnsi="仿宋" w:cs="仿宋"/>
          <w:kern w:val="2"/>
          <w:sz w:val="28"/>
          <w:szCs w:val="28"/>
        </w:rPr>
        <w:t>32%离子膜液碱主流出厂价格：山东供给氧化铝行业现汇出厂价格执行620元/吨，供其他客户主流出厂价格670-760元/吨;河北680-805元/吨;天津2300-2350元/吨(折百);浙江送到萧绍经销商710-740元/吨;江苏700-780元/吨;安徽670-780元/吨;江西地区700-740元/吨;福建省内送到850-920元/吨;广西820-900元/吨;湖北750-870元/吨;河南2350-2450元/吨(折百);内蒙古2100-2200元/吨(折百);陕西2600-2650元/吨(折百)，辽宁770-830元/吨;四川2600-2750元/吨(折百)。</w:t>
      </w:r>
    </w:p>
    <w:p w:rsidR="00017D10" w:rsidRPr="00017D10" w:rsidRDefault="00017D10" w:rsidP="00017D10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017D10">
        <w:rPr>
          <w:rFonts w:ascii="仿宋" w:eastAsia="仿宋" w:hAnsi="仿宋" w:cs="仿宋"/>
          <w:kern w:val="2"/>
          <w:sz w:val="28"/>
          <w:szCs w:val="28"/>
        </w:rPr>
        <w:lastRenderedPageBreak/>
        <w:t>高浓碱主流出厂价格：山东48%离子膜液碱出厂1110-1150元/吨，50%离子膜液碱出厂1180-1230元/吨。天津49%离子膜碱出厂价格2350-2450元/吨(折百)，福建50%离子膜液碱省内送到1400-1470元/吨左右;广西50%离子膜液碱出厂价格1350-1400元/吨;内蒙古48-50%离子膜液碱出厂价格2200-2300元/吨(折百);陕西地区散户用50%离子膜液碱出厂价格2650-2700元/吨(折百)均有;江苏地区48%离子膜液碱出厂价格1250-1350元/吨。辽宁地区45-50%离子膜液碱出厂报价在1260-1300元/吨;四川地区50%离子膜液碱主流出厂价格2800-2950元/吨(折百)。</w:t>
      </w:r>
    </w:p>
    <w:p w:rsidR="009D072C" w:rsidRPr="008007E4" w:rsidRDefault="00482EAC" w:rsidP="0053120E">
      <w:pPr>
        <w:spacing w:line="450" w:lineRule="atLeast"/>
        <w:ind w:firstLineChars="200" w:firstLine="602"/>
        <w:rPr>
          <w:rFonts w:ascii="仿宋" w:eastAsia="仿宋" w:hAnsi="仿宋" w:cs="仿宋"/>
          <w:sz w:val="28"/>
          <w:szCs w:val="28"/>
        </w:rPr>
      </w:pPr>
      <w:r w:rsidRPr="008007E4">
        <w:rPr>
          <w:rFonts w:ascii="宋体" w:hAnsi="宋体" w:cs="宋体" w:hint="eastAsia"/>
          <w:b/>
          <w:bCs/>
          <w:kern w:val="0"/>
          <w:sz w:val="30"/>
          <w:szCs w:val="30"/>
        </w:rPr>
        <w:t>三、后市预测</w:t>
      </w:r>
      <w:bookmarkStart w:id="273" w:name="_Toc4596901"/>
      <w:bookmarkStart w:id="274" w:name="_Toc4654038"/>
      <w:bookmarkEnd w:id="270"/>
      <w:bookmarkEnd w:id="271"/>
      <w:bookmarkEnd w:id="272"/>
    </w:p>
    <w:p w:rsidR="00017D10" w:rsidRPr="00017D10" w:rsidRDefault="00017D10" w:rsidP="00017D10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75" w:name="_Toc4767073"/>
      <w:bookmarkStart w:id="276" w:name="_Toc8313142"/>
      <w:bookmarkStart w:id="277" w:name="_Toc8378824"/>
      <w:bookmarkStart w:id="278" w:name="_Toc8991662"/>
      <w:bookmarkStart w:id="279" w:name="_Toc9583961"/>
      <w:bookmarkStart w:id="280" w:name="_Toc9597668"/>
      <w:bookmarkStart w:id="281" w:name="_Toc10202317"/>
      <w:r w:rsidRPr="00017D10">
        <w:rPr>
          <w:rFonts w:ascii="仿宋" w:eastAsia="仿宋" w:hAnsi="仿宋" w:cs="仿宋"/>
          <w:kern w:val="2"/>
          <w:sz w:val="28"/>
          <w:szCs w:val="28"/>
        </w:rPr>
        <w:t>临近月末，下周南方地区长单进入商定阶段，上游氯碱企业因近期供应减量而挺价意识较强，但具体市场走势仍需关注下游需求情况;北方地区预计下周持稳运行为主，后期市场走向需密切关注氧化铝航行业对烧碱需求情况。</w:t>
      </w:r>
    </w:p>
    <w:p w:rsidR="00E81B53" w:rsidRDefault="00482EAC" w:rsidP="008007E4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bookmarkStart w:id="282" w:name="_Toc12609912"/>
      <w:bookmarkStart w:id="283" w:name="_Toc13217640"/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7E21DF" w:rsidRDefault="00482EAC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7881" w:type="dxa"/>
        <w:jc w:val="center"/>
        <w:tblInd w:w="93" w:type="dxa"/>
        <w:tblLook w:val="04A0"/>
      </w:tblPr>
      <w:tblGrid>
        <w:gridCol w:w="1440"/>
        <w:gridCol w:w="2180"/>
        <w:gridCol w:w="1003"/>
        <w:gridCol w:w="1629"/>
        <w:gridCol w:w="1629"/>
      </w:tblGrid>
      <w:tr w:rsidR="004B221E" w:rsidRPr="004B221E" w:rsidTr="004B221E">
        <w:trPr>
          <w:trHeight w:val="420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4B221E" w:rsidRPr="004B221E" w:rsidTr="004B221E">
        <w:trPr>
          <w:trHeight w:val="450"/>
          <w:jc w:val="center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21E" w:rsidRPr="004B221E" w:rsidRDefault="004B221E" w:rsidP="004B22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221E" w:rsidRPr="004B221E" w:rsidRDefault="004B221E" w:rsidP="004B221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B221E"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4B221E"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2650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4B221E" w:rsidRPr="004B221E" w:rsidTr="004B221E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B221E">
              <w:rPr>
                <w:rFonts w:ascii="宋体" w:hAnsi="宋体" w:cs="宋体" w:hint="eastAsia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221E" w:rsidRPr="004B221E" w:rsidRDefault="004B221E" w:rsidP="004B221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B221E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E81B53" w:rsidRDefault="00E81B53" w:rsidP="004B221E">
      <w:pPr>
        <w:snapToGrid w:val="0"/>
        <w:spacing w:line="400" w:lineRule="exact"/>
        <w:ind w:rightChars="-71" w:right="-149"/>
        <w:jc w:val="right"/>
        <w:rPr>
          <w:rFonts w:ascii="仿宋" w:eastAsia="仿宋" w:hAnsi="仿宋" w:cs="Times New Roman"/>
          <w:sz w:val="28"/>
          <w:szCs w:val="28"/>
        </w:rPr>
      </w:pPr>
    </w:p>
    <w:p w:rsidR="00E81B53" w:rsidRPr="006C5409" w:rsidRDefault="00482EAC" w:rsidP="00C153B1">
      <w:pPr>
        <w:pStyle w:val="1"/>
        <w:spacing w:line="400" w:lineRule="exact"/>
        <w:jc w:val="center"/>
        <w:rPr>
          <w:rFonts w:cs="黑体"/>
        </w:rPr>
      </w:pPr>
      <w:bookmarkStart w:id="284" w:name="_Toc527101793"/>
      <w:bookmarkStart w:id="285" w:name="_Toc527705003"/>
      <w:bookmarkStart w:id="286" w:name="_Toc525912529"/>
      <w:bookmarkStart w:id="287" w:name="_Toc525306477"/>
      <w:bookmarkStart w:id="288" w:name="_Toc525306466"/>
      <w:bookmarkStart w:id="289" w:name="_Toc525289549"/>
      <w:bookmarkStart w:id="290" w:name="_Toc524701467"/>
      <w:bookmarkStart w:id="291" w:name="_Toc524091684"/>
      <w:bookmarkStart w:id="292" w:name="_Toc522870763"/>
      <w:bookmarkStart w:id="293" w:name="_Toc522870772"/>
      <w:bookmarkStart w:id="294" w:name="_Toc522870754"/>
      <w:bookmarkStart w:id="295" w:name="_Toc522870748"/>
      <w:bookmarkStart w:id="296" w:name="_Toc522280057"/>
      <w:bookmarkStart w:id="297" w:name="_Toc522259767"/>
      <w:bookmarkStart w:id="298" w:name="_Toc521660550"/>
      <w:bookmarkStart w:id="299" w:name="_Toc521057604"/>
      <w:bookmarkStart w:id="300" w:name="_Toc520465079"/>
      <w:bookmarkStart w:id="301" w:name="_Toc518638262"/>
      <w:bookmarkStart w:id="302" w:name="_Toc519848560"/>
      <w:bookmarkStart w:id="303" w:name="_Toc518032002"/>
      <w:bookmarkStart w:id="304" w:name="_Toc517425041"/>
      <w:bookmarkStart w:id="305" w:name="_Toc516839087"/>
      <w:bookmarkStart w:id="306" w:name="_Toc516234900"/>
      <w:bookmarkStart w:id="307" w:name="_Toc516234894"/>
      <w:bookmarkStart w:id="308" w:name="_Toc515610376"/>
      <w:bookmarkStart w:id="309" w:name="_Toc513127193"/>
      <w:bookmarkStart w:id="310" w:name="_Toc252539758"/>
      <w:bookmarkStart w:id="311" w:name="_Toc511390008"/>
      <w:bookmarkStart w:id="312" w:name="_Toc233795930"/>
      <w:bookmarkStart w:id="313" w:name="_Toc295403452"/>
      <w:bookmarkStart w:id="314" w:name="_Toc392240282"/>
      <w:bookmarkStart w:id="315" w:name="_Toc300238851"/>
      <w:bookmarkStart w:id="316" w:name="_Toc250731929"/>
      <w:bookmarkStart w:id="317" w:name="_Toc485981325"/>
      <w:bookmarkStart w:id="318" w:name="_Toc528329959"/>
      <w:bookmarkStart w:id="319" w:name="_Toc528919989"/>
      <w:bookmarkStart w:id="320" w:name="_Toc528930996"/>
      <w:bookmarkStart w:id="321" w:name="_Toc529526328"/>
      <w:bookmarkStart w:id="322" w:name="_Toc530128352"/>
      <w:bookmarkStart w:id="323" w:name="_Toc530750142"/>
      <w:bookmarkStart w:id="324" w:name="_Toc531954275"/>
      <w:bookmarkStart w:id="325" w:name="_Toc532564040"/>
      <w:bookmarkStart w:id="326" w:name="_Toc532564066"/>
      <w:bookmarkStart w:id="327" w:name="_Toc532564263"/>
      <w:bookmarkStart w:id="328" w:name="_Toc533149333"/>
      <w:bookmarkStart w:id="329" w:name="_Toc534378403"/>
      <w:bookmarkStart w:id="330" w:name="_Toc534915168"/>
      <w:bookmarkStart w:id="331" w:name="_Toc535588711"/>
      <w:bookmarkStart w:id="332" w:name="_Toc536198170"/>
      <w:bookmarkStart w:id="333" w:name="_Toc536540310"/>
      <w:bookmarkStart w:id="334" w:name="_Toc536541140"/>
      <w:bookmarkStart w:id="335" w:name="_Toc536789788"/>
      <w:bookmarkStart w:id="336" w:name="_Toc1035933"/>
      <w:bookmarkStart w:id="337" w:name="_Toc1139288"/>
      <w:bookmarkStart w:id="338" w:name="_Toc1394103"/>
      <w:bookmarkStart w:id="339" w:name="_Toc1739297"/>
      <w:bookmarkStart w:id="340" w:name="_Toc4139109"/>
      <w:bookmarkStart w:id="341" w:name="_Toc4596902"/>
      <w:bookmarkStart w:id="342" w:name="_Toc4654039"/>
      <w:bookmarkStart w:id="343" w:name="_Toc4767074"/>
      <w:bookmarkStart w:id="344" w:name="_Toc8313143"/>
      <w:bookmarkStart w:id="345" w:name="_Toc8378825"/>
      <w:bookmarkStart w:id="346" w:name="_Toc8991663"/>
      <w:bookmarkStart w:id="347" w:name="_Toc9583962"/>
      <w:bookmarkStart w:id="348" w:name="_Toc9597669"/>
      <w:bookmarkStart w:id="349" w:name="_Toc10202318"/>
      <w:bookmarkStart w:id="350" w:name="_Toc12609913"/>
      <w:bookmarkStart w:id="351" w:name="_Toc13217641"/>
      <w:r w:rsidRPr="006C5409">
        <w:rPr>
          <w:rFonts w:cs="黑体" w:hint="eastAsia"/>
        </w:rPr>
        <w:t>液氯</w:t>
      </w:r>
      <w:bookmarkStart w:id="352" w:name="_Toc233795931"/>
      <w:bookmarkStart w:id="353" w:name="_Toc252539759"/>
      <w:bookmarkStart w:id="354" w:name="_Toc185611021"/>
      <w:bookmarkStart w:id="355" w:name="_Toc250731930"/>
      <w:bookmarkStart w:id="356" w:name="_Toc485981326"/>
      <w:bookmarkStart w:id="357" w:name="_Toc392240283"/>
      <w:bookmarkStart w:id="358" w:name="_Toc295403453"/>
      <w:bookmarkStart w:id="359" w:name="_Toc300238852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5F638F" w:rsidRPr="006C5409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360" w:name="_Toc531954276"/>
      <w:bookmarkStart w:id="361" w:name="_Toc532564041"/>
      <w:bookmarkStart w:id="362" w:name="_Toc532564067"/>
      <w:bookmarkStart w:id="363" w:name="_Toc532564264"/>
      <w:bookmarkStart w:id="364" w:name="_Toc533149334"/>
      <w:bookmarkStart w:id="365" w:name="_Toc534378404"/>
      <w:bookmarkStart w:id="366" w:name="_Toc534915169"/>
      <w:bookmarkStart w:id="367" w:name="_Toc535588712"/>
      <w:bookmarkStart w:id="368" w:name="_Toc536198171"/>
      <w:bookmarkStart w:id="369" w:name="_Toc536540311"/>
      <w:bookmarkStart w:id="370" w:name="_Toc536541141"/>
      <w:bookmarkStart w:id="371" w:name="_Toc536789789"/>
      <w:bookmarkStart w:id="372" w:name="_Toc1035934"/>
      <w:bookmarkStart w:id="373" w:name="_Toc1139289"/>
      <w:bookmarkStart w:id="374" w:name="_Toc1394104"/>
      <w:bookmarkStart w:id="375" w:name="_Toc1739298"/>
      <w:bookmarkStart w:id="376" w:name="_Toc511390009"/>
      <w:bookmarkStart w:id="377" w:name="_Toc513127194"/>
      <w:bookmarkStart w:id="378" w:name="_Toc515610377"/>
      <w:bookmarkStart w:id="379" w:name="_Toc516234895"/>
      <w:bookmarkStart w:id="380" w:name="_Toc516234901"/>
      <w:bookmarkStart w:id="381" w:name="_Toc516839088"/>
      <w:bookmarkStart w:id="382" w:name="_Toc517425042"/>
      <w:bookmarkStart w:id="383" w:name="_Toc518032003"/>
      <w:bookmarkStart w:id="384" w:name="_Toc518638263"/>
      <w:bookmarkStart w:id="385" w:name="_Toc519848561"/>
      <w:bookmarkStart w:id="386" w:name="_Toc520465080"/>
      <w:bookmarkStart w:id="387" w:name="_Toc521057605"/>
      <w:bookmarkStart w:id="388" w:name="_Toc521660551"/>
      <w:bookmarkStart w:id="389" w:name="_Toc522259768"/>
      <w:bookmarkStart w:id="390" w:name="_Toc522280058"/>
      <w:bookmarkStart w:id="391" w:name="_Toc522870749"/>
      <w:bookmarkStart w:id="392" w:name="_Toc522870755"/>
      <w:bookmarkStart w:id="393" w:name="_Toc522870764"/>
      <w:bookmarkStart w:id="394" w:name="_Toc522870773"/>
      <w:bookmarkStart w:id="395" w:name="_Toc524091685"/>
      <w:bookmarkStart w:id="396" w:name="_Toc524701468"/>
      <w:bookmarkStart w:id="397" w:name="_Toc525289550"/>
      <w:bookmarkStart w:id="398" w:name="_Toc525306467"/>
      <w:bookmarkStart w:id="399" w:name="_Toc525306478"/>
      <w:bookmarkStart w:id="400" w:name="_Toc525912530"/>
      <w:bookmarkStart w:id="401" w:name="_Toc527101794"/>
      <w:bookmarkStart w:id="402" w:name="_Toc527705004"/>
      <w:bookmarkStart w:id="403" w:name="_Toc528329960"/>
      <w:bookmarkStart w:id="404" w:name="_Toc528919990"/>
      <w:bookmarkStart w:id="405" w:name="_Toc528930997"/>
      <w:bookmarkStart w:id="406" w:name="_Toc529526329"/>
      <w:bookmarkStart w:id="407" w:name="_Toc530128353"/>
      <w:bookmarkStart w:id="408" w:name="_Toc530750143"/>
      <w:bookmarkStart w:id="409" w:name="_Toc4139110"/>
      <w:bookmarkStart w:id="410" w:name="_Toc4596903"/>
      <w:bookmarkStart w:id="411" w:name="_Toc4654040"/>
    </w:p>
    <w:p w:rsidR="00E81B53" w:rsidRPr="006C5409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412" w:name="_Toc4767075"/>
      <w:bookmarkStart w:id="413" w:name="_Toc8313144"/>
      <w:bookmarkStart w:id="414" w:name="_Toc8378826"/>
      <w:bookmarkStart w:id="415" w:name="_Toc8991664"/>
      <w:bookmarkStart w:id="416" w:name="_Toc9583963"/>
      <w:bookmarkStart w:id="417" w:name="_Toc9597670"/>
      <w:bookmarkStart w:id="418" w:name="_Toc10202319"/>
      <w:bookmarkStart w:id="419" w:name="_Toc12609914"/>
      <w:bookmarkStart w:id="420" w:name="_Toc13217642"/>
      <w:r w:rsidRPr="006C5409"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1" w:name="_Toc250731931"/>
      <w:bookmarkStart w:id="422" w:name="_Toc252539760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:rsidR="00E81B53" w:rsidRPr="00365AAF" w:rsidRDefault="00E81B5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color w:val="FF0000"/>
          <w:sz w:val="30"/>
          <w:szCs w:val="30"/>
        </w:rPr>
      </w:pPr>
    </w:p>
    <w:p w:rsidR="00E81B53" w:rsidRPr="006C5409" w:rsidRDefault="00482EAC" w:rsidP="00C153B1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423" w:name="_Toc4596904"/>
      <w:bookmarkStart w:id="424" w:name="_Toc4654041"/>
      <w:bookmarkStart w:id="425" w:name="_Toc4767076"/>
      <w:bookmarkStart w:id="426" w:name="_Toc8313145"/>
      <w:bookmarkStart w:id="427" w:name="_Toc8378827"/>
      <w:bookmarkStart w:id="428" w:name="_Toc8991665"/>
      <w:bookmarkStart w:id="429" w:name="_Toc9583964"/>
      <w:bookmarkStart w:id="430" w:name="_Toc9597671"/>
      <w:bookmarkStart w:id="431" w:name="_Toc10202320"/>
      <w:bookmarkStart w:id="432" w:name="_Toc12609915"/>
      <w:bookmarkStart w:id="433" w:name="_Toc13217643"/>
      <w:r w:rsidRPr="006C5409">
        <w:rPr>
          <w:rFonts w:ascii="黑体" w:eastAsia="黑体" w:hAnsi="黑体" w:cs="黑体" w:hint="eastAsia"/>
          <w:sz w:val="30"/>
          <w:szCs w:val="30"/>
        </w:rPr>
        <w:t>一、中国液氯市场行情综述</w:t>
      </w:r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:rsidR="00AC1C16" w:rsidRDefault="00AC1C16" w:rsidP="00AC1C16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34" w:name="_Toc4596905"/>
      <w:bookmarkStart w:id="435" w:name="_Toc4654042"/>
      <w:bookmarkStart w:id="436" w:name="_Toc4767077"/>
      <w:bookmarkStart w:id="437" w:name="_Toc8313146"/>
      <w:bookmarkStart w:id="438" w:name="_Toc8378828"/>
      <w:bookmarkStart w:id="439" w:name="_Toc8991666"/>
      <w:bookmarkStart w:id="440" w:name="_Toc9583965"/>
      <w:bookmarkStart w:id="441" w:name="_Toc9597672"/>
      <w:bookmarkStart w:id="442" w:name="_Toc10202321"/>
      <w:bookmarkStart w:id="443" w:name="_Toc12609916"/>
      <w:bookmarkStart w:id="444" w:name="_Toc13217644"/>
      <w:r w:rsidRPr="00AC1C16">
        <w:rPr>
          <w:rFonts w:ascii="仿宋" w:eastAsia="仿宋" w:hAnsi="仿宋" w:cs="仿宋"/>
          <w:kern w:val="2"/>
          <w:sz w:val="28"/>
          <w:szCs w:val="28"/>
        </w:rPr>
        <w:t>本周全国液氯市场齐涨，各地市场价格冲击高位。</w:t>
      </w:r>
    </w:p>
    <w:p w:rsidR="00AC1C16" w:rsidRDefault="00AC1C16" w:rsidP="00AC1C16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AC1C16">
        <w:rPr>
          <w:rFonts w:ascii="仿宋" w:eastAsia="仿宋" w:hAnsi="仿宋" w:cs="仿宋"/>
          <w:kern w:val="2"/>
          <w:sz w:val="28"/>
          <w:szCs w:val="28"/>
        </w:rPr>
        <w:t>河南地区液氯市场走货顺畅，14日晚昊华宇航已开始轮检，外围东明万海检修7.16-7.30，河南液氯供应收紧，本周出货价格累计上调200元/吨。湖南地区本地氯碱负荷暂未满开，配套液氯下游开工高位，液氯出货紧张。湖北地区液氯市场本周维稳，出货紧俏。</w:t>
      </w:r>
    </w:p>
    <w:p w:rsidR="00AC1C16" w:rsidRDefault="00AC1C16" w:rsidP="00AC1C16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AC1C16">
        <w:rPr>
          <w:rFonts w:ascii="仿宋" w:eastAsia="仿宋" w:hAnsi="仿宋" w:cs="仿宋"/>
          <w:kern w:val="2"/>
          <w:sz w:val="28"/>
          <w:szCs w:val="28"/>
        </w:rPr>
        <w:t>华东整体液氯缺货明显，价格持续上涨，本周江苏、安徽、江西、浙江地区均有上调槽车出货价格，以上地区货源紧张，安徽地区有安</w:t>
      </w:r>
      <w:r w:rsidRPr="00AC1C16">
        <w:rPr>
          <w:rFonts w:ascii="仿宋" w:eastAsia="仿宋" w:hAnsi="仿宋" w:cs="仿宋"/>
          <w:kern w:val="2"/>
          <w:sz w:val="28"/>
          <w:szCs w:val="28"/>
        </w:rPr>
        <w:lastRenderedPageBreak/>
        <w:t>徽华星检修，目前华东地区烧碱市场惨淡，华东整体氯碱负荷不高，液氯出货自然减少，货紧价格上扬是主要原因。</w:t>
      </w:r>
    </w:p>
    <w:p w:rsidR="00AC1C16" w:rsidRPr="00AC1C16" w:rsidRDefault="00AC1C16" w:rsidP="00AC1C16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AC1C16">
        <w:rPr>
          <w:rFonts w:ascii="仿宋" w:eastAsia="仿宋" w:hAnsi="仿宋" w:cs="仿宋"/>
          <w:kern w:val="2"/>
          <w:sz w:val="28"/>
          <w:szCs w:val="28"/>
        </w:rPr>
        <w:t>华南地区广东送到液氯价格高位运行，外围供应有限，企业出货情况顺畅;西北地区本周有内蒙宜化检修利好，出货尚可;四川氯碱企业整体负荷较高，下游需求一般。</w:t>
      </w:r>
    </w:p>
    <w:p w:rsidR="00E81B53" w:rsidRPr="00C6616D" w:rsidRDefault="00BC5BD7" w:rsidP="00C153B1">
      <w:pPr>
        <w:widowControl/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r w:rsidRPr="00C6616D">
        <w:rPr>
          <w:rFonts w:ascii="黑体" w:eastAsia="黑体" w:hAnsi="黑体" w:cs="黑体" w:hint="eastAsia"/>
          <w:sz w:val="30"/>
          <w:szCs w:val="30"/>
        </w:rPr>
        <w:t>二、</w:t>
      </w:r>
      <w:r w:rsidR="00482EAC" w:rsidRPr="00C6616D">
        <w:rPr>
          <w:rFonts w:ascii="黑体" w:eastAsia="黑体" w:hAnsi="黑体" w:cs="黑体" w:hint="eastAsia"/>
          <w:sz w:val="30"/>
          <w:szCs w:val="30"/>
        </w:rPr>
        <w:t>市场价格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:rsidR="00AC1C16" w:rsidRPr="00AC1C16" w:rsidRDefault="00AC1C16" w:rsidP="00AC1C16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45" w:name="_Toc8991667"/>
      <w:r w:rsidRPr="00AC1C16">
        <w:rPr>
          <w:rFonts w:ascii="仿宋" w:eastAsia="仿宋" w:hAnsi="仿宋" w:cs="仿宋"/>
          <w:kern w:val="2"/>
          <w:sz w:val="28"/>
          <w:szCs w:val="28"/>
        </w:rPr>
        <w:t>截止到7月18日发稿，各地区液氯槽车主流出厂价格：</w:t>
      </w:r>
    </w:p>
    <w:p w:rsidR="00AC1C16" w:rsidRPr="00AC1C16" w:rsidRDefault="00AC1C16" w:rsidP="00AC1C16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AC1C16">
        <w:rPr>
          <w:rFonts w:ascii="仿宋" w:eastAsia="仿宋" w:hAnsi="仿宋" w:cs="仿宋"/>
          <w:kern w:val="2"/>
          <w:sz w:val="28"/>
          <w:szCs w:val="28"/>
        </w:rPr>
        <w:t>山东省内主流槽车600-650元/吨，河北省内主流槽车执行750元/吨;河南省槽车主流出货价格在400-600元/吨，钢瓶槽车同价;山西地区槽车出货主流在200-300元/吨;浙江地区槽车出货主流出厂在650-750元/吨左右;江苏地区槽车本周800-900元/吨;安徽地区槽车本周800元/吨;内蒙液氯槽车1元/吨，广西地区本地主流槽车1-200元/吨;湖北本地槽车400-500元/吨;江西地区本地槽车750-800元/吨左右，湖北当地400元/吨，湖南当地900元/吨，四川地区300-400元/吨，当地高价成交有限。</w:t>
      </w:r>
    </w:p>
    <w:p w:rsidR="00CD3BAF" w:rsidRPr="00C6616D" w:rsidRDefault="00482EAC" w:rsidP="00CD3BAF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446" w:name="_Toc9583966"/>
      <w:bookmarkStart w:id="447" w:name="_Toc9597673"/>
      <w:bookmarkStart w:id="448" w:name="_Toc10202322"/>
      <w:bookmarkStart w:id="449" w:name="_Toc12609917"/>
      <w:bookmarkStart w:id="450" w:name="_Toc13217645"/>
      <w:r w:rsidRPr="00C6616D">
        <w:rPr>
          <w:rFonts w:ascii="黑体" w:eastAsia="黑体" w:hAnsi="黑体" w:cs="黑体" w:hint="eastAsia"/>
          <w:sz w:val="30"/>
          <w:szCs w:val="30"/>
        </w:rPr>
        <w:t>三、</w:t>
      </w:r>
      <w:bookmarkStart w:id="451" w:name="_Toc4596906"/>
      <w:bookmarkStart w:id="452" w:name="_Toc4654043"/>
      <w:bookmarkStart w:id="453" w:name="_Toc4767078"/>
      <w:bookmarkStart w:id="454" w:name="_Toc8313147"/>
      <w:bookmarkStart w:id="455" w:name="_Toc8378829"/>
      <w:r w:rsidRPr="00C6616D"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6" w:name="OLE_LINK56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:rsidR="00AC1C16" w:rsidRDefault="00AC1C16" w:rsidP="00AC1C16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57" w:name="_Toc4596907"/>
      <w:bookmarkStart w:id="458" w:name="_Toc4654044"/>
      <w:bookmarkStart w:id="459" w:name="_Toc4767079"/>
      <w:bookmarkStart w:id="460" w:name="_Toc8313148"/>
      <w:bookmarkStart w:id="461" w:name="_Toc8378830"/>
      <w:bookmarkStart w:id="462" w:name="_Toc8991668"/>
      <w:bookmarkEnd w:id="456"/>
      <w:r w:rsidRPr="00AC1C16">
        <w:rPr>
          <w:rFonts w:ascii="仿宋" w:eastAsia="仿宋" w:hAnsi="仿宋" w:cs="仿宋"/>
          <w:kern w:val="2"/>
          <w:sz w:val="28"/>
          <w:szCs w:val="28"/>
        </w:rPr>
        <w:t>山东地区液氯市场价格持稳，但氯碱装置负荷变动较大，淄博某氯碱企业自6.13开始半负荷运行，潍坊地区氯碱厂均有一定的故障问题，氯碱负荷再度压缩，但聊城大厂的新厂区氯碱负荷周一已恢复满开状态，价格微降50元/吨。目前来看，本周整体液氯供应稍有增加，</w:t>
      </w:r>
      <w:r w:rsidRPr="00AC1C16">
        <w:rPr>
          <w:rFonts w:ascii="仿宋" w:eastAsia="仿宋" w:hAnsi="仿宋" w:cs="仿宋"/>
          <w:kern w:val="2"/>
          <w:sz w:val="28"/>
          <w:szCs w:val="28"/>
        </w:rPr>
        <w:lastRenderedPageBreak/>
        <w:t>但仍旧出货紧张。从下游需求角度来看，受上游供应减量，提货难等情况突出影响，多数耗氯产品有亏损的迹象，耗氯下游减产者居多;本周省内耗氯大客户送到价格稳定在700-800元/吨。河北地区本周液氯市场跟随山东稳定，市场价格稳定，省内甘氨酸企业开工提升，氯乙酸、氯化石蜡企业开工一般。山西地区本周氯碱企业开工正常，液氯出货尚可。</w:t>
      </w:r>
    </w:p>
    <w:p w:rsidR="0082114E" w:rsidRPr="00F708E1" w:rsidRDefault="00482EAC" w:rsidP="0082114E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463" w:name="_Toc9583967"/>
      <w:bookmarkStart w:id="464" w:name="_Toc9597674"/>
      <w:bookmarkStart w:id="465" w:name="_Toc10202323"/>
      <w:bookmarkStart w:id="466" w:name="_Toc12609918"/>
      <w:bookmarkStart w:id="467" w:name="_Toc13217646"/>
      <w:r w:rsidRPr="00F708E1"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</w:p>
    <w:p w:rsidR="00AC1C16" w:rsidRPr="00AC1C16" w:rsidRDefault="00AC1C16" w:rsidP="00AC1C16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68" w:name="_Toc4596908"/>
      <w:bookmarkStart w:id="469" w:name="_Toc4654045"/>
      <w:bookmarkStart w:id="470" w:name="_Toc4767080"/>
      <w:bookmarkStart w:id="471" w:name="_Toc8313149"/>
      <w:bookmarkStart w:id="472" w:name="_Toc8378831"/>
      <w:bookmarkStart w:id="473" w:name="_Toc8991669"/>
      <w:bookmarkStart w:id="474" w:name="_Toc9583968"/>
      <w:bookmarkStart w:id="475" w:name="_Toc9597675"/>
      <w:bookmarkStart w:id="476" w:name="_Toc10202324"/>
      <w:r w:rsidRPr="00AC1C16">
        <w:rPr>
          <w:rFonts w:ascii="仿宋" w:eastAsia="仿宋" w:hAnsi="仿宋" w:cs="仿宋"/>
          <w:kern w:val="2"/>
          <w:sz w:val="28"/>
          <w:szCs w:val="28"/>
        </w:rPr>
        <w:t>本周液氯上涨主要原因是氯碱企业检修，减量明显，下游需求方面暂无实质增加。下周需关注上下游负荷变动情况;下周南方地区暂无氯碱企业检修。后市预测：下周北方地区需关注北方氯碱企业复工进度;下周华东上游碱厂暂无检修安排，需重点关注耗氯企业开工的情况。下周预计全国液氯市场价格多集中在300-600元/吨。</w:t>
      </w:r>
    </w:p>
    <w:p w:rsidR="00E81B53" w:rsidRPr="00734F14" w:rsidRDefault="00482EAC" w:rsidP="00C6616D">
      <w:pPr>
        <w:widowControl/>
        <w:ind w:firstLineChars="200" w:firstLine="602"/>
        <w:jc w:val="left"/>
        <w:outlineLvl w:val="2"/>
        <w:rPr>
          <w:b/>
          <w:bCs/>
          <w:sz w:val="30"/>
          <w:szCs w:val="30"/>
        </w:rPr>
      </w:pPr>
      <w:bookmarkStart w:id="477" w:name="_Toc12609919"/>
      <w:bookmarkStart w:id="478" w:name="_Toc13217647"/>
      <w:r>
        <w:rPr>
          <w:rFonts w:hint="eastAsia"/>
          <w:b/>
          <w:bCs/>
          <w:sz w:val="30"/>
          <w:szCs w:val="30"/>
        </w:rPr>
        <w:t>国内地区市场价格</w:t>
      </w:r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tbl>
      <w:tblPr>
        <w:tblW w:w="5000" w:type="pct"/>
        <w:tblLook w:val="04A0"/>
      </w:tblPr>
      <w:tblGrid>
        <w:gridCol w:w="1744"/>
        <w:gridCol w:w="1744"/>
        <w:gridCol w:w="1744"/>
        <w:gridCol w:w="1744"/>
        <w:gridCol w:w="1744"/>
      </w:tblGrid>
      <w:tr w:rsidR="00E81B53" w:rsidTr="00864D7D">
        <w:trPr>
          <w:trHeight w:val="25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9" w:name="_Toc233795926"/>
            <w:bookmarkEnd w:id="421"/>
            <w:bookmarkEnd w:id="422"/>
            <w:bookmarkEnd w:id="479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E81B53" w:rsidTr="00864D7D">
        <w:trPr>
          <w:trHeight w:val="255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E21DF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E21DF" w:rsidRDefault="007E21DF" w:rsidP="00790B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AB58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5020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790BF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  <w:r w:rsidR="00A746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AA1081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  <w:r w:rsidR="00A746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90BF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BF6" w:rsidRDefault="00790BF6" w:rsidP="00790BF6">
            <w:pPr>
              <w:jc w:val="center"/>
            </w:pPr>
            <w:r w:rsidRPr="00F433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266C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790BF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BF6" w:rsidRDefault="00790BF6" w:rsidP="00790BF6">
            <w:pPr>
              <w:jc w:val="center"/>
            </w:pPr>
            <w:r w:rsidRPr="00F433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90BF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BF6" w:rsidRDefault="00790BF6" w:rsidP="00790BF6">
            <w:pPr>
              <w:jc w:val="center"/>
            </w:pPr>
            <w:r w:rsidRPr="00F433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790BF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BF6" w:rsidRDefault="00790BF6" w:rsidP="00790BF6">
            <w:pPr>
              <w:jc w:val="center"/>
            </w:pPr>
            <w:r w:rsidRPr="00F433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790BF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BF6" w:rsidRDefault="00790BF6" w:rsidP="00790BF6">
            <w:pPr>
              <w:jc w:val="center"/>
            </w:pPr>
            <w:r w:rsidRPr="00F433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C47C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790BF6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0BF6" w:rsidRDefault="00790BF6" w:rsidP="00790BF6">
            <w:pPr>
              <w:jc w:val="center"/>
            </w:pPr>
            <w:r w:rsidRPr="00F4339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Default="00790BF6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4E7B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0BF6" w:rsidRPr="007619F9" w:rsidRDefault="00790BF6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C153B1" w:rsidRDefault="00C153B1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p w:rsidR="00E81B53" w:rsidRDefault="00482EAC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E81B53" w:rsidRPr="00325D41" w:rsidRDefault="00482EAC" w:rsidP="00325D41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E81B53" w:rsidRPr="00325D41" w:rsidSect="00E81B53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23F" w:rsidRDefault="009E623F" w:rsidP="00E81B53">
      <w:r>
        <w:separator/>
      </w:r>
    </w:p>
  </w:endnote>
  <w:endnote w:type="continuationSeparator" w:id="1">
    <w:p w:rsidR="009E623F" w:rsidRDefault="009E623F" w:rsidP="00E8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40" w:rsidRDefault="00203042">
    <w:pPr>
      <w:pStyle w:val="a4"/>
      <w:jc w:val="center"/>
    </w:pPr>
    <w:r>
      <w:rPr>
        <w:b/>
        <w:bCs/>
      </w:rPr>
      <w:fldChar w:fldCharType="begin"/>
    </w:r>
    <w:r w:rsidR="00105C40">
      <w:rPr>
        <w:b/>
        <w:bCs/>
      </w:rPr>
      <w:instrText>PAGE</w:instrText>
    </w:r>
    <w:r>
      <w:rPr>
        <w:b/>
        <w:bCs/>
      </w:rPr>
      <w:fldChar w:fldCharType="separate"/>
    </w:r>
    <w:r w:rsidR="00790BF6">
      <w:rPr>
        <w:b/>
        <w:bCs/>
        <w:noProof/>
      </w:rPr>
      <w:t>10</w:t>
    </w:r>
    <w:r>
      <w:rPr>
        <w:b/>
        <w:bCs/>
      </w:rPr>
      <w:fldChar w:fldCharType="end"/>
    </w:r>
    <w:r w:rsidR="00105C40">
      <w:rPr>
        <w:lang w:val="zh-CN"/>
      </w:rPr>
      <w:t xml:space="preserve">/ </w:t>
    </w:r>
    <w:r>
      <w:rPr>
        <w:b/>
        <w:bCs/>
      </w:rPr>
      <w:fldChar w:fldCharType="begin"/>
    </w:r>
    <w:r w:rsidR="00105C40">
      <w:rPr>
        <w:b/>
        <w:bCs/>
      </w:rPr>
      <w:instrText>NUMPAGES</w:instrText>
    </w:r>
    <w:r>
      <w:rPr>
        <w:b/>
        <w:bCs/>
      </w:rPr>
      <w:fldChar w:fldCharType="separate"/>
    </w:r>
    <w:r w:rsidR="00790BF6">
      <w:rPr>
        <w:b/>
        <w:bCs/>
        <w:noProof/>
      </w:rPr>
      <w:t>10</w:t>
    </w:r>
    <w:r>
      <w:rPr>
        <w:b/>
        <w:bCs/>
      </w:rPr>
      <w:fldChar w:fldCharType="end"/>
    </w:r>
  </w:p>
  <w:p w:rsidR="00105C40" w:rsidRDefault="00105C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23F" w:rsidRDefault="009E623F" w:rsidP="00E81B53">
      <w:r>
        <w:separator/>
      </w:r>
    </w:p>
  </w:footnote>
  <w:footnote w:type="continuationSeparator" w:id="1">
    <w:p w:rsidR="009E623F" w:rsidRDefault="009E623F" w:rsidP="00E8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40" w:rsidRDefault="00105C40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5C40" w:rsidRDefault="00105C40">
    <w:pPr>
      <w:pStyle w:val="a5"/>
      <w:pBdr>
        <w:bottom w:val="none" w:sz="0" w:space="0" w:color="auto"/>
      </w:pBdr>
    </w:pPr>
  </w:p>
  <w:p w:rsidR="00105C40" w:rsidRDefault="00105C4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95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2CE3"/>
    <w:rsid w:val="000053FD"/>
    <w:rsid w:val="00010DB4"/>
    <w:rsid w:val="000112E5"/>
    <w:rsid w:val="000154EF"/>
    <w:rsid w:val="000161BE"/>
    <w:rsid w:val="00017D10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3042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64C7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87597"/>
    <w:rsid w:val="00292924"/>
    <w:rsid w:val="002970A0"/>
    <w:rsid w:val="002A3052"/>
    <w:rsid w:val="002A3F05"/>
    <w:rsid w:val="002A3F79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221E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0BF6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5903"/>
    <w:rsid w:val="00936C2E"/>
    <w:rsid w:val="00937BDF"/>
    <w:rsid w:val="009408F7"/>
    <w:rsid w:val="009410E0"/>
    <w:rsid w:val="00944FE5"/>
    <w:rsid w:val="0094505E"/>
    <w:rsid w:val="00945E43"/>
    <w:rsid w:val="00951818"/>
    <w:rsid w:val="00956782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E623F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67D08"/>
    <w:rsid w:val="00A700B3"/>
    <w:rsid w:val="00A74680"/>
    <w:rsid w:val="00A82147"/>
    <w:rsid w:val="00A842A6"/>
    <w:rsid w:val="00A8638B"/>
    <w:rsid w:val="00A914AA"/>
    <w:rsid w:val="00AA1081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1C16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3951"/>
    <w:rsid w:val="00EA656B"/>
    <w:rsid w:val="00EB014D"/>
    <w:rsid w:val="00EB11AE"/>
    <w:rsid w:val="00EB31D2"/>
    <w:rsid w:val="00EC0F19"/>
    <w:rsid w:val="00EC2277"/>
    <w:rsid w:val="00EC4306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F577B9"/>
    <w:rsid w:val="023545E6"/>
    <w:rsid w:val="02483CA8"/>
    <w:rsid w:val="0259405D"/>
    <w:rsid w:val="02C35F1A"/>
    <w:rsid w:val="0543483B"/>
    <w:rsid w:val="054826E6"/>
    <w:rsid w:val="05486BF5"/>
    <w:rsid w:val="055C366D"/>
    <w:rsid w:val="059D0C5B"/>
    <w:rsid w:val="05AA6458"/>
    <w:rsid w:val="05CB7009"/>
    <w:rsid w:val="06870DAC"/>
    <w:rsid w:val="06922C24"/>
    <w:rsid w:val="07773497"/>
    <w:rsid w:val="08BC3F7D"/>
    <w:rsid w:val="097B6FF1"/>
    <w:rsid w:val="09DF4FD2"/>
    <w:rsid w:val="0A152E7E"/>
    <w:rsid w:val="0A66188B"/>
    <w:rsid w:val="0BD71EE3"/>
    <w:rsid w:val="0CE73CE2"/>
    <w:rsid w:val="0E1378E5"/>
    <w:rsid w:val="0E2813BC"/>
    <w:rsid w:val="0FF22D75"/>
    <w:rsid w:val="101007C5"/>
    <w:rsid w:val="138C04F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2C1439"/>
    <w:rsid w:val="1C530D68"/>
    <w:rsid w:val="1CDE5D67"/>
    <w:rsid w:val="1E4F567E"/>
    <w:rsid w:val="1F43662E"/>
    <w:rsid w:val="1F85078D"/>
    <w:rsid w:val="212577C9"/>
    <w:rsid w:val="22781FE1"/>
    <w:rsid w:val="228C1924"/>
    <w:rsid w:val="231321D1"/>
    <w:rsid w:val="248C0836"/>
    <w:rsid w:val="27192C51"/>
    <w:rsid w:val="27DD580C"/>
    <w:rsid w:val="285F0DD4"/>
    <w:rsid w:val="299E51AB"/>
    <w:rsid w:val="2B185B0D"/>
    <w:rsid w:val="2CC422A3"/>
    <w:rsid w:val="2D3F3099"/>
    <w:rsid w:val="2E997E89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7C67B3A"/>
    <w:rsid w:val="38352242"/>
    <w:rsid w:val="38B7769F"/>
    <w:rsid w:val="38FB076B"/>
    <w:rsid w:val="396C2796"/>
    <w:rsid w:val="3A65734A"/>
    <w:rsid w:val="3AA77AD9"/>
    <w:rsid w:val="3D6019E2"/>
    <w:rsid w:val="3EBE0E18"/>
    <w:rsid w:val="404919BE"/>
    <w:rsid w:val="407812DD"/>
    <w:rsid w:val="41BD2E20"/>
    <w:rsid w:val="427F06AC"/>
    <w:rsid w:val="42ED2564"/>
    <w:rsid w:val="42F04B90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B392FD5"/>
    <w:rsid w:val="4BA14D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E0ACC"/>
    <w:rsid w:val="5E492213"/>
    <w:rsid w:val="5E527EC3"/>
    <w:rsid w:val="5F296C2A"/>
    <w:rsid w:val="5FB64157"/>
    <w:rsid w:val="5FEC0957"/>
    <w:rsid w:val="60145E67"/>
    <w:rsid w:val="614B4BC0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89451EC"/>
    <w:rsid w:val="689F0630"/>
    <w:rsid w:val="699E3128"/>
    <w:rsid w:val="6A511A1B"/>
    <w:rsid w:val="6B391AB4"/>
    <w:rsid w:val="6B6443A0"/>
    <w:rsid w:val="6BC46FCF"/>
    <w:rsid w:val="6E4861B3"/>
    <w:rsid w:val="6F0408C9"/>
    <w:rsid w:val="6FEA13A8"/>
    <w:rsid w:val="6FF4258B"/>
    <w:rsid w:val="70225701"/>
    <w:rsid w:val="70E24EF9"/>
    <w:rsid w:val="71FE3A25"/>
    <w:rsid w:val="72176D98"/>
    <w:rsid w:val="73E2393B"/>
    <w:rsid w:val="73EC233E"/>
    <w:rsid w:val="74394A4C"/>
    <w:rsid w:val="783D79A3"/>
    <w:rsid w:val="79C66977"/>
    <w:rsid w:val="7B8C3430"/>
    <w:rsid w:val="7C1A111F"/>
    <w:rsid w:val="7CCE4378"/>
    <w:rsid w:val="7CD27F73"/>
    <w:rsid w:val="7D6A7849"/>
    <w:rsid w:val="7D9A3483"/>
    <w:rsid w:val="7DA63861"/>
    <w:rsid w:val="7E3E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81B53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81B5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81B5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81B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E81B53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E81B53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E81B53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E8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81B53"/>
    <w:rPr>
      <w:b/>
      <w:bCs/>
    </w:rPr>
  </w:style>
  <w:style w:type="character" w:styleId="a9">
    <w:name w:val="Hyperlink"/>
    <w:basedOn w:val="a0"/>
    <w:uiPriority w:val="99"/>
    <w:qFormat/>
    <w:rsid w:val="00E81B5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E81B53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E81B53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81B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81B5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E81B53"/>
    <w:rPr>
      <w:sz w:val="18"/>
      <w:szCs w:val="18"/>
    </w:rPr>
  </w:style>
  <w:style w:type="character" w:customStyle="1" w:styleId="Char2">
    <w:name w:val="副标题 Char"/>
    <w:basedOn w:val="a0"/>
    <w:link w:val="a6"/>
    <w:uiPriority w:val="99"/>
    <w:qFormat/>
    <w:locked/>
    <w:rsid w:val="00E81B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E81B5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E81B53"/>
  </w:style>
  <w:style w:type="paragraph" w:customStyle="1" w:styleId="TOC1">
    <w:name w:val="TOC 标题1"/>
    <w:basedOn w:val="1"/>
    <w:next w:val="a"/>
    <w:uiPriority w:val="99"/>
    <w:qFormat/>
    <w:rsid w:val="00E81B53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E81B5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81B53"/>
  </w:style>
  <w:style w:type="paragraph" w:styleId="aa">
    <w:name w:val="Document Map"/>
    <w:basedOn w:val="a"/>
    <w:link w:val="Char3"/>
    <w:uiPriority w:val="99"/>
    <w:semiHidden/>
    <w:unhideWhenUsed/>
    <w:rsid w:val="0037795E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37795E"/>
    <w:rPr>
      <w:rFonts w:ascii="宋体" w:hAnsi="Calibri" w:cs="Calibri"/>
      <w:kern w:val="2"/>
      <w:sz w:val="18"/>
      <w:szCs w:val="18"/>
    </w:rPr>
  </w:style>
  <w:style w:type="paragraph" w:styleId="3">
    <w:name w:val="toc 3"/>
    <w:basedOn w:val="a"/>
    <w:next w:val="a"/>
    <w:autoRedefine/>
    <w:uiPriority w:val="39"/>
    <w:locked/>
    <w:rsid w:val="00B17B07"/>
    <w:pPr>
      <w:ind w:leftChars="400" w:left="840"/>
    </w:pPr>
  </w:style>
  <w:style w:type="paragraph" w:styleId="ab">
    <w:name w:val="No Spacing"/>
    <w:link w:val="Char4"/>
    <w:uiPriority w:val="1"/>
    <w:qFormat/>
    <w:rsid w:val="00BE642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b"/>
    <w:uiPriority w:val="1"/>
    <w:rsid w:val="00BE642F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99"/>
    <w:unhideWhenUsed/>
    <w:rsid w:val="009D07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naccm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.USER-20170424GR\Desktop\&#25105;&#20043;&#21069;\&#21608;&#25253;\&#21608;&#25253;\&#27695;&#3089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jbsc2017zsw@163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10</Pages>
  <Words>688</Words>
  <Characters>3924</Characters>
  <Application>Microsoft Office Word</Application>
  <DocSecurity>0</DocSecurity>
  <Lines>32</Lines>
  <Paragraphs>9</Paragraphs>
  <ScaleCrop>false</ScaleCrop>
  <Company>china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368</cp:revision>
  <dcterms:created xsi:type="dcterms:W3CDTF">2018-07-12T05:18:00Z</dcterms:created>
  <dcterms:modified xsi:type="dcterms:W3CDTF">2019-07-19T06:36:00Z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