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57" w:rsidRDefault="002843C1">
      <w:pPr>
        <w:spacing w:line="400" w:lineRule="exact"/>
        <w:rPr>
          <w:rFonts w:cs="Times New Roman"/>
        </w:rPr>
      </w:pPr>
      <w:r>
        <w:rPr>
          <w:noProof/>
        </w:rP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8"/>
                    <a:stretch>
                      <a:fillRect/>
                    </a:stretch>
                  </pic:blipFill>
                  <pic:spPr>
                    <a:xfrm>
                      <a:off x="0" y="0"/>
                      <a:ext cx="7644765" cy="10696575"/>
                    </a:xfrm>
                    <a:prstGeom prst="rect">
                      <a:avLst/>
                    </a:prstGeom>
                    <a:noFill/>
                    <a:ln>
                      <a:noFill/>
                    </a:ln>
                  </pic:spPr>
                </pic:pic>
              </a:graphicData>
            </a:graphic>
          </wp:anchor>
        </w:drawing>
      </w:r>
    </w:p>
    <w:p w:rsidR="00D96657" w:rsidRDefault="003530CB">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3530CB">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59264"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filled="f" stroked="f">
            <v:textbox>
              <w:txbxContent>
                <w:p w:rsidR="00D96657" w:rsidRDefault="002843C1">
                  <w:pPr>
                    <w:pStyle w:val="1"/>
                    <w:rPr>
                      <w:rFonts w:cs="Times New Roman"/>
                      <w:kern w:val="2"/>
                    </w:rPr>
                  </w:pPr>
                  <w:bookmarkStart w:id="0" w:name="_Toc485828984"/>
                  <w:bookmarkStart w:id="1" w:name="_Toc504057445"/>
                  <w:bookmarkStart w:id="2" w:name="_Toc531271720"/>
                  <w:bookmarkStart w:id="3" w:name="_Toc534383436"/>
                  <w:bookmarkStart w:id="4" w:name="_Toc508960595"/>
                  <w:bookmarkStart w:id="5" w:name="_Toc523381108"/>
                  <w:bookmarkStart w:id="6" w:name="_Toc519147013"/>
                  <w:bookmarkStart w:id="7" w:name="_Toc513118842"/>
                  <w:bookmarkStart w:id="8" w:name="_Toc528913994"/>
                  <w:bookmarkStart w:id="9" w:name="_Toc533674480"/>
                  <w:bookmarkStart w:id="10" w:name="_Toc524334722"/>
                  <w:bookmarkStart w:id="11" w:name="_Toc512001762"/>
                  <w:bookmarkStart w:id="12" w:name="_Toc529541800"/>
                  <w:bookmarkStart w:id="13" w:name="_Toc530751847"/>
                  <w:bookmarkStart w:id="14" w:name="_Toc513123883"/>
                  <w:bookmarkStart w:id="15" w:name="_Toc511898980"/>
                  <w:bookmarkStart w:id="16" w:name="_Toc504651767"/>
                  <w:bookmarkStart w:id="17" w:name="_Toc518650435"/>
                  <w:bookmarkStart w:id="18" w:name="_Toc516819989"/>
                  <w:bookmarkStart w:id="19" w:name="_Toc517427833"/>
                  <w:bookmarkStart w:id="20" w:name="_Toc515612471"/>
                  <w:bookmarkStart w:id="21" w:name="_Toc505347182"/>
                  <w:bookmarkStart w:id="22" w:name="_Toc529455508"/>
                  <w:bookmarkStart w:id="23" w:name="_Toc533168359"/>
                  <w:bookmarkStart w:id="24" w:name="_Toc519842315"/>
                  <w:bookmarkStart w:id="25" w:name="_Toc531943255"/>
                  <w:bookmarkStart w:id="26" w:name="_Toc533083465"/>
                  <w:bookmarkStart w:id="27" w:name="_Toc511290048"/>
                  <w:bookmarkStart w:id="28" w:name="_Toc531854138"/>
                  <w:bookmarkStart w:id="29" w:name="_Toc514921969"/>
                  <w:bookmarkStart w:id="30" w:name="_Toc509582478"/>
                  <w:bookmarkStart w:id="31" w:name="_Toc521053860"/>
                  <w:bookmarkStart w:id="32" w:name="_Toc530149342"/>
                  <w:bookmarkStart w:id="33" w:name="_Toc523494890"/>
                  <w:bookmarkStart w:id="34" w:name="_Toc525913129"/>
                  <w:bookmarkStart w:id="35" w:name="_Toc512520694"/>
                  <w:bookmarkStart w:id="36" w:name="_Toc511375612"/>
                  <w:bookmarkStart w:id="37" w:name="_Toc514329181"/>
                  <w:bookmarkStart w:id="38" w:name="_Toc528222492"/>
                  <w:bookmarkStart w:id="39" w:name="_Toc522285450"/>
                  <w:bookmarkStart w:id="40" w:name="_Toc510190043"/>
                  <w:bookmarkStart w:id="41" w:name="_Toc505947794"/>
                  <w:bookmarkStart w:id="42" w:name="_Toc518651973"/>
                  <w:bookmarkStart w:id="43" w:name="_Toc513728505"/>
                  <w:bookmarkStart w:id="44" w:name="_Toc519865236"/>
                  <w:bookmarkStart w:id="45" w:name="_Toc533167784"/>
                  <w:bookmarkStart w:id="46" w:name="_Toc518548545"/>
                  <w:bookmarkStart w:id="47" w:name="_Toc507769000"/>
                  <w:bookmarkStart w:id="48" w:name="_Toc510190825"/>
                  <w:bookmarkStart w:id="49" w:name="_Toc517448405"/>
                  <w:bookmarkStart w:id="50" w:name="_Toc527037029"/>
                  <w:bookmarkStart w:id="51" w:name="_Toc531358358"/>
                  <w:bookmarkStart w:id="52" w:name="_Toc532566849"/>
                  <w:bookmarkStart w:id="53" w:name="_Toc522890290"/>
                  <w:bookmarkStart w:id="54" w:name="_Toc527728174"/>
                  <w:bookmarkStart w:id="55" w:name="_Toc520381693"/>
                  <w:bookmarkStart w:id="56" w:name="_Toc516841874"/>
                  <w:bookmarkStart w:id="57" w:name="_Toc524704217"/>
                  <w:bookmarkStart w:id="58" w:name="_Toc525309223"/>
                  <w:bookmarkStart w:id="59" w:name="_Toc513211123"/>
                  <w:bookmarkStart w:id="60" w:name="_Toc508267081"/>
                  <w:bookmarkStart w:id="61" w:name="_Toc515611913"/>
                  <w:bookmarkStart w:id="62" w:name="_Toc515633934"/>
                  <w:bookmarkStart w:id="63" w:name="_Toc504140101"/>
                  <w:bookmarkStart w:id="64" w:name="_Toc522179796"/>
                  <w:bookmarkStart w:id="65" w:name="_Toc1132017"/>
                  <w:bookmarkStart w:id="66" w:name="_Toc505261402"/>
                  <w:bookmarkStart w:id="67" w:name="_Toc527640818"/>
                  <w:bookmarkStart w:id="68" w:name="_Toc513816736"/>
                  <w:bookmarkStart w:id="69" w:name="_Toc517965461"/>
                  <w:bookmarkStart w:id="70" w:name="_Toc528936986"/>
                  <w:bookmarkStart w:id="71" w:name="_Toc521586415"/>
                  <w:bookmarkStart w:id="72" w:name="_Toc530147840"/>
                  <w:bookmarkStart w:id="73" w:name="_Toc521075423"/>
                  <w:bookmarkStart w:id="74" w:name="_Toc516237036"/>
                  <w:bookmarkStart w:id="75" w:name="_Toc508369676"/>
                  <w:bookmarkStart w:id="76" w:name="_Toc520366056"/>
                  <w:bookmarkStart w:id="77" w:name="_Toc508975637"/>
                  <w:bookmarkStart w:id="78" w:name="_Toc512606000"/>
                  <w:bookmarkStart w:id="79" w:name="_Toc521679472"/>
                  <w:bookmarkStart w:id="80" w:name="_Toc521051959"/>
                  <w:bookmarkStart w:id="81" w:name="_Toc527123553"/>
                  <w:bookmarkStart w:id="82" w:name="_Toc515027608"/>
                  <w:bookmarkStart w:id="83" w:name="_Toc510166278"/>
                  <w:bookmarkStart w:id="84" w:name="_Toc514422624"/>
                  <w:bookmarkStart w:id="85" w:name="_Toc513728611"/>
                  <w:bookmarkStart w:id="86" w:name="_Toc530057359"/>
                  <w:bookmarkStart w:id="87" w:name="_Toc504123327"/>
                  <w:bookmarkStart w:id="88" w:name="_Toc533777202"/>
                  <w:bookmarkStart w:id="89" w:name="_Toc520452528"/>
                  <w:bookmarkStart w:id="90" w:name="_Toc512521225"/>
                  <w:bookmarkStart w:id="91" w:name="_Toc519258206"/>
                  <w:bookmarkStart w:id="92" w:name="_Toc528332594"/>
                  <w:bookmarkStart w:id="93" w:name="_Toc527035872"/>
                  <w:bookmarkStart w:id="94" w:name="_Toc504744209"/>
                  <w:bookmarkStart w:id="95" w:name="_Toc509574325"/>
                  <w:bookmarkStart w:id="96" w:name="_Toc530728485"/>
                  <w:bookmarkStart w:id="97" w:name="_Toc507665368"/>
                  <w:bookmarkStart w:id="98" w:name="_Toc511397199"/>
                  <w:bookmarkStart w:id="99" w:name="_Toc523991798"/>
                  <w:bookmarkStart w:id="100" w:name="_Toc518051249"/>
                  <w:bookmarkStart w:id="101" w:name="_Toc18673999"/>
                  <w:r>
                    <w:rPr>
                      <w:kern w:val="2"/>
                    </w:rPr>
                    <w:t>2019.</w:t>
                  </w:r>
                  <w:r w:rsidR="002D6C2D">
                    <w:rPr>
                      <w:rFonts w:hint="eastAsia"/>
                      <w:kern w:val="2"/>
                    </w:rPr>
                    <w:t>9</w:t>
                  </w:r>
                  <w:r>
                    <w:rPr>
                      <w:kern w:val="2"/>
                    </w:rPr>
                    <w:t>.</w:t>
                  </w:r>
                  <w:bookmarkEnd w:id="0"/>
                  <w:r w:rsidR="002D6C2D">
                    <w:rPr>
                      <w:rFonts w:hint="eastAsia"/>
                      <w:kern w:val="2"/>
                    </w:rPr>
                    <w:t>4</w:t>
                  </w:r>
                  <w:r>
                    <w:rPr>
                      <w:kern w:val="2"/>
                    </w:rPr>
                    <w:t>-</w:t>
                  </w:r>
                  <w:r w:rsidR="002D6C2D">
                    <w:rPr>
                      <w:rFonts w:hint="eastAsia"/>
                      <w:kern w:val="2"/>
                    </w:rPr>
                    <w:t>9</w:t>
                  </w:r>
                  <w:r>
                    <w:rPr>
                      <w:kern w:val="2"/>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002D6C2D">
                    <w:rPr>
                      <w:rFonts w:hint="eastAsia"/>
                      <w:kern w:val="2"/>
                    </w:rPr>
                    <w:t>6</w:t>
                  </w:r>
                  <w:bookmarkEnd w:id="101"/>
                </w:p>
                <w:p w:rsidR="00D96657" w:rsidRDefault="00D96657">
                  <w:pPr>
                    <w:rPr>
                      <w:rFonts w:cs="Times New Roman"/>
                    </w:rPr>
                  </w:pPr>
                </w:p>
              </w:txbxContent>
            </v:textbox>
          </v:shape>
        </w:pict>
      </w:r>
      <w:r w:rsidRPr="003530CB">
        <w:rPr>
          <w:lang w:eastAsia="zh-CN"/>
        </w:rPr>
        <w:pict>
          <v:shape id="文本框 5" o:spid="_x0000_s1027" type="#_x0000_t202" style="position:absolute;margin-left:36.75pt;margin-top:580.6pt;width:414pt;height:112.15pt;z-index:251660288"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filled="f" stroked="f">
            <v:textbox>
              <w:txbxContent>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D96657" w:rsidRDefault="002843C1">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D96657" w:rsidRDefault="00D96657">
                  <w:pPr>
                    <w:jc w:val="left"/>
                    <w:rPr>
                      <w:rFonts w:cs="Times New Roman"/>
                    </w:rPr>
                  </w:pPr>
                </w:p>
              </w:txbxContent>
            </v:textbox>
          </v:shape>
        </w:pict>
      </w:r>
      <w:r w:rsidR="002843C1">
        <w:rPr>
          <w:rFonts w:cs="Times New Roman"/>
        </w:rPr>
        <w:br w:type="page"/>
      </w:r>
      <w:r w:rsidR="002843C1">
        <w:rPr>
          <w:rFonts w:ascii="宋体" w:hAnsi="宋体" w:cs="宋体" w:hint="eastAsia"/>
          <w:b/>
          <w:bCs/>
          <w:color w:val="000000"/>
          <w:sz w:val="28"/>
          <w:szCs w:val="28"/>
          <w:lang w:eastAsia="zh-CN"/>
        </w:rPr>
        <w:lastRenderedPageBreak/>
        <w:t>小金属周报目录</w:t>
      </w:r>
      <w:bookmarkStart w:id="102" w:name="_Toc485828985"/>
      <w:bookmarkStart w:id="103" w:name="_Toc486002518"/>
    </w:p>
    <w:p w:rsidR="001C78D9" w:rsidRDefault="003530CB">
      <w:pPr>
        <w:pStyle w:val="10"/>
        <w:rPr>
          <w:rFonts w:asciiTheme="minorHAnsi" w:eastAsiaTheme="minorEastAsia" w:hAnsiTheme="minorHAnsi" w:cstheme="minorBidi"/>
          <w:b w:val="0"/>
          <w:bCs w:val="0"/>
          <w:caps w:val="0"/>
          <w:noProof/>
          <w:sz w:val="21"/>
          <w:szCs w:val="22"/>
        </w:rPr>
      </w:pPr>
      <w:r w:rsidRPr="003530CB">
        <w:rPr>
          <w:kern w:val="0"/>
          <w:sz w:val="30"/>
          <w:szCs w:val="30"/>
        </w:rPr>
        <w:fldChar w:fldCharType="begin"/>
      </w:r>
      <w:r w:rsidR="002843C1">
        <w:instrText xml:space="preserve"> TOC \o "1-3" \h \z \u </w:instrText>
      </w:r>
      <w:r w:rsidRPr="003530CB">
        <w:rPr>
          <w:kern w:val="0"/>
          <w:sz w:val="30"/>
          <w:szCs w:val="30"/>
        </w:rPr>
        <w:fldChar w:fldCharType="separate"/>
      </w:r>
      <w:hyperlink r:id="rId9" w:anchor="_Toc18673999" w:history="1">
        <w:r w:rsidR="001C78D9" w:rsidRPr="00E11D6F">
          <w:rPr>
            <w:rStyle w:val="ae"/>
            <w:noProof/>
          </w:rPr>
          <w:t>2019.9.4-9.6</w:t>
        </w:r>
        <w:r w:rsidR="001C78D9">
          <w:rPr>
            <w:noProof/>
            <w:webHidden/>
          </w:rPr>
          <w:tab/>
        </w:r>
        <w:r w:rsidR="001C78D9">
          <w:rPr>
            <w:noProof/>
            <w:webHidden/>
          </w:rPr>
          <w:fldChar w:fldCharType="begin"/>
        </w:r>
        <w:r w:rsidR="001C78D9">
          <w:rPr>
            <w:noProof/>
            <w:webHidden/>
          </w:rPr>
          <w:instrText xml:space="preserve"> PAGEREF _Toc18673999 \h </w:instrText>
        </w:r>
        <w:r w:rsidR="001C78D9">
          <w:rPr>
            <w:noProof/>
            <w:webHidden/>
          </w:rPr>
        </w:r>
        <w:r w:rsidR="001C78D9">
          <w:rPr>
            <w:noProof/>
            <w:webHidden/>
          </w:rPr>
          <w:fldChar w:fldCharType="separate"/>
        </w:r>
        <w:r w:rsidR="001C78D9">
          <w:rPr>
            <w:noProof/>
            <w:webHidden/>
          </w:rPr>
          <w:t>1</w:t>
        </w:r>
        <w:r w:rsidR="001C78D9">
          <w:rPr>
            <w:noProof/>
            <w:webHidden/>
          </w:rPr>
          <w:fldChar w:fldCharType="end"/>
        </w:r>
      </w:hyperlink>
    </w:p>
    <w:p w:rsidR="001C78D9" w:rsidRDefault="001C78D9">
      <w:pPr>
        <w:pStyle w:val="30"/>
        <w:rPr>
          <w:rFonts w:asciiTheme="minorHAnsi" w:eastAsiaTheme="minorEastAsia" w:hAnsiTheme="minorHAnsi" w:cstheme="minorBidi"/>
          <w:b w:val="0"/>
          <w:bCs w:val="0"/>
          <w:noProof/>
          <w:kern w:val="2"/>
          <w:sz w:val="21"/>
          <w:szCs w:val="22"/>
        </w:rPr>
      </w:pPr>
      <w:hyperlink w:anchor="_Toc18674000" w:history="1">
        <w:r w:rsidRPr="00E11D6F">
          <w:rPr>
            <w:rStyle w:val="ae"/>
            <w:rFonts w:cs="黑体" w:hint="eastAsia"/>
            <w:noProof/>
          </w:rPr>
          <w:t>一、小金属一周评述</w:t>
        </w:r>
        <w:r>
          <w:rPr>
            <w:noProof/>
            <w:webHidden/>
          </w:rPr>
          <w:tab/>
        </w:r>
        <w:r>
          <w:rPr>
            <w:noProof/>
            <w:webHidden/>
          </w:rPr>
          <w:fldChar w:fldCharType="begin"/>
        </w:r>
        <w:r>
          <w:rPr>
            <w:noProof/>
            <w:webHidden/>
          </w:rPr>
          <w:instrText xml:space="preserve"> PAGEREF _Toc18674000 \h </w:instrText>
        </w:r>
        <w:r>
          <w:rPr>
            <w:noProof/>
            <w:webHidden/>
          </w:rPr>
        </w:r>
        <w:r>
          <w:rPr>
            <w:noProof/>
            <w:webHidden/>
          </w:rPr>
          <w:fldChar w:fldCharType="separate"/>
        </w:r>
        <w:r>
          <w:rPr>
            <w:noProof/>
            <w:webHidden/>
          </w:rPr>
          <w:t>3</w:t>
        </w:r>
        <w:r>
          <w:rPr>
            <w:noProof/>
            <w:webHidden/>
          </w:rPr>
          <w:fldChar w:fldCharType="end"/>
        </w:r>
      </w:hyperlink>
    </w:p>
    <w:p w:rsidR="001C78D9" w:rsidRDefault="001C78D9">
      <w:pPr>
        <w:pStyle w:val="30"/>
        <w:rPr>
          <w:rFonts w:asciiTheme="minorHAnsi" w:eastAsiaTheme="minorEastAsia" w:hAnsiTheme="minorHAnsi" w:cstheme="minorBidi"/>
          <w:b w:val="0"/>
          <w:bCs w:val="0"/>
          <w:noProof/>
          <w:kern w:val="2"/>
          <w:sz w:val="21"/>
          <w:szCs w:val="22"/>
        </w:rPr>
      </w:pPr>
      <w:hyperlink w:anchor="_Toc18674001" w:history="1">
        <w:r w:rsidRPr="00E11D6F">
          <w:rPr>
            <w:rStyle w:val="ae"/>
            <w:noProof/>
          </w:rPr>
          <w:t>1</w:t>
        </w:r>
        <w:r w:rsidRPr="00E11D6F">
          <w:rPr>
            <w:rStyle w:val="ae"/>
            <w:rFonts w:hint="eastAsia"/>
            <w:noProof/>
          </w:rPr>
          <w:t>、硒评论：锰价平稳</w:t>
        </w:r>
        <w:r w:rsidRPr="00E11D6F">
          <w:rPr>
            <w:rStyle w:val="ae"/>
            <w:noProof/>
          </w:rPr>
          <w:t xml:space="preserve"> </w:t>
        </w:r>
        <w:r w:rsidRPr="00E11D6F">
          <w:rPr>
            <w:rStyle w:val="ae"/>
            <w:rFonts w:hint="eastAsia"/>
            <w:noProof/>
          </w:rPr>
          <w:t>硒市弱稳运行</w:t>
        </w:r>
        <w:r>
          <w:rPr>
            <w:noProof/>
            <w:webHidden/>
          </w:rPr>
          <w:tab/>
        </w:r>
        <w:r>
          <w:rPr>
            <w:noProof/>
            <w:webHidden/>
          </w:rPr>
          <w:fldChar w:fldCharType="begin"/>
        </w:r>
        <w:r>
          <w:rPr>
            <w:noProof/>
            <w:webHidden/>
          </w:rPr>
          <w:instrText xml:space="preserve"> PAGEREF _Toc18674001 \h </w:instrText>
        </w:r>
        <w:r>
          <w:rPr>
            <w:noProof/>
            <w:webHidden/>
          </w:rPr>
        </w:r>
        <w:r>
          <w:rPr>
            <w:noProof/>
            <w:webHidden/>
          </w:rPr>
          <w:fldChar w:fldCharType="separate"/>
        </w:r>
        <w:r>
          <w:rPr>
            <w:noProof/>
            <w:webHidden/>
          </w:rPr>
          <w:t>3</w:t>
        </w:r>
        <w:r>
          <w:rPr>
            <w:noProof/>
            <w:webHidden/>
          </w:rPr>
          <w:fldChar w:fldCharType="end"/>
        </w:r>
      </w:hyperlink>
    </w:p>
    <w:p w:rsidR="001C78D9" w:rsidRDefault="001C78D9">
      <w:pPr>
        <w:pStyle w:val="30"/>
        <w:rPr>
          <w:rFonts w:asciiTheme="minorHAnsi" w:eastAsiaTheme="minorEastAsia" w:hAnsiTheme="minorHAnsi" w:cstheme="minorBidi"/>
          <w:b w:val="0"/>
          <w:bCs w:val="0"/>
          <w:noProof/>
          <w:kern w:val="2"/>
          <w:sz w:val="21"/>
          <w:szCs w:val="22"/>
        </w:rPr>
      </w:pPr>
      <w:hyperlink w:anchor="_Toc18674002" w:history="1">
        <w:r w:rsidRPr="00E11D6F">
          <w:rPr>
            <w:rStyle w:val="ae"/>
            <w:noProof/>
          </w:rPr>
          <w:t>2</w:t>
        </w:r>
        <w:r w:rsidRPr="00E11D6F">
          <w:rPr>
            <w:rStyle w:val="ae"/>
            <w:rFonts w:hint="eastAsia"/>
            <w:noProof/>
          </w:rPr>
          <w:t>、铋评论：铋锭价格下跌</w:t>
        </w:r>
        <w:r w:rsidRPr="00E11D6F">
          <w:rPr>
            <w:rStyle w:val="ae"/>
            <w:noProof/>
          </w:rPr>
          <w:t xml:space="preserve"> </w:t>
        </w:r>
        <w:r w:rsidRPr="00E11D6F">
          <w:rPr>
            <w:rStyle w:val="ae"/>
            <w:rFonts w:hint="eastAsia"/>
            <w:noProof/>
          </w:rPr>
          <w:t>市场成交不易</w:t>
        </w:r>
        <w:r>
          <w:rPr>
            <w:noProof/>
            <w:webHidden/>
          </w:rPr>
          <w:tab/>
        </w:r>
        <w:r>
          <w:rPr>
            <w:noProof/>
            <w:webHidden/>
          </w:rPr>
          <w:fldChar w:fldCharType="begin"/>
        </w:r>
        <w:r>
          <w:rPr>
            <w:noProof/>
            <w:webHidden/>
          </w:rPr>
          <w:instrText xml:space="preserve"> PAGEREF _Toc18674002 \h </w:instrText>
        </w:r>
        <w:r>
          <w:rPr>
            <w:noProof/>
            <w:webHidden/>
          </w:rPr>
        </w:r>
        <w:r>
          <w:rPr>
            <w:noProof/>
            <w:webHidden/>
          </w:rPr>
          <w:fldChar w:fldCharType="separate"/>
        </w:r>
        <w:r>
          <w:rPr>
            <w:noProof/>
            <w:webHidden/>
          </w:rPr>
          <w:t>4</w:t>
        </w:r>
        <w:r>
          <w:rPr>
            <w:noProof/>
            <w:webHidden/>
          </w:rPr>
          <w:fldChar w:fldCharType="end"/>
        </w:r>
      </w:hyperlink>
    </w:p>
    <w:p w:rsidR="001C78D9" w:rsidRDefault="001C78D9">
      <w:pPr>
        <w:pStyle w:val="30"/>
        <w:rPr>
          <w:rFonts w:asciiTheme="minorHAnsi" w:eastAsiaTheme="minorEastAsia" w:hAnsiTheme="minorHAnsi" w:cstheme="minorBidi"/>
          <w:b w:val="0"/>
          <w:bCs w:val="0"/>
          <w:noProof/>
          <w:kern w:val="2"/>
          <w:sz w:val="21"/>
          <w:szCs w:val="22"/>
        </w:rPr>
      </w:pPr>
      <w:hyperlink w:anchor="_Toc18674003" w:history="1">
        <w:r w:rsidRPr="00E11D6F">
          <w:rPr>
            <w:rStyle w:val="ae"/>
            <w:rFonts w:hint="eastAsia"/>
            <w:noProof/>
          </w:rPr>
          <w:t>3</w:t>
        </w:r>
        <w:r w:rsidRPr="00E11D6F">
          <w:rPr>
            <w:rStyle w:val="ae"/>
            <w:rFonts w:hint="eastAsia"/>
            <w:noProof/>
          </w:rPr>
          <w:t>、铟评论</w:t>
        </w:r>
        <w:r w:rsidRPr="00E11D6F">
          <w:rPr>
            <w:rStyle w:val="ae"/>
            <w:noProof/>
          </w:rPr>
          <w:t>:</w:t>
        </w:r>
        <w:r w:rsidRPr="00E11D6F">
          <w:rPr>
            <w:rStyle w:val="ae"/>
            <w:rFonts w:hint="eastAsia"/>
            <w:noProof/>
          </w:rPr>
          <w:t>铟市需求疲软</w:t>
        </w:r>
        <w:r w:rsidRPr="00E11D6F">
          <w:rPr>
            <w:rStyle w:val="ae"/>
            <w:noProof/>
          </w:rPr>
          <w:t xml:space="preserve"> </w:t>
        </w:r>
        <w:r w:rsidRPr="00E11D6F">
          <w:rPr>
            <w:rStyle w:val="ae"/>
            <w:rFonts w:hint="eastAsia"/>
            <w:noProof/>
          </w:rPr>
          <w:t>成交清淡</w:t>
        </w:r>
        <w:r>
          <w:rPr>
            <w:noProof/>
            <w:webHidden/>
          </w:rPr>
          <w:tab/>
        </w:r>
        <w:r>
          <w:rPr>
            <w:noProof/>
            <w:webHidden/>
          </w:rPr>
          <w:fldChar w:fldCharType="begin"/>
        </w:r>
        <w:r>
          <w:rPr>
            <w:noProof/>
            <w:webHidden/>
          </w:rPr>
          <w:instrText xml:space="preserve"> PAGEREF _Toc18674003 \h </w:instrText>
        </w:r>
        <w:r>
          <w:rPr>
            <w:noProof/>
            <w:webHidden/>
          </w:rPr>
        </w:r>
        <w:r>
          <w:rPr>
            <w:noProof/>
            <w:webHidden/>
          </w:rPr>
          <w:fldChar w:fldCharType="separate"/>
        </w:r>
        <w:r>
          <w:rPr>
            <w:noProof/>
            <w:webHidden/>
          </w:rPr>
          <w:t>5</w:t>
        </w:r>
        <w:r>
          <w:rPr>
            <w:noProof/>
            <w:webHidden/>
          </w:rPr>
          <w:fldChar w:fldCharType="end"/>
        </w:r>
      </w:hyperlink>
    </w:p>
    <w:p w:rsidR="001C78D9" w:rsidRDefault="001C78D9">
      <w:pPr>
        <w:pStyle w:val="30"/>
        <w:rPr>
          <w:rFonts w:asciiTheme="minorHAnsi" w:eastAsiaTheme="minorEastAsia" w:hAnsiTheme="minorHAnsi" w:cstheme="minorBidi"/>
          <w:b w:val="0"/>
          <w:bCs w:val="0"/>
          <w:noProof/>
          <w:kern w:val="2"/>
          <w:sz w:val="21"/>
          <w:szCs w:val="22"/>
        </w:rPr>
      </w:pPr>
      <w:hyperlink w:anchor="_Toc18674004" w:history="1">
        <w:r w:rsidRPr="00E11D6F">
          <w:rPr>
            <w:rStyle w:val="ae"/>
            <w:noProof/>
          </w:rPr>
          <w:t>4</w:t>
        </w:r>
        <w:r w:rsidRPr="00E11D6F">
          <w:rPr>
            <w:rStyle w:val="ae"/>
            <w:rFonts w:cs="宋体" w:hint="eastAsia"/>
            <w:noProof/>
          </w:rPr>
          <w:t>、碲评论：碲锭价格下跌</w:t>
        </w:r>
        <w:r w:rsidRPr="00E11D6F">
          <w:rPr>
            <w:rStyle w:val="ae"/>
            <w:rFonts w:cs="宋体"/>
            <w:noProof/>
          </w:rPr>
          <w:t xml:space="preserve"> </w:t>
        </w:r>
        <w:r w:rsidRPr="00E11D6F">
          <w:rPr>
            <w:rStyle w:val="ae"/>
            <w:rFonts w:cs="宋体" w:hint="eastAsia"/>
            <w:noProof/>
          </w:rPr>
          <w:t>市场表现清淡</w:t>
        </w:r>
        <w:r>
          <w:rPr>
            <w:noProof/>
            <w:webHidden/>
          </w:rPr>
          <w:tab/>
        </w:r>
        <w:r>
          <w:rPr>
            <w:noProof/>
            <w:webHidden/>
          </w:rPr>
          <w:fldChar w:fldCharType="begin"/>
        </w:r>
        <w:r>
          <w:rPr>
            <w:noProof/>
            <w:webHidden/>
          </w:rPr>
          <w:instrText xml:space="preserve"> PAGEREF _Toc18674004 \h </w:instrText>
        </w:r>
        <w:r>
          <w:rPr>
            <w:noProof/>
            <w:webHidden/>
          </w:rPr>
        </w:r>
        <w:r>
          <w:rPr>
            <w:noProof/>
            <w:webHidden/>
          </w:rPr>
          <w:fldChar w:fldCharType="separate"/>
        </w:r>
        <w:r>
          <w:rPr>
            <w:noProof/>
            <w:webHidden/>
          </w:rPr>
          <w:t>5</w:t>
        </w:r>
        <w:r>
          <w:rPr>
            <w:noProof/>
            <w:webHidden/>
          </w:rPr>
          <w:fldChar w:fldCharType="end"/>
        </w:r>
      </w:hyperlink>
    </w:p>
    <w:p w:rsidR="001C78D9" w:rsidRDefault="001C78D9">
      <w:pPr>
        <w:pStyle w:val="10"/>
        <w:rPr>
          <w:rFonts w:asciiTheme="minorHAnsi" w:eastAsiaTheme="minorEastAsia" w:hAnsiTheme="minorHAnsi" w:cstheme="minorBidi"/>
          <w:b w:val="0"/>
          <w:bCs w:val="0"/>
          <w:caps w:val="0"/>
          <w:noProof/>
          <w:sz w:val="21"/>
          <w:szCs w:val="22"/>
        </w:rPr>
      </w:pPr>
      <w:hyperlink w:anchor="_Toc18674005" w:history="1">
        <w:r w:rsidRPr="00E11D6F">
          <w:rPr>
            <w:rStyle w:val="ae"/>
            <w:rFonts w:cs="黑体" w:hint="eastAsia"/>
            <w:noProof/>
          </w:rPr>
          <w:t>二、价格行情</w:t>
        </w:r>
        <w:r>
          <w:rPr>
            <w:noProof/>
            <w:webHidden/>
          </w:rPr>
          <w:tab/>
        </w:r>
        <w:r>
          <w:rPr>
            <w:noProof/>
            <w:webHidden/>
          </w:rPr>
          <w:fldChar w:fldCharType="begin"/>
        </w:r>
        <w:r>
          <w:rPr>
            <w:noProof/>
            <w:webHidden/>
          </w:rPr>
          <w:instrText xml:space="preserve"> PAGEREF _Toc18674005 \h </w:instrText>
        </w:r>
        <w:r>
          <w:rPr>
            <w:noProof/>
            <w:webHidden/>
          </w:rPr>
        </w:r>
        <w:r>
          <w:rPr>
            <w:noProof/>
            <w:webHidden/>
          </w:rPr>
          <w:fldChar w:fldCharType="separate"/>
        </w:r>
        <w:r>
          <w:rPr>
            <w:noProof/>
            <w:webHidden/>
          </w:rPr>
          <w:t>5</w:t>
        </w:r>
        <w:r>
          <w:rPr>
            <w:noProof/>
            <w:webHidden/>
          </w:rPr>
          <w:fldChar w:fldCharType="end"/>
        </w:r>
      </w:hyperlink>
    </w:p>
    <w:p w:rsidR="001C78D9" w:rsidRDefault="001C78D9">
      <w:pPr>
        <w:pStyle w:val="30"/>
        <w:rPr>
          <w:rFonts w:asciiTheme="minorHAnsi" w:eastAsiaTheme="minorEastAsia" w:hAnsiTheme="minorHAnsi" w:cstheme="minorBidi"/>
          <w:b w:val="0"/>
          <w:bCs w:val="0"/>
          <w:noProof/>
          <w:kern w:val="2"/>
          <w:sz w:val="21"/>
          <w:szCs w:val="22"/>
        </w:rPr>
      </w:pPr>
      <w:hyperlink w:anchor="_Toc18674006" w:history="1">
        <w:r w:rsidRPr="00E11D6F">
          <w:rPr>
            <w:rStyle w:val="ae"/>
            <w:noProof/>
          </w:rPr>
          <w:t>1</w:t>
        </w:r>
        <w:r w:rsidRPr="00E11D6F">
          <w:rPr>
            <w:rStyle w:val="ae"/>
            <w:rFonts w:cs="宋体" w:hint="eastAsia"/>
            <w:noProof/>
          </w:rPr>
          <w:t>、国际价格</w:t>
        </w:r>
        <w:r>
          <w:rPr>
            <w:noProof/>
            <w:webHidden/>
          </w:rPr>
          <w:tab/>
        </w:r>
        <w:r>
          <w:rPr>
            <w:noProof/>
            <w:webHidden/>
          </w:rPr>
          <w:fldChar w:fldCharType="begin"/>
        </w:r>
        <w:r>
          <w:rPr>
            <w:noProof/>
            <w:webHidden/>
          </w:rPr>
          <w:instrText xml:space="preserve"> PAGEREF _Toc18674006 \h </w:instrText>
        </w:r>
        <w:r>
          <w:rPr>
            <w:noProof/>
            <w:webHidden/>
          </w:rPr>
        </w:r>
        <w:r>
          <w:rPr>
            <w:noProof/>
            <w:webHidden/>
          </w:rPr>
          <w:fldChar w:fldCharType="separate"/>
        </w:r>
        <w:r>
          <w:rPr>
            <w:noProof/>
            <w:webHidden/>
          </w:rPr>
          <w:t>5</w:t>
        </w:r>
        <w:r>
          <w:rPr>
            <w:noProof/>
            <w:webHidden/>
          </w:rPr>
          <w:fldChar w:fldCharType="end"/>
        </w:r>
      </w:hyperlink>
    </w:p>
    <w:p w:rsidR="001C78D9" w:rsidRDefault="001C78D9">
      <w:pPr>
        <w:pStyle w:val="30"/>
        <w:rPr>
          <w:rFonts w:asciiTheme="minorHAnsi" w:eastAsiaTheme="minorEastAsia" w:hAnsiTheme="minorHAnsi" w:cstheme="minorBidi"/>
          <w:b w:val="0"/>
          <w:bCs w:val="0"/>
          <w:noProof/>
          <w:kern w:val="2"/>
          <w:sz w:val="21"/>
          <w:szCs w:val="22"/>
        </w:rPr>
      </w:pPr>
      <w:hyperlink w:anchor="_Toc18674007" w:history="1">
        <w:r w:rsidRPr="00E11D6F">
          <w:rPr>
            <w:rStyle w:val="ae"/>
            <w:noProof/>
          </w:rPr>
          <w:t>2</w:t>
        </w:r>
        <w:r w:rsidRPr="00E11D6F">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_Toc18674007 \h </w:instrText>
        </w:r>
        <w:r>
          <w:rPr>
            <w:noProof/>
            <w:webHidden/>
          </w:rPr>
        </w:r>
        <w:r>
          <w:rPr>
            <w:noProof/>
            <w:webHidden/>
          </w:rPr>
          <w:fldChar w:fldCharType="separate"/>
        </w:r>
        <w:r>
          <w:rPr>
            <w:noProof/>
            <w:webHidden/>
          </w:rPr>
          <w:t>6</w:t>
        </w:r>
        <w:r>
          <w:rPr>
            <w:noProof/>
            <w:webHidden/>
          </w:rPr>
          <w:fldChar w:fldCharType="end"/>
        </w:r>
      </w:hyperlink>
    </w:p>
    <w:p w:rsidR="001C78D9" w:rsidRDefault="001C78D9">
      <w:pPr>
        <w:pStyle w:val="30"/>
        <w:rPr>
          <w:rFonts w:asciiTheme="minorHAnsi" w:eastAsiaTheme="minorEastAsia" w:hAnsiTheme="minorHAnsi" w:cstheme="minorBidi"/>
          <w:b w:val="0"/>
          <w:bCs w:val="0"/>
          <w:noProof/>
          <w:kern w:val="2"/>
          <w:sz w:val="21"/>
          <w:szCs w:val="22"/>
        </w:rPr>
      </w:pPr>
      <w:hyperlink w:anchor="_Toc18674008" w:history="1">
        <w:r w:rsidRPr="00E11D6F">
          <w:rPr>
            <w:rStyle w:val="ae"/>
            <w:rFonts w:cs="宋体" w:hint="eastAsia"/>
            <w:noProof/>
          </w:rPr>
          <w:t>3</w:t>
        </w:r>
        <w:r w:rsidRPr="00E11D6F">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_Toc18674008 \h </w:instrText>
        </w:r>
        <w:r>
          <w:rPr>
            <w:noProof/>
            <w:webHidden/>
          </w:rPr>
        </w:r>
        <w:r>
          <w:rPr>
            <w:noProof/>
            <w:webHidden/>
          </w:rPr>
          <w:fldChar w:fldCharType="separate"/>
        </w:r>
        <w:r>
          <w:rPr>
            <w:noProof/>
            <w:webHidden/>
          </w:rPr>
          <w:t>6</w:t>
        </w:r>
        <w:r>
          <w:rPr>
            <w:noProof/>
            <w:webHidden/>
          </w:rPr>
          <w:fldChar w:fldCharType="end"/>
        </w:r>
      </w:hyperlink>
    </w:p>
    <w:p w:rsidR="001C78D9" w:rsidRDefault="001C78D9">
      <w:pPr>
        <w:pStyle w:val="10"/>
        <w:rPr>
          <w:rFonts w:asciiTheme="minorHAnsi" w:eastAsiaTheme="minorEastAsia" w:hAnsiTheme="minorHAnsi" w:cstheme="minorBidi"/>
          <w:b w:val="0"/>
          <w:bCs w:val="0"/>
          <w:caps w:val="0"/>
          <w:noProof/>
          <w:sz w:val="21"/>
          <w:szCs w:val="22"/>
        </w:rPr>
      </w:pPr>
      <w:hyperlink w:anchor="_Toc18674009" w:history="1">
        <w:r w:rsidRPr="00E11D6F">
          <w:rPr>
            <w:rStyle w:val="ae"/>
            <w:rFonts w:hint="eastAsia"/>
            <w:noProof/>
          </w:rPr>
          <w:t>三、</w:t>
        </w:r>
        <w:r w:rsidRPr="00E11D6F">
          <w:rPr>
            <w:rStyle w:val="ae"/>
            <w:rFonts w:cs="黑体" w:hint="eastAsia"/>
            <w:noProof/>
            <w:kern w:val="0"/>
          </w:rPr>
          <w:t xml:space="preserve"> 一周市场动态回顾</w:t>
        </w:r>
        <w:r>
          <w:rPr>
            <w:noProof/>
            <w:webHidden/>
          </w:rPr>
          <w:tab/>
        </w:r>
        <w:r>
          <w:rPr>
            <w:noProof/>
            <w:webHidden/>
          </w:rPr>
          <w:fldChar w:fldCharType="begin"/>
        </w:r>
        <w:r>
          <w:rPr>
            <w:noProof/>
            <w:webHidden/>
          </w:rPr>
          <w:instrText xml:space="preserve"> PAGEREF _Toc18674009 \h </w:instrText>
        </w:r>
        <w:r>
          <w:rPr>
            <w:noProof/>
            <w:webHidden/>
          </w:rPr>
        </w:r>
        <w:r>
          <w:rPr>
            <w:noProof/>
            <w:webHidden/>
          </w:rPr>
          <w:fldChar w:fldCharType="separate"/>
        </w:r>
        <w:r>
          <w:rPr>
            <w:noProof/>
            <w:webHidden/>
          </w:rPr>
          <w:t>6</w:t>
        </w:r>
        <w:r>
          <w:rPr>
            <w:noProof/>
            <w:webHidden/>
          </w:rPr>
          <w:fldChar w:fldCharType="end"/>
        </w:r>
      </w:hyperlink>
    </w:p>
    <w:p w:rsidR="001C78D9" w:rsidRDefault="001C78D9">
      <w:pPr>
        <w:pStyle w:val="21"/>
        <w:rPr>
          <w:rFonts w:asciiTheme="minorHAnsi" w:eastAsiaTheme="minorEastAsia" w:hAnsiTheme="minorHAnsi" w:cstheme="minorBidi"/>
          <w:b w:val="0"/>
          <w:bCs w:val="0"/>
          <w:smallCaps w:val="0"/>
          <w:noProof/>
          <w:color w:val="auto"/>
          <w:kern w:val="2"/>
          <w:sz w:val="21"/>
          <w:szCs w:val="22"/>
        </w:rPr>
      </w:pPr>
      <w:hyperlink w:anchor="_Toc18674010" w:history="1">
        <w:r w:rsidRPr="00E11D6F">
          <w:rPr>
            <w:rStyle w:val="ae"/>
            <w:rFonts w:hint="eastAsia"/>
            <w:noProof/>
          </w:rPr>
          <w:t>电动汽车充电设施扩充或将带动铜需求剧增</w:t>
        </w:r>
        <w:r>
          <w:rPr>
            <w:noProof/>
            <w:webHidden/>
          </w:rPr>
          <w:tab/>
        </w:r>
        <w:r>
          <w:rPr>
            <w:noProof/>
            <w:webHidden/>
          </w:rPr>
          <w:fldChar w:fldCharType="begin"/>
        </w:r>
        <w:r>
          <w:rPr>
            <w:noProof/>
            <w:webHidden/>
          </w:rPr>
          <w:instrText xml:space="preserve"> PAGEREF _Toc18674010 \h </w:instrText>
        </w:r>
        <w:r>
          <w:rPr>
            <w:noProof/>
            <w:webHidden/>
          </w:rPr>
        </w:r>
        <w:r>
          <w:rPr>
            <w:noProof/>
            <w:webHidden/>
          </w:rPr>
          <w:fldChar w:fldCharType="separate"/>
        </w:r>
        <w:r>
          <w:rPr>
            <w:noProof/>
            <w:webHidden/>
          </w:rPr>
          <w:t>6</w:t>
        </w:r>
        <w:r>
          <w:rPr>
            <w:noProof/>
            <w:webHidden/>
          </w:rPr>
          <w:fldChar w:fldCharType="end"/>
        </w:r>
      </w:hyperlink>
    </w:p>
    <w:p w:rsidR="001C78D9" w:rsidRDefault="001C78D9">
      <w:pPr>
        <w:pStyle w:val="21"/>
        <w:rPr>
          <w:rFonts w:asciiTheme="minorHAnsi" w:eastAsiaTheme="minorEastAsia" w:hAnsiTheme="minorHAnsi" w:cstheme="minorBidi"/>
          <w:b w:val="0"/>
          <w:bCs w:val="0"/>
          <w:smallCaps w:val="0"/>
          <w:noProof/>
          <w:color w:val="auto"/>
          <w:kern w:val="2"/>
          <w:sz w:val="21"/>
          <w:szCs w:val="22"/>
        </w:rPr>
      </w:pPr>
      <w:hyperlink w:anchor="_Toc18674011" w:history="1">
        <w:r w:rsidRPr="00E11D6F">
          <w:rPr>
            <w:rStyle w:val="ae"/>
            <w:rFonts w:hint="eastAsia"/>
            <w:noProof/>
          </w:rPr>
          <w:t>永铜露天转地下开采工程安全设施通过验收</w:t>
        </w:r>
        <w:r>
          <w:rPr>
            <w:noProof/>
            <w:webHidden/>
          </w:rPr>
          <w:tab/>
        </w:r>
        <w:r>
          <w:rPr>
            <w:noProof/>
            <w:webHidden/>
          </w:rPr>
          <w:fldChar w:fldCharType="begin"/>
        </w:r>
        <w:r>
          <w:rPr>
            <w:noProof/>
            <w:webHidden/>
          </w:rPr>
          <w:instrText xml:space="preserve"> PAGEREF _Toc18674011 \h </w:instrText>
        </w:r>
        <w:r>
          <w:rPr>
            <w:noProof/>
            <w:webHidden/>
          </w:rPr>
        </w:r>
        <w:r>
          <w:rPr>
            <w:noProof/>
            <w:webHidden/>
          </w:rPr>
          <w:fldChar w:fldCharType="separate"/>
        </w:r>
        <w:r>
          <w:rPr>
            <w:noProof/>
            <w:webHidden/>
          </w:rPr>
          <w:t>8</w:t>
        </w:r>
        <w:r>
          <w:rPr>
            <w:noProof/>
            <w:webHidden/>
          </w:rPr>
          <w:fldChar w:fldCharType="end"/>
        </w:r>
      </w:hyperlink>
    </w:p>
    <w:p w:rsidR="001C78D9" w:rsidRDefault="001C78D9">
      <w:pPr>
        <w:pStyle w:val="21"/>
        <w:rPr>
          <w:rFonts w:asciiTheme="minorHAnsi" w:eastAsiaTheme="minorEastAsia" w:hAnsiTheme="minorHAnsi" w:cstheme="minorBidi"/>
          <w:b w:val="0"/>
          <w:bCs w:val="0"/>
          <w:smallCaps w:val="0"/>
          <w:noProof/>
          <w:color w:val="auto"/>
          <w:kern w:val="2"/>
          <w:sz w:val="21"/>
          <w:szCs w:val="22"/>
        </w:rPr>
      </w:pPr>
      <w:hyperlink w:anchor="_Toc18674012" w:history="1">
        <w:r w:rsidRPr="00E11D6F">
          <w:rPr>
            <w:rStyle w:val="ae"/>
            <w:rFonts w:hint="eastAsia"/>
            <w:noProof/>
          </w:rPr>
          <w:t>普朗铜矿钼精矿实现首单销售</w:t>
        </w:r>
        <w:r>
          <w:rPr>
            <w:noProof/>
            <w:webHidden/>
          </w:rPr>
          <w:tab/>
        </w:r>
        <w:r>
          <w:rPr>
            <w:noProof/>
            <w:webHidden/>
          </w:rPr>
          <w:fldChar w:fldCharType="begin"/>
        </w:r>
        <w:r>
          <w:rPr>
            <w:noProof/>
            <w:webHidden/>
          </w:rPr>
          <w:instrText xml:space="preserve"> PAGEREF _Toc18674012 \h </w:instrText>
        </w:r>
        <w:r>
          <w:rPr>
            <w:noProof/>
            <w:webHidden/>
          </w:rPr>
        </w:r>
        <w:r>
          <w:rPr>
            <w:noProof/>
            <w:webHidden/>
          </w:rPr>
          <w:fldChar w:fldCharType="separate"/>
        </w:r>
        <w:r>
          <w:rPr>
            <w:noProof/>
            <w:webHidden/>
          </w:rPr>
          <w:t>9</w:t>
        </w:r>
        <w:r>
          <w:rPr>
            <w:noProof/>
            <w:webHidden/>
          </w:rPr>
          <w:fldChar w:fldCharType="end"/>
        </w:r>
      </w:hyperlink>
    </w:p>
    <w:p w:rsidR="001C78D9" w:rsidRDefault="001C78D9">
      <w:pPr>
        <w:pStyle w:val="21"/>
        <w:rPr>
          <w:rFonts w:asciiTheme="minorHAnsi" w:eastAsiaTheme="minorEastAsia" w:hAnsiTheme="minorHAnsi" w:cstheme="minorBidi"/>
          <w:b w:val="0"/>
          <w:bCs w:val="0"/>
          <w:smallCaps w:val="0"/>
          <w:noProof/>
          <w:color w:val="auto"/>
          <w:kern w:val="2"/>
          <w:sz w:val="21"/>
          <w:szCs w:val="22"/>
        </w:rPr>
      </w:pPr>
      <w:hyperlink w:anchor="_Toc18674013" w:history="1">
        <w:r w:rsidRPr="00E11D6F">
          <w:rPr>
            <w:rStyle w:val="ae"/>
            <w:rFonts w:hint="eastAsia"/>
            <w:noProof/>
          </w:rPr>
          <w:t>敖宏到华中铜业调研</w:t>
        </w:r>
        <w:r>
          <w:rPr>
            <w:noProof/>
            <w:webHidden/>
          </w:rPr>
          <w:tab/>
        </w:r>
        <w:r>
          <w:rPr>
            <w:noProof/>
            <w:webHidden/>
          </w:rPr>
          <w:fldChar w:fldCharType="begin"/>
        </w:r>
        <w:r>
          <w:rPr>
            <w:noProof/>
            <w:webHidden/>
          </w:rPr>
          <w:instrText xml:space="preserve"> PAGEREF _Toc18674013 \h </w:instrText>
        </w:r>
        <w:r>
          <w:rPr>
            <w:noProof/>
            <w:webHidden/>
          </w:rPr>
        </w:r>
        <w:r>
          <w:rPr>
            <w:noProof/>
            <w:webHidden/>
          </w:rPr>
          <w:fldChar w:fldCharType="separate"/>
        </w:r>
        <w:r>
          <w:rPr>
            <w:noProof/>
            <w:webHidden/>
          </w:rPr>
          <w:t>10</w:t>
        </w:r>
        <w:r>
          <w:rPr>
            <w:noProof/>
            <w:webHidden/>
          </w:rPr>
          <w:fldChar w:fldCharType="end"/>
        </w:r>
      </w:hyperlink>
    </w:p>
    <w:p w:rsidR="001C78D9" w:rsidRDefault="001C78D9">
      <w:pPr>
        <w:pStyle w:val="21"/>
        <w:rPr>
          <w:rFonts w:asciiTheme="minorHAnsi" w:eastAsiaTheme="minorEastAsia" w:hAnsiTheme="minorHAnsi" w:cstheme="minorBidi"/>
          <w:b w:val="0"/>
          <w:bCs w:val="0"/>
          <w:smallCaps w:val="0"/>
          <w:noProof/>
          <w:color w:val="auto"/>
          <w:kern w:val="2"/>
          <w:sz w:val="21"/>
          <w:szCs w:val="22"/>
        </w:rPr>
      </w:pPr>
      <w:hyperlink w:anchor="_Toc18674014" w:history="1">
        <w:r w:rsidRPr="00E11D6F">
          <w:rPr>
            <w:rStyle w:val="ae"/>
            <w:rFonts w:hint="eastAsia"/>
            <w:noProof/>
          </w:rPr>
          <w:t>浙江明年底前全面完成露天矿山综合整治</w:t>
        </w:r>
        <w:r>
          <w:rPr>
            <w:noProof/>
            <w:webHidden/>
          </w:rPr>
          <w:tab/>
        </w:r>
        <w:r>
          <w:rPr>
            <w:noProof/>
            <w:webHidden/>
          </w:rPr>
          <w:fldChar w:fldCharType="begin"/>
        </w:r>
        <w:r>
          <w:rPr>
            <w:noProof/>
            <w:webHidden/>
          </w:rPr>
          <w:instrText xml:space="preserve"> PAGEREF _Toc18674014 \h </w:instrText>
        </w:r>
        <w:r>
          <w:rPr>
            <w:noProof/>
            <w:webHidden/>
          </w:rPr>
        </w:r>
        <w:r>
          <w:rPr>
            <w:noProof/>
            <w:webHidden/>
          </w:rPr>
          <w:fldChar w:fldCharType="separate"/>
        </w:r>
        <w:r>
          <w:rPr>
            <w:noProof/>
            <w:webHidden/>
          </w:rPr>
          <w:t>13</w:t>
        </w:r>
        <w:r>
          <w:rPr>
            <w:noProof/>
            <w:webHidden/>
          </w:rPr>
          <w:fldChar w:fldCharType="end"/>
        </w:r>
      </w:hyperlink>
    </w:p>
    <w:p w:rsidR="001C78D9" w:rsidRDefault="001C78D9">
      <w:pPr>
        <w:pStyle w:val="21"/>
        <w:rPr>
          <w:rFonts w:asciiTheme="minorHAnsi" w:eastAsiaTheme="minorEastAsia" w:hAnsiTheme="minorHAnsi" w:cstheme="minorBidi"/>
          <w:b w:val="0"/>
          <w:bCs w:val="0"/>
          <w:smallCaps w:val="0"/>
          <w:noProof/>
          <w:color w:val="auto"/>
          <w:kern w:val="2"/>
          <w:sz w:val="21"/>
          <w:szCs w:val="22"/>
        </w:rPr>
      </w:pPr>
      <w:hyperlink w:anchor="_Toc18674015" w:history="1">
        <w:r w:rsidRPr="00E11D6F">
          <w:rPr>
            <w:rStyle w:val="ae"/>
            <w:rFonts w:hint="eastAsia"/>
            <w:noProof/>
          </w:rPr>
          <w:t>西部矿业与中国光大银行举行座谈</w:t>
        </w:r>
        <w:r>
          <w:rPr>
            <w:noProof/>
            <w:webHidden/>
          </w:rPr>
          <w:tab/>
        </w:r>
        <w:r>
          <w:rPr>
            <w:noProof/>
            <w:webHidden/>
          </w:rPr>
          <w:fldChar w:fldCharType="begin"/>
        </w:r>
        <w:r>
          <w:rPr>
            <w:noProof/>
            <w:webHidden/>
          </w:rPr>
          <w:instrText xml:space="preserve"> PAGEREF _Toc18674015 \h </w:instrText>
        </w:r>
        <w:r>
          <w:rPr>
            <w:noProof/>
            <w:webHidden/>
          </w:rPr>
        </w:r>
        <w:r>
          <w:rPr>
            <w:noProof/>
            <w:webHidden/>
          </w:rPr>
          <w:fldChar w:fldCharType="separate"/>
        </w:r>
        <w:r>
          <w:rPr>
            <w:noProof/>
            <w:webHidden/>
          </w:rPr>
          <w:t>15</w:t>
        </w:r>
        <w:r>
          <w:rPr>
            <w:noProof/>
            <w:webHidden/>
          </w:rPr>
          <w:fldChar w:fldCharType="end"/>
        </w:r>
      </w:hyperlink>
    </w:p>
    <w:p w:rsidR="001C78D9" w:rsidRDefault="001C78D9">
      <w:pPr>
        <w:pStyle w:val="21"/>
        <w:rPr>
          <w:rFonts w:asciiTheme="minorHAnsi" w:eastAsiaTheme="minorEastAsia" w:hAnsiTheme="minorHAnsi" w:cstheme="minorBidi"/>
          <w:b w:val="0"/>
          <w:bCs w:val="0"/>
          <w:smallCaps w:val="0"/>
          <w:noProof/>
          <w:color w:val="auto"/>
          <w:kern w:val="2"/>
          <w:sz w:val="21"/>
          <w:szCs w:val="22"/>
        </w:rPr>
      </w:pPr>
      <w:hyperlink w:anchor="_Toc18674016" w:history="1">
        <w:r w:rsidRPr="00E11D6F">
          <w:rPr>
            <w:rStyle w:val="ae"/>
            <w:rFonts w:hint="eastAsia"/>
            <w:noProof/>
          </w:rPr>
          <w:t>臭气源头锁定</w:t>
        </w:r>
        <w:r w:rsidRPr="00E11D6F">
          <w:rPr>
            <w:rStyle w:val="ae"/>
            <w:noProof/>
          </w:rPr>
          <w:t xml:space="preserve"> </w:t>
        </w:r>
        <w:r w:rsidRPr="00E11D6F">
          <w:rPr>
            <w:rStyle w:val="ae"/>
            <w:rFonts w:hint="eastAsia"/>
            <w:noProof/>
          </w:rPr>
          <w:t>大气污染“疑难杂症”治理迎来新机遇</w:t>
        </w:r>
        <w:r>
          <w:rPr>
            <w:noProof/>
            <w:webHidden/>
          </w:rPr>
          <w:tab/>
        </w:r>
        <w:r>
          <w:rPr>
            <w:noProof/>
            <w:webHidden/>
          </w:rPr>
          <w:fldChar w:fldCharType="begin"/>
        </w:r>
        <w:r>
          <w:rPr>
            <w:noProof/>
            <w:webHidden/>
          </w:rPr>
          <w:instrText xml:space="preserve"> PAGEREF _Toc18674016 \h </w:instrText>
        </w:r>
        <w:r>
          <w:rPr>
            <w:noProof/>
            <w:webHidden/>
          </w:rPr>
        </w:r>
        <w:r>
          <w:rPr>
            <w:noProof/>
            <w:webHidden/>
          </w:rPr>
          <w:fldChar w:fldCharType="separate"/>
        </w:r>
        <w:r>
          <w:rPr>
            <w:noProof/>
            <w:webHidden/>
          </w:rPr>
          <w:t>16</w:t>
        </w:r>
        <w:r>
          <w:rPr>
            <w:noProof/>
            <w:webHidden/>
          </w:rPr>
          <w:fldChar w:fldCharType="end"/>
        </w:r>
      </w:hyperlink>
    </w:p>
    <w:p w:rsidR="001C78D9" w:rsidRDefault="001C78D9">
      <w:pPr>
        <w:pStyle w:val="21"/>
        <w:rPr>
          <w:rFonts w:asciiTheme="minorHAnsi" w:eastAsiaTheme="minorEastAsia" w:hAnsiTheme="minorHAnsi" w:cstheme="minorBidi"/>
          <w:b w:val="0"/>
          <w:bCs w:val="0"/>
          <w:smallCaps w:val="0"/>
          <w:noProof/>
          <w:color w:val="auto"/>
          <w:kern w:val="2"/>
          <w:sz w:val="21"/>
          <w:szCs w:val="22"/>
        </w:rPr>
      </w:pPr>
      <w:hyperlink w:anchor="_Toc18674017" w:history="1">
        <w:r w:rsidRPr="00E11D6F">
          <w:rPr>
            <w:rStyle w:val="ae"/>
            <w:rFonts w:hint="eastAsia"/>
            <w:noProof/>
          </w:rPr>
          <w:t>沪连合作</w:t>
        </w:r>
        <w:r w:rsidRPr="00E11D6F">
          <w:rPr>
            <w:rStyle w:val="ae"/>
            <w:noProof/>
          </w:rPr>
          <w:t xml:space="preserve"> </w:t>
        </w:r>
        <w:r w:rsidRPr="00E11D6F">
          <w:rPr>
            <w:rStyle w:val="ae"/>
            <w:rFonts w:hint="eastAsia"/>
            <w:noProof/>
          </w:rPr>
          <w:t>助力半导体产业发展</w:t>
        </w:r>
        <w:r>
          <w:rPr>
            <w:noProof/>
            <w:webHidden/>
          </w:rPr>
          <w:tab/>
        </w:r>
        <w:r>
          <w:rPr>
            <w:noProof/>
            <w:webHidden/>
          </w:rPr>
          <w:fldChar w:fldCharType="begin"/>
        </w:r>
        <w:r>
          <w:rPr>
            <w:noProof/>
            <w:webHidden/>
          </w:rPr>
          <w:instrText xml:space="preserve"> PAGEREF _Toc18674017 \h </w:instrText>
        </w:r>
        <w:r>
          <w:rPr>
            <w:noProof/>
            <w:webHidden/>
          </w:rPr>
        </w:r>
        <w:r>
          <w:rPr>
            <w:noProof/>
            <w:webHidden/>
          </w:rPr>
          <w:fldChar w:fldCharType="separate"/>
        </w:r>
        <w:r>
          <w:rPr>
            <w:noProof/>
            <w:webHidden/>
          </w:rPr>
          <w:t>18</w:t>
        </w:r>
        <w:r>
          <w:rPr>
            <w:noProof/>
            <w:webHidden/>
          </w:rPr>
          <w:fldChar w:fldCharType="end"/>
        </w:r>
      </w:hyperlink>
    </w:p>
    <w:p w:rsidR="001C78D9" w:rsidRDefault="001C78D9">
      <w:pPr>
        <w:pStyle w:val="21"/>
        <w:rPr>
          <w:rFonts w:asciiTheme="minorHAnsi" w:eastAsiaTheme="minorEastAsia" w:hAnsiTheme="minorHAnsi" w:cstheme="minorBidi"/>
          <w:b w:val="0"/>
          <w:bCs w:val="0"/>
          <w:smallCaps w:val="0"/>
          <w:noProof/>
          <w:color w:val="auto"/>
          <w:kern w:val="2"/>
          <w:sz w:val="21"/>
          <w:szCs w:val="22"/>
        </w:rPr>
      </w:pPr>
      <w:hyperlink w:anchor="_Toc18674018" w:history="1">
        <w:r w:rsidRPr="00E11D6F">
          <w:rPr>
            <w:rStyle w:val="ae"/>
            <w:rFonts w:hint="eastAsia"/>
            <w:noProof/>
          </w:rPr>
          <w:t>津劝业：拟收购国开股权</w:t>
        </w:r>
        <w:r w:rsidRPr="00E11D6F">
          <w:rPr>
            <w:rStyle w:val="ae"/>
            <w:noProof/>
          </w:rPr>
          <w:t xml:space="preserve"> </w:t>
        </w:r>
        <w:r w:rsidRPr="00E11D6F">
          <w:rPr>
            <w:rStyle w:val="ae"/>
            <w:rFonts w:hint="eastAsia"/>
            <w:noProof/>
          </w:rPr>
          <w:t>重组置入百亿光伏资产谋转型</w:t>
        </w:r>
        <w:r>
          <w:rPr>
            <w:noProof/>
            <w:webHidden/>
          </w:rPr>
          <w:tab/>
        </w:r>
        <w:r>
          <w:rPr>
            <w:noProof/>
            <w:webHidden/>
          </w:rPr>
          <w:fldChar w:fldCharType="begin"/>
        </w:r>
        <w:r>
          <w:rPr>
            <w:noProof/>
            <w:webHidden/>
          </w:rPr>
          <w:instrText xml:space="preserve"> PAGEREF _Toc18674018 \h </w:instrText>
        </w:r>
        <w:r>
          <w:rPr>
            <w:noProof/>
            <w:webHidden/>
          </w:rPr>
        </w:r>
        <w:r>
          <w:rPr>
            <w:noProof/>
            <w:webHidden/>
          </w:rPr>
          <w:fldChar w:fldCharType="separate"/>
        </w:r>
        <w:r>
          <w:rPr>
            <w:noProof/>
            <w:webHidden/>
          </w:rPr>
          <w:t>19</w:t>
        </w:r>
        <w:r>
          <w:rPr>
            <w:noProof/>
            <w:webHidden/>
          </w:rPr>
          <w:fldChar w:fldCharType="end"/>
        </w:r>
      </w:hyperlink>
    </w:p>
    <w:p w:rsidR="001C78D9" w:rsidRDefault="001C78D9">
      <w:pPr>
        <w:pStyle w:val="21"/>
        <w:rPr>
          <w:rFonts w:asciiTheme="minorHAnsi" w:eastAsiaTheme="minorEastAsia" w:hAnsiTheme="minorHAnsi" w:cstheme="minorBidi"/>
          <w:b w:val="0"/>
          <w:bCs w:val="0"/>
          <w:smallCaps w:val="0"/>
          <w:noProof/>
          <w:color w:val="auto"/>
          <w:kern w:val="2"/>
          <w:sz w:val="21"/>
          <w:szCs w:val="22"/>
        </w:rPr>
      </w:pPr>
      <w:hyperlink w:anchor="_Toc18674019" w:history="1">
        <w:r w:rsidRPr="00E11D6F">
          <w:rPr>
            <w:rStyle w:val="ae"/>
            <w:rFonts w:hint="eastAsia"/>
            <w:noProof/>
          </w:rPr>
          <w:t>国投电力“甩卖”</w:t>
        </w:r>
        <w:r w:rsidRPr="00E11D6F">
          <w:rPr>
            <w:rStyle w:val="ae"/>
            <w:noProof/>
          </w:rPr>
          <w:t>6</w:t>
        </w:r>
        <w:r w:rsidRPr="00E11D6F">
          <w:rPr>
            <w:rStyle w:val="ae"/>
            <w:rFonts w:hint="eastAsia"/>
            <w:noProof/>
          </w:rPr>
          <w:t>家火电公司股权，意欲转投光伏？</w:t>
        </w:r>
        <w:r>
          <w:rPr>
            <w:noProof/>
            <w:webHidden/>
          </w:rPr>
          <w:tab/>
        </w:r>
        <w:r>
          <w:rPr>
            <w:noProof/>
            <w:webHidden/>
          </w:rPr>
          <w:fldChar w:fldCharType="begin"/>
        </w:r>
        <w:r>
          <w:rPr>
            <w:noProof/>
            <w:webHidden/>
          </w:rPr>
          <w:instrText xml:space="preserve"> PAGEREF _Toc18674019 \h </w:instrText>
        </w:r>
        <w:r>
          <w:rPr>
            <w:noProof/>
            <w:webHidden/>
          </w:rPr>
        </w:r>
        <w:r>
          <w:rPr>
            <w:noProof/>
            <w:webHidden/>
          </w:rPr>
          <w:fldChar w:fldCharType="separate"/>
        </w:r>
        <w:r>
          <w:rPr>
            <w:noProof/>
            <w:webHidden/>
          </w:rPr>
          <w:t>21</w:t>
        </w:r>
        <w:r>
          <w:rPr>
            <w:noProof/>
            <w:webHidden/>
          </w:rPr>
          <w:fldChar w:fldCharType="end"/>
        </w:r>
      </w:hyperlink>
    </w:p>
    <w:p w:rsidR="00D96657" w:rsidRDefault="003530CB">
      <w:pPr>
        <w:pStyle w:val="3"/>
        <w:spacing w:line="400" w:lineRule="exact"/>
        <w:rPr>
          <w:kern w:val="0"/>
        </w:rPr>
      </w:pPr>
      <w:r>
        <w:lastRenderedPageBreak/>
        <w:fldChar w:fldCharType="end"/>
      </w:r>
      <w:bookmarkStart w:id="104" w:name="_Toc18674000"/>
      <w:bookmarkEnd w:id="102"/>
      <w:r w:rsidR="002843C1">
        <w:rPr>
          <w:rFonts w:cs="黑体" w:hint="eastAsia"/>
        </w:rPr>
        <w:t>一、小金属一周评述</w:t>
      </w:r>
      <w:bookmarkEnd w:id="103"/>
      <w:bookmarkEnd w:id="104"/>
    </w:p>
    <w:p w:rsidR="00D96657" w:rsidRPr="001C78D9" w:rsidRDefault="002843C1" w:rsidP="00C44885">
      <w:pPr>
        <w:pStyle w:val="3"/>
        <w:spacing w:line="400" w:lineRule="exact"/>
        <w:rPr>
          <w:kern w:val="0"/>
        </w:rPr>
      </w:pPr>
      <w:bookmarkStart w:id="105" w:name="_Toc18674001"/>
      <w:r w:rsidRPr="00C44885">
        <w:rPr>
          <w:rFonts w:hint="eastAsia"/>
          <w:kern w:val="0"/>
        </w:rPr>
        <w:t>1</w:t>
      </w:r>
      <w:r w:rsidRPr="00C44885">
        <w:rPr>
          <w:rFonts w:hint="eastAsia"/>
          <w:kern w:val="0"/>
        </w:rPr>
        <w:t>、硒评论：</w:t>
      </w:r>
      <w:proofErr w:type="gramStart"/>
      <w:r w:rsidR="001C78D9" w:rsidRPr="001C78D9">
        <w:rPr>
          <w:rFonts w:hint="eastAsia"/>
          <w:kern w:val="0"/>
        </w:rPr>
        <w:t>锰价平稳</w:t>
      </w:r>
      <w:proofErr w:type="gramEnd"/>
      <w:r w:rsidR="001C78D9" w:rsidRPr="001C78D9">
        <w:rPr>
          <w:rFonts w:hint="eastAsia"/>
          <w:kern w:val="0"/>
        </w:rPr>
        <w:t xml:space="preserve"> </w:t>
      </w:r>
      <w:proofErr w:type="gramStart"/>
      <w:r w:rsidR="001C78D9" w:rsidRPr="001C78D9">
        <w:rPr>
          <w:rFonts w:hint="eastAsia"/>
          <w:kern w:val="0"/>
        </w:rPr>
        <w:t>硒市弱稳</w:t>
      </w:r>
      <w:proofErr w:type="gramEnd"/>
      <w:r w:rsidR="001C78D9" w:rsidRPr="001C78D9">
        <w:rPr>
          <w:rFonts w:hint="eastAsia"/>
          <w:kern w:val="0"/>
        </w:rPr>
        <w:t>运行</w:t>
      </w:r>
      <w:bookmarkEnd w:id="105"/>
    </w:p>
    <w:p w:rsidR="001C78D9" w:rsidRPr="001C78D9" w:rsidRDefault="001C78D9" w:rsidP="001C78D9">
      <w:pPr>
        <w:widowControl/>
        <w:wordWrap w:val="0"/>
        <w:spacing w:after="75" w:line="288" w:lineRule="auto"/>
        <w:ind w:firstLine="480"/>
        <w:jc w:val="left"/>
        <w:rPr>
          <w:rFonts w:ascii="仿宋_GB2312" w:eastAsia="仿宋_GB2312" w:hAnsi="宋体" w:cs="仿宋_GB2312" w:hint="eastAsia"/>
          <w:kern w:val="0"/>
          <w:sz w:val="28"/>
          <w:szCs w:val="28"/>
        </w:rPr>
      </w:pPr>
      <w:r w:rsidRPr="001C78D9">
        <w:rPr>
          <w:rFonts w:ascii="仿宋_GB2312" w:eastAsia="仿宋_GB2312" w:hAnsi="宋体" w:cs="仿宋_GB2312" w:hint="eastAsia"/>
          <w:kern w:val="0"/>
          <w:sz w:val="28"/>
          <w:szCs w:val="28"/>
        </w:rPr>
        <w:t xml:space="preserve">中商网讯：截至到目前电解锰的最新报价在11100-11300元/吨, </w:t>
      </w:r>
      <w:proofErr w:type="gramStart"/>
      <w:r w:rsidRPr="001C78D9">
        <w:rPr>
          <w:rFonts w:ascii="仿宋_GB2312" w:eastAsia="仿宋_GB2312" w:hAnsi="宋体" w:cs="仿宋_GB2312" w:hint="eastAsia"/>
          <w:kern w:val="0"/>
          <w:sz w:val="28"/>
          <w:szCs w:val="28"/>
        </w:rPr>
        <w:t>均价较</w:t>
      </w:r>
      <w:proofErr w:type="gramEnd"/>
      <w:r w:rsidRPr="001C78D9">
        <w:rPr>
          <w:rFonts w:ascii="仿宋_GB2312" w:eastAsia="仿宋_GB2312" w:hAnsi="宋体" w:cs="仿宋_GB2312" w:hint="eastAsia"/>
          <w:kern w:val="0"/>
          <w:sz w:val="28"/>
          <w:szCs w:val="28"/>
        </w:rPr>
        <w:t>上周五保持不变。电解</w:t>
      </w:r>
      <w:proofErr w:type="gramStart"/>
      <w:r w:rsidRPr="001C78D9">
        <w:rPr>
          <w:rFonts w:ascii="仿宋_GB2312" w:eastAsia="仿宋_GB2312" w:hAnsi="宋体" w:cs="仿宋_GB2312" w:hint="eastAsia"/>
          <w:kern w:val="0"/>
          <w:sz w:val="28"/>
          <w:szCs w:val="28"/>
        </w:rPr>
        <w:t>锰市场</w:t>
      </w:r>
      <w:proofErr w:type="gramEnd"/>
      <w:r w:rsidRPr="001C78D9">
        <w:rPr>
          <w:rFonts w:ascii="仿宋_GB2312" w:eastAsia="仿宋_GB2312" w:hAnsi="宋体" w:cs="仿宋_GB2312" w:hint="eastAsia"/>
          <w:kern w:val="0"/>
          <w:sz w:val="28"/>
          <w:szCs w:val="28"/>
        </w:rPr>
        <w:t>整体平稳运行。</w:t>
      </w:r>
    </w:p>
    <w:p w:rsidR="001C78D9" w:rsidRPr="001C78D9" w:rsidRDefault="001C78D9" w:rsidP="001C78D9">
      <w:pPr>
        <w:widowControl/>
        <w:wordWrap w:val="0"/>
        <w:spacing w:after="75" w:line="288" w:lineRule="auto"/>
        <w:ind w:firstLine="480"/>
        <w:jc w:val="left"/>
        <w:rPr>
          <w:rFonts w:ascii="仿宋_GB2312" w:eastAsia="仿宋_GB2312" w:hAnsi="宋体" w:cs="仿宋_GB2312" w:hint="eastAsia"/>
          <w:kern w:val="0"/>
          <w:sz w:val="28"/>
          <w:szCs w:val="28"/>
        </w:rPr>
      </w:pPr>
      <w:proofErr w:type="gramStart"/>
      <w:r w:rsidRPr="001C78D9">
        <w:rPr>
          <w:rFonts w:ascii="仿宋_GB2312" w:eastAsia="仿宋_GB2312" w:hAnsi="宋体" w:cs="仿宋_GB2312" w:hint="eastAsia"/>
          <w:kern w:val="0"/>
          <w:sz w:val="28"/>
          <w:szCs w:val="28"/>
        </w:rPr>
        <w:t>硒粉国际</w:t>
      </w:r>
      <w:proofErr w:type="gramEnd"/>
      <w:r w:rsidRPr="001C78D9">
        <w:rPr>
          <w:rFonts w:ascii="仿宋_GB2312" w:eastAsia="仿宋_GB2312" w:hAnsi="宋体" w:cs="仿宋_GB2312" w:hint="eastAsia"/>
          <w:kern w:val="0"/>
          <w:sz w:val="28"/>
          <w:szCs w:val="28"/>
        </w:rPr>
        <w:t>市场价格最新报价在7.5-9.5美元/磅，</w:t>
      </w:r>
      <w:proofErr w:type="gramStart"/>
      <w:r w:rsidRPr="001C78D9">
        <w:rPr>
          <w:rFonts w:ascii="仿宋_GB2312" w:eastAsia="仿宋_GB2312" w:hAnsi="宋体" w:cs="仿宋_GB2312" w:hint="eastAsia"/>
          <w:kern w:val="0"/>
          <w:sz w:val="28"/>
          <w:szCs w:val="28"/>
        </w:rPr>
        <w:t>均价较</w:t>
      </w:r>
      <w:proofErr w:type="gramEnd"/>
      <w:r w:rsidRPr="001C78D9">
        <w:rPr>
          <w:rFonts w:ascii="仿宋_GB2312" w:eastAsia="仿宋_GB2312" w:hAnsi="宋体" w:cs="仿宋_GB2312" w:hint="eastAsia"/>
          <w:kern w:val="0"/>
          <w:sz w:val="28"/>
          <w:szCs w:val="28"/>
        </w:rPr>
        <w:t>上周五保持不变。欧洲鹿特丹</w:t>
      </w:r>
      <w:proofErr w:type="gramStart"/>
      <w:r w:rsidRPr="001C78D9">
        <w:rPr>
          <w:rFonts w:ascii="仿宋_GB2312" w:eastAsia="仿宋_GB2312" w:hAnsi="宋体" w:cs="仿宋_GB2312" w:hint="eastAsia"/>
          <w:kern w:val="0"/>
          <w:sz w:val="28"/>
          <w:szCs w:val="28"/>
        </w:rPr>
        <w:t>市场硒粉报价</w:t>
      </w:r>
      <w:proofErr w:type="gramEnd"/>
      <w:r w:rsidRPr="001C78D9">
        <w:rPr>
          <w:rFonts w:ascii="仿宋_GB2312" w:eastAsia="仿宋_GB2312" w:hAnsi="宋体" w:cs="仿宋_GB2312" w:hint="eastAsia"/>
          <w:kern w:val="0"/>
          <w:sz w:val="28"/>
          <w:szCs w:val="28"/>
        </w:rPr>
        <w:t>8.85美元/磅，</w:t>
      </w:r>
      <w:proofErr w:type="gramStart"/>
      <w:r w:rsidRPr="001C78D9">
        <w:rPr>
          <w:rFonts w:ascii="仿宋_GB2312" w:eastAsia="仿宋_GB2312" w:hAnsi="宋体" w:cs="仿宋_GB2312" w:hint="eastAsia"/>
          <w:kern w:val="0"/>
          <w:sz w:val="28"/>
          <w:szCs w:val="28"/>
        </w:rPr>
        <w:t>均价较</w:t>
      </w:r>
      <w:proofErr w:type="gramEnd"/>
      <w:r w:rsidRPr="001C78D9">
        <w:rPr>
          <w:rFonts w:ascii="仿宋_GB2312" w:eastAsia="仿宋_GB2312" w:hAnsi="宋体" w:cs="仿宋_GB2312" w:hint="eastAsia"/>
          <w:kern w:val="0"/>
          <w:sz w:val="28"/>
          <w:szCs w:val="28"/>
        </w:rPr>
        <w:t>上周五保持不变。</w:t>
      </w:r>
      <w:proofErr w:type="gramStart"/>
      <w:r w:rsidRPr="001C78D9">
        <w:rPr>
          <w:rFonts w:ascii="仿宋_GB2312" w:eastAsia="仿宋_GB2312" w:hAnsi="宋体" w:cs="仿宋_GB2312" w:hint="eastAsia"/>
          <w:kern w:val="0"/>
          <w:sz w:val="28"/>
          <w:szCs w:val="28"/>
        </w:rPr>
        <w:t>本周硒粉市场价格</w:t>
      </w:r>
      <w:proofErr w:type="gramEnd"/>
      <w:r w:rsidRPr="001C78D9">
        <w:rPr>
          <w:rFonts w:ascii="仿宋_GB2312" w:eastAsia="仿宋_GB2312" w:hAnsi="宋体" w:cs="仿宋_GB2312" w:hint="eastAsia"/>
          <w:kern w:val="0"/>
          <w:sz w:val="28"/>
          <w:szCs w:val="28"/>
        </w:rPr>
        <w:t>在110-135元/公斤，最低价较上周五下跌5元/公斤，</w:t>
      </w:r>
      <w:proofErr w:type="gramStart"/>
      <w:r w:rsidRPr="001C78D9">
        <w:rPr>
          <w:rFonts w:ascii="仿宋_GB2312" w:eastAsia="仿宋_GB2312" w:hAnsi="宋体" w:cs="仿宋_GB2312" w:hint="eastAsia"/>
          <w:kern w:val="0"/>
          <w:sz w:val="28"/>
          <w:szCs w:val="28"/>
        </w:rPr>
        <w:t>最</w:t>
      </w:r>
      <w:proofErr w:type="gramEnd"/>
      <w:r w:rsidRPr="001C78D9">
        <w:rPr>
          <w:rFonts w:ascii="仿宋_GB2312" w:eastAsia="仿宋_GB2312" w:hAnsi="宋体" w:cs="仿宋_GB2312" w:hint="eastAsia"/>
          <w:kern w:val="0"/>
          <w:sz w:val="28"/>
          <w:szCs w:val="28"/>
        </w:rPr>
        <w:t>高价较上周五保持不变。目前</w:t>
      </w:r>
      <w:proofErr w:type="gramStart"/>
      <w:r w:rsidRPr="001C78D9">
        <w:rPr>
          <w:rFonts w:ascii="仿宋_GB2312" w:eastAsia="仿宋_GB2312" w:hAnsi="宋体" w:cs="仿宋_GB2312" w:hint="eastAsia"/>
          <w:kern w:val="0"/>
          <w:sz w:val="28"/>
          <w:szCs w:val="28"/>
        </w:rPr>
        <w:t>国内硒粉市场</w:t>
      </w:r>
      <w:proofErr w:type="gramEnd"/>
      <w:r w:rsidRPr="001C78D9">
        <w:rPr>
          <w:rFonts w:ascii="仿宋_GB2312" w:eastAsia="仿宋_GB2312" w:hAnsi="宋体" w:cs="仿宋_GB2312" w:hint="eastAsia"/>
          <w:kern w:val="0"/>
          <w:sz w:val="28"/>
          <w:szCs w:val="28"/>
        </w:rPr>
        <w:t>下游需求依旧相对冷清，成交相对困难,但市场整体</w:t>
      </w:r>
      <w:proofErr w:type="gramStart"/>
      <w:r w:rsidRPr="001C78D9">
        <w:rPr>
          <w:rFonts w:ascii="仿宋_GB2312" w:eastAsia="仿宋_GB2312" w:hAnsi="宋体" w:cs="仿宋_GB2312" w:hint="eastAsia"/>
          <w:kern w:val="0"/>
          <w:sz w:val="28"/>
          <w:szCs w:val="28"/>
        </w:rPr>
        <w:t>硒粉供应</w:t>
      </w:r>
      <w:proofErr w:type="gramEnd"/>
      <w:r w:rsidRPr="001C78D9">
        <w:rPr>
          <w:rFonts w:ascii="仿宋_GB2312" w:eastAsia="仿宋_GB2312" w:hAnsi="宋体" w:cs="仿宋_GB2312" w:hint="eastAsia"/>
          <w:kern w:val="0"/>
          <w:sz w:val="28"/>
          <w:szCs w:val="28"/>
        </w:rPr>
        <w:t>充足，客户现阶段是谁家便宜买谁家的，所以供应商大多还是愿意小幅度的让低价格来促进成交。预计未来短期</w:t>
      </w:r>
      <w:proofErr w:type="gramStart"/>
      <w:r w:rsidRPr="001C78D9">
        <w:rPr>
          <w:rFonts w:ascii="仿宋_GB2312" w:eastAsia="仿宋_GB2312" w:hAnsi="宋体" w:cs="仿宋_GB2312" w:hint="eastAsia"/>
          <w:kern w:val="0"/>
          <w:sz w:val="28"/>
          <w:szCs w:val="28"/>
        </w:rPr>
        <w:t>内硒粉</w:t>
      </w:r>
      <w:proofErr w:type="gramEnd"/>
      <w:r w:rsidRPr="001C78D9">
        <w:rPr>
          <w:rFonts w:ascii="仿宋_GB2312" w:eastAsia="仿宋_GB2312" w:hAnsi="宋体" w:cs="仿宋_GB2312" w:hint="eastAsia"/>
          <w:kern w:val="0"/>
          <w:sz w:val="28"/>
          <w:szCs w:val="28"/>
        </w:rPr>
        <w:t>价格将</w:t>
      </w:r>
      <w:proofErr w:type="gramStart"/>
      <w:r w:rsidRPr="001C78D9">
        <w:rPr>
          <w:rFonts w:ascii="仿宋_GB2312" w:eastAsia="仿宋_GB2312" w:hAnsi="宋体" w:cs="仿宋_GB2312" w:hint="eastAsia"/>
          <w:kern w:val="0"/>
          <w:sz w:val="28"/>
          <w:szCs w:val="28"/>
        </w:rPr>
        <w:t>保持弱稳状态</w:t>
      </w:r>
      <w:proofErr w:type="gramEnd"/>
      <w:r w:rsidRPr="001C78D9">
        <w:rPr>
          <w:rFonts w:ascii="仿宋_GB2312" w:eastAsia="仿宋_GB2312" w:hAnsi="宋体" w:cs="仿宋_GB2312" w:hint="eastAsia"/>
          <w:kern w:val="0"/>
          <w:sz w:val="28"/>
          <w:szCs w:val="28"/>
        </w:rPr>
        <w:t>。</w:t>
      </w:r>
    </w:p>
    <w:p w:rsidR="001C78D9" w:rsidRPr="001C78D9" w:rsidRDefault="001C78D9" w:rsidP="001C78D9">
      <w:pPr>
        <w:widowControl/>
        <w:wordWrap w:val="0"/>
        <w:spacing w:after="75" w:line="288" w:lineRule="auto"/>
        <w:ind w:firstLine="480"/>
        <w:jc w:val="left"/>
        <w:rPr>
          <w:rFonts w:ascii="仿宋_GB2312" w:eastAsia="仿宋_GB2312" w:hAnsi="宋体" w:cs="仿宋_GB2312" w:hint="eastAsia"/>
          <w:kern w:val="0"/>
          <w:sz w:val="28"/>
          <w:szCs w:val="28"/>
        </w:rPr>
      </w:pPr>
      <w:r w:rsidRPr="001C78D9">
        <w:rPr>
          <w:rFonts w:ascii="仿宋_GB2312" w:eastAsia="仿宋_GB2312" w:hAnsi="宋体" w:cs="仿宋_GB2312" w:hint="eastAsia"/>
          <w:kern w:val="0"/>
          <w:sz w:val="28"/>
          <w:szCs w:val="28"/>
        </w:rPr>
        <w:t>二氧化硒主流价格报于64-68元/公斤，最低价较上周五下跌1元/公斤，</w:t>
      </w:r>
      <w:proofErr w:type="gramStart"/>
      <w:r w:rsidRPr="001C78D9">
        <w:rPr>
          <w:rFonts w:ascii="仿宋_GB2312" w:eastAsia="仿宋_GB2312" w:hAnsi="宋体" w:cs="仿宋_GB2312" w:hint="eastAsia"/>
          <w:kern w:val="0"/>
          <w:sz w:val="28"/>
          <w:szCs w:val="28"/>
        </w:rPr>
        <w:t>最</w:t>
      </w:r>
      <w:proofErr w:type="gramEnd"/>
      <w:r w:rsidRPr="001C78D9">
        <w:rPr>
          <w:rFonts w:ascii="仿宋_GB2312" w:eastAsia="仿宋_GB2312" w:hAnsi="宋体" w:cs="仿宋_GB2312" w:hint="eastAsia"/>
          <w:kern w:val="0"/>
          <w:sz w:val="28"/>
          <w:szCs w:val="28"/>
        </w:rPr>
        <w:t>高价较上周五2元/公斤。目前二氧化硒市场库存量充足，且原材料行情仍在缓慢的下行，暂无利好因素支撑二氧化硒的价格坚挺。有生产商表示，下游需求目前持续低迷，预计本周二氧化硒价格进一步小幅度的下跌。预计未来</w:t>
      </w:r>
      <w:proofErr w:type="gramStart"/>
      <w:r w:rsidRPr="001C78D9">
        <w:rPr>
          <w:rFonts w:ascii="仿宋_GB2312" w:eastAsia="仿宋_GB2312" w:hAnsi="宋体" w:cs="仿宋_GB2312" w:hint="eastAsia"/>
          <w:kern w:val="0"/>
          <w:sz w:val="28"/>
          <w:szCs w:val="28"/>
        </w:rPr>
        <w:t>一</w:t>
      </w:r>
      <w:proofErr w:type="gramEnd"/>
      <w:r w:rsidRPr="001C78D9">
        <w:rPr>
          <w:rFonts w:ascii="仿宋_GB2312" w:eastAsia="仿宋_GB2312" w:hAnsi="宋体" w:cs="仿宋_GB2312" w:hint="eastAsia"/>
          <w:kern w:val="0"/>
          <w:sz w:val="28"/>
          <w:szCs w:val="28"/>
        </w:rPr>
        <w:t>周二氧化硒市场</w:t>
      </w:r>
      <w:proofErr w:type="gramStart"/>
      <w:r w:rsidRPr="001C78D9">
        <w:rPr>
          <w:rFonts w:ascii="仿宋_GB2312" w:eastAsia="仿宋_GB2312" w:hAnsi="宋体" w:cs="仿宋_GB2312" w:hint="eastAsia"/>
          <w:kern w:val="0"/>
          <w:sz w:val="28"/>
          <w:szCs w:val="28"/>
        </w:rPr>
        <w:t>将弱稳运行</w:t>
      </w:r>
      <w:proofErr w:type="gramEnd"/>
      <w:r w:rsidRPr="001C78D9">
        <w:rPr>
          <w:rFonts w:ascii="仿宋_GB2312" w:eastAsia="仿宋_GB2312" w:hAnsi="宋体" w:cs="仿宋_GB2312" w:hint="eastAsia"/>
          <w:kern w:val="0"/>
          <w:sz w:val="28"/>
          <w:szCs w:val="28"/>
        </w:rPr>
        <w:t>。</w:t>
      </w:r>
    </w:p>
    <w:p w:rsidR="001C78D9" w:rsidRPr="001C78D9" w:rsidRDefault="001C78D9" w:rsidP="001C78D9">
      <w:pPr>
        <w:widowControl/>
        <w:wordWrap w:val="0"/>
        <w:spacing w:after="75" w:line="288" w:lineRule="auto"/>
        <w:ind w:firstLine="480"/>
        <w:jc w:val="left"/>
        <w:rPr>
          <w:rFonts w:ascii="仿宋_GB2312" w:eastAsia="仿宋_GB2312" w:hAnsi="宋体" w:cs="仿宋_GB2312" w:hint="eastAsia"/>
          <w:kern w:val="0"/>
          <w:sz w:val="28"/>
          <w:szCs w:val="28"/>
        </w:rPr>
      </w:pPr>
      <w:r w:rsidRPr="001C78D9">
        <w:rPr>
          <w:rFonts w:ascii="仿宋_GB2312" w:eastAsia="仿宋_GB2312" w:hAnsi="宋体" w:cs="仿宋_GB2312" w:hint="eastAsia"/>
          <w:kern w:val="0"/>
          <w:sz w:val="28"/>
          <w:szCs w:val="28"/>
        </w:rPr>
        <w:t>分析评述：</w:t>
      </w:r>
    </w:p>
    <w:p w:rsidR="001C78D9" w:rsidRPr="001C78D9" w:rsidRDefault="001C78D9" w:rsidP="001C78D9">
      <w:pPr>
        <w:widowControl/>
        <w:wordWrap w:val="0"/>
        <w:spacing w:after="75" w:line="288" w:lineRule="auto"/>
        <w:ind w:firstLine="480"/>
        <w:jc w:val="left"/>
        <w:rPr>
          <w:rFonts w:ascii="仿宋_GB2312" w:eastAsia="仿宋_GB2312" w:hAnsi="宋体" w:cs="仿宋_GB2312" w:hint="eastAsia"/>
          <w:kern w:val="0"/>
          <w:sz w:val="28"/>
          <w:szCs w:val="28"/>
        </w:rPr>
      </w:pPr>
      <w:r w:rsidRPr="001C78D9">
        <w:rPr>
          <w:rFonts w:ascii="仿宋_GB2312" w:eastAsia="仿宋_GB2312" w:hAnsi="宋体" w:cs="仿宋_GB2312" w:hint="eastAsia"/>
          <w:kern w:val="0"/>
          <w:sz w:val="28"/>
          <w:szCs w:val="28"/>
        </w:rPr>
        <w:t>目前</w:t>
      </w:r>
      <w:proofErr w:type="gramStart"/>
      <w:r w:rsidRPr="001C78D9">
        <w:rPr>
          <w:rFonts w:ascii="仿宋_GB2312" w:eastAsia="仿宋_GB2312" w:hAnsi="宋体" w:cs="仿宋_GB2312" w:hint="eastAsia"/>
          <w:kern w:val="0"/>
          <w:sz w:val="28"/>
          <w:szCs w:val="28"/>
        </w:rPr>
        <w:t>国内硒市整体</w:t>
      </w:r>
      <w:proofErr w:type="gramEnd"/>
      <w:r w:rsidRPr="001C78D9">
        <w:rPr>
          <w:rFonts w:ascii="仿宋_GB2312" w:eastAsia="仿宋_GB2312" w:hAnsi="宋体" w:cs="仿宋_GB2312" w:hint="eastAsia"/>
          <w:kern w:val="0"/>
          <w:sz w:val="28"/>
          <w:szCs w:val="28"/>
        </w:rPr>
        <w:t>需求十分疲软，成交相对清淡。因此预计短期</w:t>
      </w:r>
      <w:proofErr w:type="gramStart"/>
      <w:r w:rsidRPr="001C78D9">
        <w:rPr>
          <w:rFonts w:ascii="仿宋_GB2312" w:eastAsia="仿宋_GB2312" w:hAnsi="宋体" w:cs="仿宋_GB2312" w:hint="eastAsia"/>
          <w:kern w:val="0"/>
          <w:sz w:val="28"/>
          <w:szCs w:val="28"/>
        </w:rPr>
        <w:t>内硒市</w:t>
      </w:r>
      <w:proofErr w:type="gramEnd"/>
      <w:r w:rsidRPr="001C78D9">
        <w:rPr>
          <w:rFonts w:ascii="仿宋_GB2312" w:eastAsia="仿宋_GB2312" w:hAnsi="宋体" w:cs="仿宋_GB2312" w:hint="eastAsia"/>
          <w:kern w:val="0"/>
          <w:sz w:val="28"/>
          <w:szCs w:val="28"/>
        </w:rPr>
        <w:t>仍</w:t>
      </w:r>
      <w:proofErr w:type="gramStart"/>
      <w:r w:rsidRPr="001C78D9">
        <w:rPr>
          <w:rFonts w:ascii="仿宋_GB2312" w:eastAsia="仿宋_GB2312" w:hAnsi="宋体" w:cs="仿宋_GB2312" w:hint="eastAsia"/>
          <w:kern w:val="0"/>
          <w:sz w:val="28"/>
          <w:szCs w:val="28"/>
        </w:rPr>
        <w:t>将弱稳运行</w:t>
      </w:r>
      <w:proofErr w:type="gramEnd"/>
      <w:r w:rsidRPr="001C78D9">
        <w:rPr>
          <w:rFonts w:ascii="仿宋_GB2312" w:eastAsia="仿宋_GB2312" w:hAnsi="宋体" w:cs="仿宋_GB2312" w:hint="eastAsia"/>
          <w:kern w:val="0"/>
          <w:sz w:val="28"/>
          <w:szCs w:val="28"/>
        </w:rPr>
        <w:t>。</w:t>
      </w:r>
    </w:p>
    <w:p w:rsidR="001C78D9" w:rsidRPr="001C78D9" w:rsidRDefault="001C78D9" w:rsidP="001C78D9">
      <w:pPr>
        <w:widowControl/>
        <w:wordWrap w:val="0"/>
        <w:spacing w:after="90" w:line="288" w:lineRule="auto"/>
        <w:ind w:firstLine="480"/>
        <w:jc w:val="left"/>
        <w:rPr>
          <w:rFonts w:ascii="仿宋_GB2312" w:eastAsia="仿宋_GB2312" w:hAnsi="宋体" w:cs="仿宋_GB2312"/>
          <w:kern w:val="0"/>
          <w:sz w:val="28"/>
          <w:szCs w:val="28"/>
        </w:rPr>
      </w:pPr>
    </w:p>
    <w:p w:rsidR="00F432C6" w:rsidRPr="00411C73" w:rsidRDefault="002843C1" w:rsidP="00F432C6">
      <w:pPr>
        <w:pStyle w:val="3"/>
        <w:spacing w:line="400" w:lineRule="exact"/>
      </w:pPr>
      <w:bookmarkStart w:id="106" w:name="_Toc18674002"/>
      <w:r>
        <w:rPr>
          <w:rFonts w:hint="eastAsia"/>
          <w:kern w:val="0"/>
        </w:rPr>
        <w:lastRenderedPageBreak/>
        <w:t>2</w:t>
      </w:r>
      <w:r>
        <w:rPr>
          <w:rFonts w:hint="eastAsia"/>
          <w:kern w:val="0"/>
        </w:rPr>
        <w:t>、铋评论：</w:t>
      </w:r>
      <w:r w:rsidR="001C78D9" w:rsidRPr="001C78D9">
        <w:rPr>
          <w:rFonts w:hint="eastAsia"/>
        </w:rPr>
        <w:t>铋</w:t>
      </w:r>
      <w:proofErr w:type="gramStart"/>
      <w:r w:rsidR="001C78D9" w:rsidRPr="001C78D9">
        <w:rPr>
          <w:rFonts w:hint="eastAsia"/>
        </w:rPr>
        <w:t>锭价格</w:t>
      </w:r>
      <w:proofErr w:type="gramEnd"/>
      <w:r w:rsidR="001C78D9" w:rsidRPr="001C78D9">
        <w:rPr>
          <w:rFonts w:hint="eastAsia"/>
        </w:rPr>
        <w:t>下跌</w:t>
      </w:r>
      <w:r w:rsidR="001C78D9" w:rsidRPr="001C78D9">
        <w:rPr>
          <w:rFonts w:hint="eastAsia"/>
        </w:rPr>
        <w:t xml:space="preserve"> </w:t>
      </w:r>
      <w:r w:rsidR="001C78D9" w:rsidRPr="001C78D9">
        <w:rPr>
          <w:rFonts w:hint="eastAsia"/>
        </w:rPr>
        <w:t>市场成交不易</w:t>
      </w:r>
      <w:bookmarkEnd w:id="106"/>
    </w:p>
    <w:p w:rsidR="001C78D9" w:rsidRPr="001C78D9" w:rsidRDefault="001C78D9" w:rsidP="001C78D9">
      <w:pPr>
        <w:widowControl/>
        <w:wordWrap w:val="0"/>
        <w:spacing w:after="75" w:line="288" w:lineRule="auto"/>
        <w:ind w:firstLine="480"/>
        <w:jc w:val="left"/>
        <w:rPr>
          <w:rFonts w:ascii="仿宋_GB2312" w:eastAsia="仿宋_GB2312" w:hAnsi="宋体" w:cs="仿宋_GB2312" w:hint="eastAsia"/>
          <w:kern w:val="0"/>
          <w:sz w:val="28"/>
          <w:szCs w:val="28"/>
        </w:rPr>
      </w:pPr>
      <w:r w:rsidRPr="001C78D9">
        <w:rPr>
          <w:rFonts w:ascii="仿宋_GB2312" w:eastAsia="仿宋_GB2312" w:hAnsi="宋体" w:cs="仿宋_GB2312" w:hint="eastAsia"/>
          <w:kern w:val="0"/>
          <w:sz w:val="28"/>
          <w:szCs w:val="28"/>
        </w:rPr>
        <w:t>中商网讯：本周铋</w:t>
      </w:r>
      <w:proofErr w:type="gramStart"/>
      <w:r w:rsidRPr="001C78D9">
        <w:rPr>
          <w:rFonts w:ascii="仿宋_GB2312" w:eastAsia="仿宋_GB2312" w:hAnsi="宋体" w:cs="仿宋_GB2312" w:hint="eastAsia"/>
          <w:kern w:val="0"/>
          <w:sz w:val="28"/>
          <w:szCs w:val="28"/>
        </w:rPr>
        <w:t>锭市场</w:t>
      </w:r>
      <w:proofErr w:type="gramEnd"/>
      <w:r w:rsidRPr="001C78D9">
        <w:rPr>
          <w:rFonts w:ascii="仿宋_GB2312" w:eastAsia="仿宋_GB2312" w:hAnsi="宋体" w:cs="仿宋_GB2312" w:hint="eastAsia"/>
          <w:kern w:val="0"/>
          <w:sz w:val="28"/>
          <w:szCs w:val="28"/>
        </w:rPr>
        <w:t>整体的活跃度相对较低，保持平稳运行的状态。</w:t>
      </w:r>
    </w:p>
    <w:p w:rsidR="001C78D9" w:rsidRPr="001C78D9" w:rsidRDefault="001C78D9" w:rsidP="001C78D9">
      <w:pPr>
        <w:widowControl/>
        <w:wordWrap w:val="0"/>
        <w:spacing w:after="75" w:line="288" w:lineRule="auto"/>
        <w:ind w:firstLine="480"/>
        <w:jc w:val="left"/>
        <w:rPr>
          <w:rFonts w:ascii="仿宋_GB2312" w:eastAsia="仿宋_GB2312" w:hAnsi="宋体" w:cs="仿宋_GB2312" w:hint="eastAsia"/>
          <w:kern w:val="0"/>
          <w:sz w:val="28"/>
          <w:szCs w:val="28"/>
        </w:rPr>
      </w:pPr>
      <w:r w:rsidRPr="001C78D9">
        <w:rPr>
          <w:rFonts w:ascii="仿宋_GB2312" w:eastAsia="仿宋_GB2312" w:hAnsi="宋体" w:cs="仿宋_GB2312" w:hint="eastAsia"/>
          <w:kern w:val="0"/>
          <w:sz w:val="28"/>
          <w:szCs w:val="28"/>
        </w:rPr>
        <w:t>目前国际市场铋</w:t>
      </w:r>
      <w:proofErr w:type="gramStart"/>
      <w:r w:rsidRPr="001C78D9">
        <w:rPr>
          <w:rFonts w:ascii="仿宋_GB2312" w:eastAsia="仿宋_GB2312" w:hAnsi="宋体" w:cs="仿宋_GB2312" w:hint="eastAsia"/>
          <w:kern w:val="0"/>
          <w:sz w:val="28"/>
          <w:szCs w:val="28"/>
        </w:rPr>
        <w:t>锭价格</w:t>
      </w:r>
      <w:proofErr w:type="gramEnd"/>
      <w:r w:rsidRPr="001C78D9">
        <w:rPr>
          <w:rFonts w:ascii="仿宋_GB2312" w:eastAsia="仿宋_GB2312" w:hAnsi="宋体" w:cs="仿宋_GB2312" w:hint="eastAsia"/>
          <w:kern w:val="0"/>
          <w:sz w:val="28"/>
          <w:szCs w:val="28"/>
        </w:rPr>
        <w:t>报价在2.6-2.9美元/磅，</w:t>
      </w:r>
      <w:proofErr w:type="gramStart"/>
      <w:r w:rsidRPr="001C78D9">
        <w:rPr>
          <w:rFonts w:ascii="仿宋_GB2312" w:eastAsia="仿宋_GB2312" w:hAnsi="宋体" w:cs="仿宋_GB2312" w:hint="eastAsia"/>
          <w:kern w:val="0"/>
          <w:sz w:val="28"/>
          <w:szCs w:val="28"/>
        </w:rPr>
        <w:t>均价较</w:t>
      </w:r>
      <w:proofErr w:type="gramEnd"/>
      <w:r w:rsidRPr="001C78D9">
        <w:rPr>
          <w:rFonts w:ascii="仿宋_GB2312" w:eastAsia="仿宋_GB2312" w:hAnsi="宋体" w:cs="仿宋_GB2312" w:hint="eastAsia"/>
          <w:kern w:val="0"/>
          <w:sz w:val="28"/>
          <w:szCs w:val="28"/>
        </w:rPr>
        <w:t>上周五保持不变。欧洲鹿特丹市场最新报价在2.95美元/磅，</w:t>
      </w:r>
      <w:proofErr w:type="gramStart"/>
      <w:r w:rsidRPr="001C78D9">
        <w:rPr>
          <w:rFonts w:ascii="仿宋_GB2312" w:eastAsia="仿宋_GB2312" w:hAnsi="宋体" w:cs="仿宋_GB2312" w:hint="eastAsia"/>
          <w:kern w:val="0"/>
          <w:sz w:val="28"/>
          <w:szCs w:val="28"/>
        </w:rPr>
        <w:t>均价较</w:t>
      </w:r>
      <w:proofErr w:type="gramEnd"/>
      <w:r w:rsidRPr="001C78D9">
        <w:rPr>
          <w:rFonts w:ascii="仿宋_GB2312" w:eastAsia="仿宋_GB2312" w:hAnsi="宋体" w:cs="仿宋_GB2312" w:hint="eastAsia"/>
          <w:kern w:val="0"/>
          <w:sz w:val="28"/>
          <w:szCs w:val="28"/>
        </w:rPr>
        <w:t>上周五报价平稳不变;出口市场价格2.6-2.8美元/磅，最低价较上周五下跌0.2美元/磅，</w:t>
      </w:r>
      <w:proofErr w:type="gramStart"/>
      <w:r w:rsidRPr="001C78D9">
        <w:rPr>
          <w:rFonts w:ascii="仿宋_GB2312" w:eastAsia="仿宋_GB2312" w:hAnsi="宋体" w:cs="仿宋_GB2312" w:hint="eastAsia"/>
          <w:kern w:val="0"/>
          <w:sz w:val="28"/>
          <w:szCs w:val="28"/>
        </w:rPr>
        <w:t>最</w:t>
      </w:r>
      <w:proofErr w:type="gramEnd"/>
      <w:r w:rsidRPr="001C78D9">
        <w:rPr>
          <w:rFonts w:ascii="仿宋_GB2312" w:eastAsia="仿宋_GB2312" w:hAnsi="宋体" w:cs="仿宋_GB2312" w:hint="eastAsia"/>
          <w:kern w:val="0"/>
          <w:sz w:val="28"/>
          <w:szCs w:val="28"/>
        </w:rPr>
        <w:t>高价较上周五下跌0.1美元/磅。</w:t>
      </w:r>
    </w:p>
    <w:p w:rsidR="001C78D9" w:rsidRPr="001C78D9" w:rsidRDefault="001C78D9" w:rsidP="001C78D9">
      <w:pPr>
        <w:widowControl/>
        <w:wordWrap w:val="0"/>
        <w:spacing w:after="75" w:line="288" w:lineRule="auto"/>
        <w:ind w:firstLine="480"/>
        <w:jc w:val="left"/>
        <w:rPr>
          <w:rFonts w:ascii="仿宋_GB2312" w:eastAsia="仿宋_GB2312" w:hAnsi="宋体" w:cs="仿宋_GB2312"/>
          <w:kern w:val="0"/>
          <w:sz w:val="28"/>
          <w:szCs w:val="28"/>
        </w:rPr>
      </w:pPr>
      <w:r w:rsidRPr="001C78D9">
        <w:rPr>
          <w:rFonts w:ascii="仿宋_GB2312" w:eastAsia="仿宋_GB2312" w:hAnsi="宋体" w:cs="仿宋_GB2312" w:hint="eastAsia"/>
          <w:kern w:val="0"/>
          <w:sz w:val="28"/>
          <w:szCs w:val="28"/>
        </w:rPr>
        <w:t>本周铋</w:t>
      </w:r>
      <w:proofErr w:type="gramStart"/>
      <w:r w:rsidRPr="001C78D9">
        <w:rPr>
          <w:rFonts w:ascii="仿宋_GB2312" w:eastAsia="仿宋_GB2312" w:hAnsi="宋体" w:cs="仿宋_GB2312" w:hint="eastAsia"/>
          <w:kern w:val="0"/>
          <w:sz w:val="28"/>
          <w:szCs w:val="28"/>
        </w:rPr>
        <w:t>锭市场</w:t>
      </w:r>
      <w:proofErr w:type="gramEnd"/>
      <w:r w:rsidRPr="001C78D9">
        <w:rPr>
          <w:rFonts w:ascii="仿宋_GB2312" w:eastAsia="仿宋_GB2312" w:hAnsi="宋体" w:cs="仿宋_GB2312" w:hint="eastAsia"/>
          <w:kern w:val="0"/>
          <w:sz w:val="28"/>
          <w:szCs w:val="28"/>
        </w:rPr>
        <w:t>持有的库存相对较少，生产商大多坚持相对较高的报价，采购商大多按照需求采购。但有少量生产商为达到资金周转的目的而选择降低报价，来促进成交量的增长，预计下周价格可能会小幅度的下跌。有生产商表示，目前他们拒绝低于市场的价格出货，并持有少量的库存在手中。截至本周五铋锭主流报价为39500-40500元/吨，均低价较上周五下跌1000元/吨。业内人士表示，未来一周铋</w:t>
      </w:r>
      <w:proofErr w:type="gramStart"/>
      <w:r w:rsidRPr="001C78D9">
        <w:rPr>
          <w:rFonts w:ascii="仿宋_GB2312" w:eastAsia="仿宋_GB2312" w:hAnsi="宋体" w:cs="仿宋_GB2312" w:hint="eastAsia"/>
          <w:kern w:val="0"/>
          <w:sz w:val="28"/>
          <w:szCs w:val="28"/>
        </w:rPr>
        <w:t>锭价格</w:t>
      </w:r>
      <w:proofErr w:type="gramEnd"/>
      <w:r w:rsidRPr="001C78D9">
        <w:rPr>
          <w:rFonts w:ascii="仿宋_GB2312" w:eastAsia="仿宋_GB2312" w:hAnsi="宋体" w:cs="仿宋_GB2312" w:hint="eastAsia"/>
          <w:kern w:val="0"/>
          <w:sz w:val="28"/>
          <w:szCs w:val="28"/>
        </w:rPr>
        <w:t>将小幅度的下行，所以消费商现在不会大量的进行采购，更倾向于观望市场。考虑到业内人士对后市普遍缺乏信心，预计短期内铋</w:t>
      </w:r>
      <w:proofErr w:type="gramStart"/>
      <w:r w:rsidRPr="001C78D9">
        <w:rPr>
          <w:rFonts w:ascii="仿宋_GB2312" w:eastAsia="仿宋_GB2312" w:hAnsi="宋体" w:cs="仿宋_GB2312" w:hint="eastAsia"/>
          <w:kern w:val="0"/>
          <w:sz w:val="28"/>
          <w:szCs w:val="28"/>
        </w:rPr>
        <w:t>锭价格</w:t>
      </w:r>
      <w:proofErr w:type="gramEnd"/>
      <w:r w:rsidRPr="001C78D9">
        <w:rPr>
          <w:rFonts w:ascii="仿宋_GB2312" w:eastAsia="仿宋_GB2312" w:hAnsi="宋体" w:cs="仿宋_GB2312" w:hint="eastAsia"/>
          <w:kern w:val="0"/>
          <w:sz w:val="28"/>
          <w:szCs w:val="28"/>
        </w:rPr>
        <w:t>将会小幅度下跌。</w:t>
      </w:r>
    </w:p>
    <w:p w:rsidR="001C78D9" w:rsidRPr="001C78D9" w:rsidRDefault="001C78D9" w:rsidP="001C78D9">
      <w:pPr>
        <w:widowControl/>
        <w:wordWrap w:val="0"/>
        <w:spacing w:after="75" w:line="288" w:lineRule="auto"/>
        <w:ind w:firstLine="480"/>
        <w:jc w:val="left"/>
        <w:rPr>
          <w:rFonts w:ascii="仿宋_GB2312" w:eastAsia="仿宋_GB2312" w:hAnsi="宋体" w:cs="仿宋_GB2312" w:hint="eastAsia"/>
          <w:kern w:val="0"/>
          <w:sz w:val="28"/>
          <w:szCs w:val="28"/>
        </w:rPr>
      </w:pPr>
      <w:r w:rsidRPr="001C78D9">
        <w:rPr>
          <w:rFonts w:ascii="仿宋_GB2312" w:eastAsia="仿宋_GB2312" w:hAnsi="宋体" w:cs="仿宋_GB2312" w:hint="eastAsia"/>
          <w:kern w:val="0"/>
          <w:sz w:val="28"/>
          <w:szCs w:val="28"/>
        </w:rPr>
        <w:t>目前氧化铋报价稳定在44000-45000元/吨，最低价较上周五下跌1000元/吨，</w:t>
      </w:r>
      <w:proofErr w:type="gramStart"/>
      <w:r w:rsidRPr="001C78D9">
        <w:rPr>
          <w:rFonts w:ascii="仿宋_GB2312" w:eastAsia="仿宋_GB2312" w:hAnsi="宋体" w:cs="仿宋_GB2312" w:hint="eastAsia"/>
          <w:kern w:val="0"/>
          <w:sz w:val="28"/>
          <w:szCs w:val="28"/>
        </w:rPr>
        <w:t>最</w:t>
      </w:r>
      <w:proofErr w:type="gramEnd"/>
      <w:r w:rsidRPr="001C78D9">
        <w:rPr>
          <w:rFonts w:ascii="仿宋_GB2312" w:eastAsia="仿宋_GB2312" w:hAnsi="宋体" w:cs="仿宋_GB2312" w:hint="eastAsia"/>
          <w:kern w:val="0"/>
          <w:sz w:val="28"/>
          <w:szCs w:val="28"/>
        </w:rPr>
        <w:t>高价较上周五下跌2000元/吨。</w:t>
      </w:r>
    </w:p>
    <w:p w:rsidR="001C78D9" w:rsidRPr="001C78D9" w:rsidRDefault="001C78D9" w:rsidP="001C78D9">
      <w:pPr>
        <w:widowControl/>
        <w:wordWrap w:val="0"/>
        <w:spacing w:after="75" w:line="288" w:lineRule="auto"/>
        <w:ind w:firstLine="480"/>
        <w:jc w:val="left"/>
        <w:rPr>
          <w:rFonts w:ascii="仿宋_GB2312" w:eastAsia="仿宋_GB2312" w:hAnsi="宋体" w:cs="仿宋_GB2312" w:hint="eastAsia"/>
          <w:kern w:val="0"/>
          <w:sz w:val="28"/>
          <w:szCs w:val="28"/>
        </w:rPr>
      </w:pPr>
      <w:r w:rsidRPr="001C78D9">
        <w:rPr>
          <w:rFonts w:ascii="仿宋_GB2312" w:eastAsia="仿宋_GB2312" w:hAnsi="宋体" w:cs="仿宋_GB2312" w:hint="eastAsia"/>
          <w:kern w:val="0"/>
          <w:sz w:val="28"/>
          <w:szCs w:val="28"/>
        </w:rPr>
        <w:t>分析评述：由于当前铋锭市场</w:t>
      </w:r>
      <w:proofErr w:type="gramStart"/>
      <w:r w:rsidRPr="001C78D9">
        <w:rPr>
          <w:rFonts w:ascii="仿宋_GB2312" w:eastAsia="仿宋_GB2312" w:hAnsi="宋体" w:cs="仿宋_GB2312" w:hint="eastAsia"/>
          <w:kern w:val="0"/>
          <w:sz w:val="28"/>
          <w:szCs w:val="28"/>
        </w:rPr>
        <w:t>询</w:t>
      </w:r>
      <w:proofErr w:type="gramEnd"/>
      <w:r w:rsidRPr="001C78D9">
        <w:rPr>
          <w:rFonts w:ascii="仿宋_GB2312" w:eastAsia="仿宋_GB2312" w:hAnsi="宋体" w:cs="仿宋_GB2312" w:hint="eastAsia"/>
          <w:kern w:val="0"/>
          <w:sz w:val="28"/>
          <w:szCs w:val="28"/>
        </w:rPr>
        <w:t>盘较少，成交不易，预计短期</w:t>
      </w:r>
      <w:proofErr w:type="gramStart"/>
      <w:r w:rsidRPr="001C78D9">
        <w:rPr>
          <w:rFonts w:ascii="仿宋_GB2312" w:eastAsia="仿宋_GB2312" w:hAnsi="宋体" w:cs="仿宋_GB2312" w:hint="eastAsia"/>
          <w:kern w:val="0"/>
          <w:sz w:val="28"/>
          <w:szCs w:val="28"/>
        </w:rPr>
        <w:t>内铋市仍</w:t>
      </w:r>
      <w:proofErr w:type="gramEnd"/>
      <w:r w:rsidRPr="001C78D9">
        <w:rPr>
          <w:rFonts w:ascii="仿宋_GB2312" w:eastAsia="仿宋_GB2312" w:hAnsi="宋体" w:cs="仿宋_GB2312" w:hint="eastAsia"/>
          <w:kern w:val="0"/>
          <w:sz w:val="28"/>
          <w:szCs w:val="28"/>
        </w:rPr>
        <w:t>将</w:t>
      </w:r>
      <w:proofErr w:type="gramStart"/>
      <w:r w:rsidRPr="001C78D9">
        <w:rPr>
          <w:rFonts w:ascii="仿宋_GB2312" w:eastAsia="仿宋_GB2312" w:hAnsi="宋体" w:cs="仿宋_GB2312" w:hint="eastAsia"/>
          <w:kern w:val="0"/>
          <w:sz w:val="28"/>
          <w:szCs w:val="28"/>
        </w:rPr>
        <w:t>会弱稳运行</w:t>
      </w:r>
      <w:proofErr w:type="gramEnd"/>
      <w:r w:rsidRPr="001C78D9">
        <w:rPr>
          <w:rFonts w:ascii="仿宋_GB2312" w:eastAsia="仿宋_GB2312" w:hAnsi="宋体" w:cs="仿宋_GB2312" w:hint="eastAsia"/>
          <w:kern w:val="0"/>
          <w:sz w:val="28"/>
          <w:szCs w:val="28"/>
        </w:rPr>
        <w:t>。</w:t>
      </w:r>
    </w:p>
    <w:p w:rsidR="001C78D9" w:rsidRPr="001C78D9" w:rsidRDefault="001C78D9" w:rsidP="001C78D9">
      <w:pPr>
        <w:widowControl/>
        <w:wordWrap w:val="0"/>
        <w:spacing w:after="75" w:line="288" w:lineRule="auto"/>
        <w:ind w:firstLine="480"/>
        <w:jc w:val="left"/>
        <w:rPr>
          <w:rFonts w:ascii="仿宋_GB2312" w:eastAsia="仿宋_GB2312" w:hAnsi="宋体" w:cs="仿宋_GB2312"/>
          <w:kern w:val="0"/>
          <w:sz w:val="28"/>
          <w:szCs w:val="28"/>
        </w:rPr>
      </w:pPr>
    </w:p>
    <w:p w:rsidR="00D96657" w:rsidRDefault="002843C1" w:rsidP="00F432C6">
      <w:pPr>
        <w:pStyle w:val="3"/>
        <w:numPr>
          <w:ilvl w:val="0"/>
          <w:numId w:val="1"/>
        </w:numPr>
        <w:spacing w:line="400" w:lineRule="exact"/>
        <w:rPr>
          <w:kern w:val="0"/>
        </w:rPr>
      </w:pPr>
      <w:bookmarkStart w:id="107" w:name="_Toc18674003"/>
      <w:proofErr w:type="gramStart"/>
      <w:r>
        <w:rPr>
          <w:rFonts w:hint="eastAsia"/>
          <w:kern w:val="0"/>
        </w:rPr>
        <w:lastRenderedPageBreak/>
        <w:t>铟</w:t>
      </w:r>
      <w:proofErr w:type="gramEnd"/>
      <w:r>
        <w:rPr>
          <w:rFonts w:hint="eastAsia"/>
          <w:kern w:val="0"/>
        </w:rPr>
        <w:t>评论</w:t>
      </w:r>
      <w:r>
        <w:rPr>
          <w:kern w:val="0"/>
        </w:rPr>
        <w:t>:</w:t>
      </w:r>
      <w:proofErr w:type="gramStart"/>
      <w:r w:rsidR="00631138" w:rsidRPr="00631138">
        <w:rPr>
          <w:rFonts w:hint="eastAsia"/>
          <w:kern w:val="0"/>
        </w:rPr>
        <w:t>铟市需求</w:t>
      </w:r>
      <w:proofErr w:type="gramEnd"/>
      <w:r w:rsidR="00631138" w:rsidRPr="00631138">
        <w:rPr>
          <w:rFonts w:hint="eastAsia"/>
          <w:kern w:val="0"/>
        </w:rPr>
        <w:t>疲软</w:t>
      </w:r>
      <w:r w:rsidR="00631138" w:rsidRPr="00631138">
        <w:rPr>
          <w:rFonts w:hint="eastAsia"/>
          <w:kern w:val="0"/>
        </w:rPr>
        <w:t xml:space="preserve"> </w:t>
      </w:r>
      <w:r w:rsidR="00631138" w:rsidRPr="00631138">
        <w:rPr>
          <w:rFonts w:hint="eastAsia"/>
          <w:kern w:val="0"/>
        </w:rPr>
        <w:t>成交清淡</w:t>
      </w:r>
      <w:bookmarkEnd w:id="107"/>
    </w:p>
    <w:p w:rsidR="00631138" w:rsidRPr="00631138" w:rsidRDefault="00631138" w:rsidP="00631138">
      <w:pPr>
        <w:widowControl/>
        <w:wordWrap w:val="0"/>
        <w:spacing w:after="90" w:line="288" w:lineRule="auto"/>
        <w:ind w:firstLine="480"/>
        <w:jc w:val="left"/>
        <w:rPr>
          <w:rFonts w:ascii="仿宋_GB2312" w:eastAsia="仿宋_GB2312" w:hAnsi="宋体" w:cs="仿宋_GB2312"/>
          <w:kern w:val="0"/>
          <w:sz w:val="28"/>
          <w:szCs w:val="28"/>
        </w:rPr>
      </w:pPr>
      <w:r w:rsidRPr="00631138">
        <w:rPr>
          <w:rFonts w:ascii="仿宋_GB2312" w:eastAsia="仿宋_GB2312" w:hAnsi="宋体" w:cs="仿宋_GB2312"/>
          <w:kern w:val="0"/>
          <w:sz w:val="28"/>
          <w:szCs w:val="28"/>
        </w:rPr>
        <w:t>中商网讯：</w:t>
      </w:r>
      <w:proofErr w:type="gramStart"/>
      <w:r w:rsidRPr="00631138">
        <w:rPr>
          <w:rFonts w:ascii="仿宋_GB2312" w:eastAsia="仿宋_GB2312" w:hAnsi="宋体" w:cs="仿宋_GB2312"/>
          <w:kern w:val="0"/>
          <w:sz w:val="28"/>
          <w:szCs w:val="28"/>
        </w:rPr>
        <w:t>今日精铟</w:t>
      </w:r>
      <w:proofErr w:type="gramEnd"/>
      <w:r w:rsidRPr="00631138">
        <w:rPr>
          <w:rFonts w:ascii="仿宋_GB2312" w:eastAsia="仿宋_GB2312" w:hAnsi="宋体" w:cs="仿宋_GB2312"/>
          <w:kern w:val="0"/>
          <w:sz w:val="28"/>
          <w:szCs w:val="28"/>
        </w:rPr>
        <w:t>主流成交价格为1050--1100元/公斤，</w:t>
      </w:r>
      <w:proofErr w:type="gramStart"/>
      <w:r w:rsidRPr="00631138">
        <w:rPr>
          <w:rFonts w:ascii="仿宋_GB2312" w:eastAsia="仿宋_GB2312" w:hAnsi="宋体" w:cs="仿宋_GB2312"/>
          <w:kern w:val="0"/>
          <w:sz w:val="28"/>
          <w:szCs w:val="28"/>
        </w:rPr>
        <w:t>均价较</w:t>
      </w:r>
      <w:proofErr w:type="gramEnd"/>
      <w:r w:rsidRPr="00631138">
        <w:rPr>
          <w:rFonts w:ascii="仿宋_GB2312" w:eastAsia="仿宋_GB2312" w:hAnsi="宋体" w:cs="仿宋_GB2312"/>
          <w:kern w:val="0"/>
          <w:sz w:val="28"/>
          <w:szCs w:val="28"/>
        </w:rPr>
        <w:t>上一交易日持平。由于大多数的消费商倾向于观望后市，等待更低的价格成交，导致现在的精</w:t>
      </w:r>
      <w:proofErr w:type="gramStart"/>
      <w:r w:rsidRPr="00631138">
        <w:rPr>
          <w:rFonts w:ascii="仿宋_GB2312" w:eastAsia="仿宋_GB2312" w:hAnsi="宋体" w:cs="仿宋_GB2312"/>
          <w:kern w:val="0"/>
          <w:sz w:val="28"/>
          <w:szCs w:val="28"/>
        </w:rPr>
        <w:t>铟市场</w:t>
      </w:r>
      <w:proofErr w:type="gramEnd"/>
      <w:r w:rsidRPr="00631138">
        <w:rPr>
          <w:rFonts w:ascii="仿宋_GB2312" w:eastAsia="仿宋_GB2312" w:hAnsi="宋体" w:cs="仿宋_GB2312"/>
          <w:kern w:val="0"/>
          <w:sz w:val="28"/>
          <w:szCs w:val="28"/>
        </w:rPr>
        <w:t>成交并不活跃。目前来看，市场整体的需求疲软，成交相对有限。</w:t>
      </w:r>
    </w:p>
    <w:p w:rsidR="00631138" w:rsidRPr="00631138" w:rsidRDefault="00631138" w:rsidP="00631138">
      <w:pPr>
        <w:widowControl/>
        <w:wordWrap w:val="0"/>
        <w:spacing w:after="90" w:line="288" w:lineRule="auto"/>
        <w:ind w:firstLine="480"/>
        <w:jc w:val="left"/>
        <w:rPr>
          <w:rFonts w:ascii="仿宋_GB2312" w:eastAsia="仿宋_GB2312" w:hAnsi="宋体" w:cs="仿宋_GB2312"/>
          <w:kern w:val="0"/>
          <w:sz w:val="28"/>
          <w:szCs w:val="28"/>
        </w:rPr>
      </w:pPr>
      <w:r w:rsidRPr="00631138">
        <w:rPr>
          <w:rFonts w:ascii="仿宋_GB2312" w:eastAsia="仿宋_GB2312" w:hAnsi="宋体" w:cs="仿宋_GB2312"/>
          <w:kern w:val="0"/>
          <w:sz w:val="28"/>
          <w:szCs w:val="28"/>
        </w:rPr>
        <w:t>有业内人士表示，虽有少量的</w:t>
      </w:r>
      <w:proofErr w:type="gramStart"/>
      <w:r w:rsidRPr="00631138">
        <w:rPr>
          <w:rFonts w:ascii="仿宋_GB2312" w:eastAsia="仿宋_GB2312" w:hAnsi="宋体" w:cs="仿宋_GB2312"/>
          <w:kern w:val="0"/>
          <w:sz w:val="28"/>
          <w:szCs w:val="28"/>
        </w:rPr>
        <w:t>询</w:t>
      </w:r>
      <w:proofErr w:type="gramEnd"/>
      <w:r w:rsidRPr="00631138">
        <w:rPr>
          <w:rFonts w:ascii="仿宋_GB2312" w:eastAsia="仿宋_GB2312" w:hAnsi="宋体" w:cs="仿宋_GB2312"/>
          <w:kern w:val="0"/>
          <w:sz w:val="28"/>
          <w:szCs w:val="28"/>
        </w:rPr>
        <w:t>单出现，但是贸易商大多以观望为主，采购意愿不明显，市场整体成交清淡。预计短时间内铟锭的价格将继续保持平稳的状态。</w:t>
      </w:r>
    </w:p>
    <w:p w:rsidR="00A01E2B" w:rsidRDefault="002843C1" w:rsidP="00A01E2B">
      <w:pPr>
        <w:pStyle w:val="3"/>
        <w:spacing w:line="400" w:lineRule="exact"/>
        <w:rPr>
          <w:rFonts w:cs="宋体"/>
          <w:kern w:val="0"/>
        </w:rPr>
      </w:pPr>
      <w:bookmarkStart w:id="108" w:name="_Toc18674004"/>
      <w:r>
        <w:rPr>
          <w:kern w:val="0"/>
        </w:rPr>
        <w:t>4</w:t>
      </w:r>
      <w:r>
        <w:rPr>
          <w:rFonts w:cs="宋体" w:hint="eastAsia"/>
          <w:kern w:val="0"/>
        </w:rPr>
        <w:t>、碲评论：</w:t>
      </w:r>
      <w:r w:rsidR="00631138" w:rsidRPr="00631138">
        <w:rPr>
          <w:rFonts w:cs="宋体" w:hint="eastAsia"/>
          <w:kern w:val="0"/>
        </w:rPr>
        <w:t>碲</w:t>
      </w:r>
      <w:proofErr w:type="gramStart"/>
      <w:r w:rsidR="00631138" w:rsidRPr="00631138">
        <w:rPr>
          <w:rFonts w:cs="宋体" w:hint="eastAsia"/>
          <w:kern w:val="0"/>
        </w:rPr>
        <w:t>锭价格</w:t>
      </w:r>
      <w:proofErr w:type="gramEnd"/>
      <w:r w:rsidR="00631138" w:rsidRPr="00631138">
        <w:rPr>
          <w:rFonts w:cs="宋体" w:hint="eastAsia"/>
          <w:kern w:val="0"/>
        </w:rPr>
        <w:t>下跌</w:t>
      </w:r>
      <w:r w:rsidR="00631138" w:rsidRPr="00631138">
        <w:rPr>
          <w:rFonts w:cs="宋体" w:hint="eastAsia"/>
          <w:kern w:val="0"/>
        </w:rPr>
        <w:t xml:space="preserve"> </w:t>
      </w:r>
      <w:r w:rsidR="00631138" w:rsidRPr="00631138">
        <w:rPr>
          <w:rFonts w:cs="宋体" w:hint="eastAsia"/>
          <w:kern w:val="0"/>
        </w:rPr>
        <w:t>市场表现清淡</w:t>
      </w:r>
      <w:bookmarkEnd w:id="108"/>
    </w:p>
    <w:p w:rsidR="00631138" w:rsidRPr="00631138" w:rsidRDefault="00631138" w:rsidP="00631138">
      <w:pPr>
        <w:widowControl/>
        <w:wordWrap w:val="0"/>
        <w:spacing w:after="90" w:line="288" w:lineRule="auto"/>
        <w:ind w:firstLine="480"/>
        <w:jc w:val="left"/>
        <w:rPr>
          <w:rFonts w:ascii="仿宋_GB2312" w:eastAsia="仿宋_GB2312" w:hAnsi="宋体" w:cs="仿宋_GB2312"/>
          <w:kern w:val="0"/>
          <w:sz w:val="28"/>
          <w:szCs w:val="28"/>
        </w:rPr>
      </w:pPr>
      <w:r w:rsidRPr="00631138">
        <w:rPr>
          <w:rFonts w:ascii="仿宋_GB2312" w:eastAsia="仿宋_GB2312" w:hAnsi="宋体" w:cs="仿宋_GB2312"/>
          <w:kern w:val="0"/>
          <w:sz w:val="28"/>
          <w:szCs w:val="28"/>
        </w:rPr>
        <w:t>中商网讯：目前碲</w:t>
      </w:r>
      <w:proofErr w:type="gramStart"/>
      <w:r w:rsidRPr="00631138">
        <w:rPr>
          <w:rFonts w:ascii="仿宋_GB2312" w:eastAsia="仿宋_GB2312" w:hAnsi="宋体" w:cs="仿宋_GB2312"/>
          <w:kern w:val="0"/>
          <w:sz w:val="28"/>
          <w:szCs w:val="28"/>
        </w:rPr>
        <w:t>锭市场</w:t>
      </w:r>
      <w:proofErr w:type="gramEnd"/>
      <w:r w:rsidRPr="00631138">
        <w:rPr>
          <w:rFonts w:ascii="仿宋_GB2312" w:eastAsia="仿宋_GB2312" w:hAnsi="宋体" w:cs="仿宋_GB2312"/>
          <w:kern w:val="0"/>
          <w:sz w:val="28"/>
          <w:szCs w:val="28"/>
        </w:rPr>
        <w:t>需求相对疲软，现货交易相对有限。目前市场主流价格在380-400元/公斤，最低价较上一交易日下跌10元/公斤，</w:t>
      </w:r>
      <w:proofErr w:type="gramStart"/>
      <w:r w:rsidRPr="00631138">
        <w:rPr>
          <w:rFonts w:ascii="仿宋_GB2312" w:eastAsia="仿宋_GB2312" w:hAnsi="宋体" w:cs="仿宋_GB2312"/>
          <w:kern w:val="0"/>
          <w:sz w:val="28"/>
          <w:szCs w:val="28"/>
        </w:rPr>
        <w:t>最</w:t>
      </w:r>
      <w:proofErr w:type="gramEnd"/>
      <w:r w:rsidRPr="00631138">
        <w:rPr>
          <w:rFonts w:ascii="仿宋_GB2312" w:eastAsia="仿宋_GB2312" w:hAnsi="宋体" w:cs="仿宋_GB2312"/>
          <w:kern w:val="0"/>
          <w:sz w:val="28"/>
          <w:szCs w:val="28"/>
        </w:rPr>
        <w:t>高价较上一交易日持平。目前总体看来，市场表现比较清淡，成交不够活跃。由于现阶段碲</w:t>
      </w:r>
      <w:proofErr w:type="gramStart"/>
      <w:r w:rsidRPr="00631138">
        <w:rPr>
          <w:rFonts w:ascii="仿宋_GB2312" w:eastAsia="仿宋_GB2312" w:hAnsi="宋体" w:cs="仿宋_GB2312"/>
          <w:kern w:val="0"/>
          <w:sz w:val="28"/>
          <w:szCs w:val="28"/>
        </w:rPr>
        <w:t>锭市场</w:t>
      </w:r>
      <w:proofErr w:type="gramEnd"/>
      <w:r w:rsidRPr="00631138">
        <w:rPr>
          <w:rFonts w:ascii="仿宋_GB2312" w:eastAsia="仿宋_GB2312" w:hAnsi="宋体" w:cs="仿宋_GB2312"/>
          <w:kern w:val="0"/>
          <w:sz w:val="28"/>
          <w:szCs w:val="28"/>
        </w:rPr>
        <w:t>的成交重心偏低，业内人士预计碲</w:t>
      </w:r>
      <w:proofErr w:type="gramStart"/>
      <w:r w:rsidRPr="00631138">
        <w:rPr>
          <w:rFonts w:ascii="仿宋_GB2312" w:eastAsia="仿宋_GB2312" w:hAnsi="宋体" w:cs="仿宋_GB2312"/>
          <w:kern w:val="0"/>
          <w:sz w:val="28"/>
          <w:szCs w:val="28"/>
        </w:rPr>
        <w:t>锭价格</w:t>
      </w:r>
      <w:proofErr w:type="gramEnd"/>
      <w:r w:rsidRPr="00631138">
        <w:rPr>
          <w:rFonts w:ascii="仿宋_GB2312" w:eastAsia="仿宋_GB2312" w:hAnsi="宋体" w:cs="仿宋_GB2312"/>
          <w:kern w:val="0"/>
          <w:sz w:val="28"/>
          <w:szCs w:val="28"/>
        </w:rPr>
        <w:t>近期不会</w:t>
      </w:r>
      <w:proofErr w:type="gramStart"/>
      <w:r w:rsidRPr="00631138">
        <w:rPr>
          <w:rFonts w:ascii="仿宋_GB2312" w:eastAsia="仿宋_GB2312" w:hAnsi="宋体" w:cs="仿宋_GB2312"/>
          <w:kern w:val="0"/>
          <w:sz w:val="28"/>
          <w:szCs w:val="28"/>
        </w:rPr>
        <w:t>出现太</w:t>
      </w:r>
      <w:proofErr w:type="gramEnd"/>
      <w:r w:rsidRPr="00631138">
        <w:rPr>
          <w:rFonts w:ascii="仿宋_GB2312" w:eastAsia="仿宋_GB2312" w:hAnsi="宋体" w:cs="仿宋_GB2312"/>
          <w:kern w:val="0"/>
          <w:sz w:val="28"/>
          <w:szCs w:val="28"/>
        </w:rPr>
        <w:t>明显的波动。</w:t>
      </w:r>
    </w:p>
    <w:p w:rsidR="00631138" w:rsidRPr="00631138" w:rsidRDefault="00631138" w:rsidP="00631138">
      <w:pPr>
        <w:widowControl/>
        <w:wordWrap w:val="0"/>
        <w:spacing w:after="90" w:line="288" w:lineRule="auto"/>
        <w:ind w:firstLine="480"/>
        <w:jc w:val="left"/>
        <w:rPr>
          <w:rFonts w:ascii="仿宋_GB2312" w:eastAsia="仿宋_GB2312" w:hAnsi="宋体" w:cs="仿宋_GB2312"/>
          <w:kern w:val="0"/>
          <w:sz w:val="28"/>
          <w:szCs w:val="28"/>
        </w:rPr>
      </w:pPr>
      <w:r w:rsidRPr="00631138">
        <w:rPr>
          <w:rFonts w:ascii="仿宋_GB2312" w:eastAsia="仿宋_GB2312" w:hAnsi="宋体" w:cs="仿宋_GB2312"/>
          <w:kern w:val="0"/>
          <w:sz w:val="28"/>
          <w:szCs w:val="28"/>
        </w:rPr>
        <w:t>大多数的消费商普遍选择对后市持观望的态度，采购意愿相对不明显，因此贸易商不得不降低价格来促进成交量的增加。预计短时间内碲</w:t>
      </w:r>
      <w:proofErr w:type="gramStart"/>
      <w:r w:rsidRPr="00631138">
        <w:rPr>
          <w:rFonts w:ascii="仿宋_GB2312" w:eastAsia="仿宋_GB2312" w:hAnsi="宋体" w:cs="仿宋_GB2312"/>
          <w:kern w:val="0"/>
          <w:sz w:val="28"/>
          <w:szCs w:val="28"/>
        </w:rPr>
        <w:t>锭市场将弱稳</w:t>
      </w:r>
      <w:proofErr w:type="gramEnd"/>
      <w:r w:rsidRPr="00631138">
        <w:rPr>
          <w:rFonts w:ascii="仿宋_GB2312" w:eastAsia="仿宋_GB2312" w:hAnsi="宋体" w:cs="仿宋_GB2312"/>
          <w:kern w:val="0"/>
          <w:sz w:val="28"/>
          <w:szCs w:val="28"/>
        </w:rPr>
        <w:t>运行。</w:t>
      </w:r>
    </w:p>
    <w:p w:rsidR="00D96657" w:rsidRDefault="002843C1">
      <w:pPr>
        <w:pStyle w:val="1"/>
        <w:spacing w:line="400" w:lineRule="exact"/>
        <w:rPr>
          <w:kern w:val="0"/>
        </w:rPr>
      </w:pPr>
      <w:bookmarkStart w:id="109" w:name="_Toc18674005"/>
      <w:r>
        <w:rPr>
          <w:rFonts w:cs="黑体" w:hint="eastAsia"/>
        </w:rPr>
        <w:t>二、价格行情</w:t>
      </w:r>
      <w:bookmarkEnd w:id="109"/>
    </w:p>
    <w:p w:rsidR="00D96657" w:rsidRDefault="002843C1">
      <w:pPr>
        <w:pStyle w:val="3"/>
        <w:spacing w:line="400" w:lineRule="exact"/>
        <w:rPr>
          <w:rFonts w:cs="Times New Roman"/>
          <w:kern w:val="0"/>
        </w:rPr>
      </w:pPr>
      <w:bookmarkStart w:id="110" w:name="_Toc18674006"/>
      <w:r>
        <w:rPr>
          <w:kern w:val="0"/>
        </w:rPr>
        <w:t>1</w:t>
      </w:r>
      <w:r>
        <w:rPr>
          <w:rFonts w:cs="宋体" w:hint="eastAsia"/>
          <w:kern w:val="0"/>
        </w:rPr>
        <w:t>、国际价格</w:t>
      </w:r>
      <w:bookmarkEnd w:id="110"/>
    </w:p>
    <w:tbl>
      <w:tblPr>
        <w:tblW w:w="5000" w:type="pct"/>
        <w:tblLook w:val="04A0"/>
      </w:tblPr>
      <w:tblGrid>
        <w:gridCol w:w="561"/>
        <w:gridCol w:w="631"/>
        <w:gridCol w:w="631"/>
        <w:gridCol w:w="672"/>
        <w:gridCol w:w="531"/>
        <w:gridCol w:w="583"/>
        <w:gridCol w:w="583"/>
        <w:gridCol w:w="583"/>
        <w:gridCol w:w="583"/>
        <w:gridCol w:w="545"/>
        <w:gridCol w:w="545"/>
        <w:gridCol w:w="482"/>
        <w:gridCol w:w="482"/>
        <w:gridCol w:w="594"/>
        <w:gridCol w:w="714"/>
      </w:tblGrid>
      <w:tr w:rsidR="001F12AB" w:rsidRPr="001F12AB" w:rsidTr="001F12AB">
        <w:trPr>
          <w:trHeight w:val="30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2AB" w:rsidRPr="001F12AB" w:rsidRDefault="001F12AB" w:rsidP="001F12AB">
            <w:pPr>
              <w:widowControl/>
              <w:jc w:val="center"/>
              <w:rPr>
                <w:rFonts w:ascii="仿宋_GB2312" w:eastAsia="仿宋_GB2312" w:hAnsi="宋体" w:cs="宋体"/>
                <w:b/>
                <w:bCs/>
                <w:color w:val="000000"/>
                <w:kern w:val="0"/>
              </w:rPr>
            </w:pPr>
            <w:r w:rsidRPr="001F12AB">
              <w:rPr>
                <w:rFonts w:ascii="仿宋_GB2312" w:eastAsia="仿宋_GB2312" w:hAnsi="宋体" w:cs="宋体" w:hint="eastAsia"/>
                <w:b/>
                <w:bCs/>
                <w:color w:val="000000"/>
                <w:kern w:val="0"/>
              </w:rPr>
              <w:t>国际小金属价格</w:t>
            </w:r>
          </w:p>
        </w:tc>
      </w:tr>
      <w:tr w:rsidR="001F12AB" w:rsidRPr="001F12AB" w:rsidTr="001F12AB">
        <w:trPr>
          <w:trHeight w:val="285"/>
        </w:trPr>
        <w:tc>
          <w:tcPr>
            <w:tcW w:w="329" w:type="pct"/>
            <w:vMerge w:val="restart"/>
            <w:tcBorders>
              <w:top w:val="nil"/>
              <w:left w:val="single" w:sz="8" w:space="0" w:color="auto"/>
              <w:bottom w:val="single" w:sz="8" w:space="0" w:color="000000"/>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日期</w:t>
            </w:r>
          </w:p>
        </w:tc>
        <w:tc>
          <w:tcPr>
            <w:tcW w:w="73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硒（美元）</w:t>
            </w:r>
          </w:p>
        </w:tc>
        <w:tc>
          <w:tcPr>
            <w:tcW w:w="59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铋（美元）</w:t>
            </w:r>
          </w:p>
        </w:tc>
        <w:tc>
          <w:tcPr>
            <w:tcW w:w="684"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84"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4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铟（美元）</w:t>
            </w:r>
          </w:p>
        </w:tc>
        <w:tc>
          <w:tcPr>
            <w:tcW w:w="56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碲锭（美元）</w:t>
            </w:r>
          </w:p>
        </w:tc>
        <w:tc>
          <w:tcPr>
            <w:tcW w:w="76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二氧化锗（美元）</w:t>
            </w:r>
          </w:p>
        </w:tc>
      </w:tr>
      <w:tr w:rsidR="001F12AB" w:rsidRPr="001F12AB" w:rsidTr="001F12AB">
        <w:trPr>
          <w:trHeight w:val="300"/>
        </w:trPr>
        <w:tc>
          <w:tcPr>
            <w:tcW w:w="329" w:type="pct"/>
            <w:vMerge/>
            <w:tcBorders>
              <w:top w:val="nil"/>
              <w:left w:val="single" w:sz="8" w:space="0" w:color="auto"/>
              <w:bottom w:val="single" w:sz="8" w:space="0" w:color="000000"/>
              <w:right w:val="single" w:sz="8" w:space="0" w:color="auto"/>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738"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592"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84"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（99.95</w:t>
            </w:r>
            <w:r w:rsidRPr="001F12AB">
              <w:rPr>
                <w:rFonts w:ascii="仿宋_GB2312" w:eastAsia="仿宋_GB2312" w:hAnsi="宋体" w:cs="宋体" w:hint="eastAsia"/>
                <w:color w:val="000000"/>
                <w:kern w:val="0"/>
              </w:rPr>
              <w:lastRenderedPageBreak/>
              <w:t>美分）</w:t>
            </w:r>
          </w:p>
        </w:tc>
        <w:tc>
          <w:tcPr>
            <w:tcW w:w="684"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lastRenderedPageBreak/>
              <w:t>（99.99</w:t>
            </w:r>
            <w:r w:rsidRPr="001F12AB">
              <w:rPr>
                <w:rFonts w:ascii="仿宋_GB2312" w:eastAsia="仿宋_GB2312" w:hAnsi="宋体" w:cs="宋体" w:hint="eastAsia"/>
                <w:color w:val="000000"/>
                <w:kern w:val="0"/>
              </w:rPr>
              <w:lastRenderedPageBreak/>
              <w:t>美分）</w:t>
            </w:r>
          </w:p>
        </w:tc>
        <w:tc>
          <w:tcPr>
            <w:tcW w:w="640"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568"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764"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r>
      <w:tr w:rsidR="001F12AB" w:rsidRPr="001F12AB" w:rsidTr="001F12AB">
        <w:trPr>
          <w:trHeight w:val="300"/>
        </w:trPr>
        <w:tc>
          <w:tcPr>
            <w:tcW w:w="329" w:type="pct"/>
            <w:tcBorders>
              <w:top w:val="nil"/>
              <w:left w:val="single" w:sz="8" w:space="0" w:color="auto"/>
              <w:bottom w:val="single" w:sz="8" w:space="0" w:color="auto"/>
              <w:right w:val="single" w:sz="8" w:space="0" w:color="auto"/>
            </w:tcBorders>
            <w:shd w:val="clear" w:color="auto" w:fill="auto"/>
            <w:vAlign w:val="center"/>
            <w:hideMark/>
          </w:tcPr>
          <w:p w:rsidR="001F12AB" w:rsidRPr="001F12AB" w:rsidRDefault="00F41EF7" w:rsidP="007C0A0A">
            <w:pPr>
              <w:widowControl/>
              <w:jc w:val="center"/>
              <w:rPr>
                <w:rFonts w:ascii="仿宋_GB2312" w:eastAsia="仿宋_GB2312" w:hAnsi="宋体" w:cs="宋体"/>
                <w:kern w:val="0"/>
              </w:rPr>
            </w:pPr>
            <w:r>
              <w:rPr>
                <w:rFonts w:ascii="仿宋_GB2312" w:eastAsia="仿宋_GB2312" w:hAnsi="宋体" w:cs="宋体" w:hint="eastAsia"/>
                <w:kern w:val="0"/>
              </w:rPr>
              <w:lastRenderedPageBreak/>
              <w:t>9</w:t>
            </w:r>
            <w:r w:rsidR="001F12AB" w:rsidRPr="001F12AB">
              <w:rPr>
                <w:rFonts w:ascii="仿宋_GB2312" w:eastAsia="仿宋_GB2312" w:hAnsi="宋体" w:cs="宋体" w:hint="eastAsia"/>
                <w:kern w:val="0"/>
              </w:rPr>
              <w:t>月</w:t>
            </w:r>
            <w:r>
              <w:rPr>
                <w:rFonts w:ascii="仿宋_GB2312" w:eastAsia="仿宋_GB2312" w:hAnsi="宋体" w:cs="宋体" w:hint="eastAsia"/>
                <w:kern w:val="0"/>
              </w:rPr>
              <w:t>4</w:t>
            </w:r>
            <w:r w:rsidR="001F12AB" w:rsidRPr="001F12AB">
              <w:rPr>
                <w:rFonts w:ascii="仿宋_GB2312" w:eastAsia="仿宋_GB2312" w:hAnsi="宋体" w:cs="宋体" w:hint="eastAsia"/>
                <w:kern w:val="0"/>
              </w:rPr>
              <w:t>日</w:t>
            </w:r>
          </w:p>
        </w:tc>
        <w:tc>
          <w:tcPr>
            <w:tcW w:w="369" w:type="pct"/>
            <w:tcBorders>
              <w:top w:val="nil"/>
              <w:left w:val="nil"/>
              <w:bottom w:val="single" w:sz="8" w:space="0" w:color="auto"/>
              <w:right w:val="single" w:sz="8" w:space="0" w:color="auto"/>
            </w:tcBorders>
            <w:shd w:val="clear" w:color="auto" w:fill="auto"/>
            <w:vAlign w:val="center"/>
            <w:hideMark/>
          </w:tcPr>
          <w:p w:rsidR="001F12AB" w:rsidRPr="001F12AB" w:rsidRDefault="005165DB" w:rsidP="007C0A0A">
            <w:pPr>
              <w:widowControl/>
              <w:jc w:val="center"/>
              <w:rPr>
                <w:rFonts w:ascii="仿宋_GB2312" w:eastAsia="仿宋_GB2312" w:hAnsi="宋体" w:cs="宋体"/>
                <w:kern w:val="0"/>
              </w:rPr>
            </w:pPr>
            <w:r>
              <w:rPr>
                <w:rFonts w:ascii="仿宋_GB2312" w:eastAsia="仿宋_GB2312" w:hAnsi="宋体" w:cs="宋体" w:hint="eastAsia"/>
                <w:kern w:val="0"/>
              </w:rPr>
              <w:t>7.5</w:t>
            </w:r>
          </w:p>
        </w:tc>
        <w:tc>
          <w:tcPr>
            <w:tcW w:w="369"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w:t>
            </w:r>
            <w:r w:rsidR="005165DB">
              <w:rPr>
                <w:rFonts w:ascii="仿宋_GB2312" w:eastAsia="仿宋_GB2312" w:hAnsi="宋体" w:cs="宋体" w:hint="eastAsia"/>
                <w:kern w:val="0"/>
              </w:rPr>
              <w:t>5</w:t>
            </w:r>
          </w:p>
        </w:tc>
        <w:tc>
          <w:tcPr>
            <w:tcW w:w="393" w:type="pct"/>
            <w:tcBorders>
              <w:top w:val="nil"/>
              <w:left w:val="nil"/>
              <w:bottom w:val="single" w:sz="8" w:space="0" w:color="auto"/>
              <w:right w:val="single" w:sz="8" w:space="0" w:color="auto"/>
            </w:tcBorders>
            <w:shd w:val="clear" w:color="auto" w:fill="auto"/>
            <w:vAlign w:val="center"/>
            <w:hideMark/>
          </w:tcPr>
          <w:p w:rsidR="001F12AB" w:rsidRPr="001F12AB" w:rsidRDefault="005165DB" w:rsidP="007C0A0A">
            <w:pPr>
              <w:widowControl/>
              <w:jc w:val="center"/>
              <w:rPr>
                <w:rFonts w:ascii="仿宋_GB2312" w:eastAsia="仿宋_GB2312" w:hAnsi="宋体" w:cs="宋体"/>
                <w:kern w:val="0"/>
              </w:rPr>
            </w:pPr>
            <w:r>
              <w:rPr>
                <w:rFonts w:ascii="仿宋_GB2312" w:eastAsia="仿宋_GB2312" w:hAnsi="宋体" w:cs="宋体" w:hint="eastAsia"/>
                <w:kern w:val="0"/>
              </w:rPr>
              <w:t>2.6</w:t>
            </w:r>
          </w:p>
        </w:tc>
        <w:tc>
          <w:tcPr>
            <w:tcW w:w="198" w:type="pct"/>
            <w:tcBorders>
              <w:top w:val="nil"/>
              <w:left w:val="nil"/>
              <w:bottom w:val="single" w:sz="8" w:space="0" w:color="auto"/>
              <w:right w:val="single" w:sz="8" w:space="0" w:color="auto"/>
            </w:tcBorders>
            <w:shd w:val="clear" w:color="auto" w:fill="auto"/>
            <w:vAlign w:val="center"/>
            <w:hideMark/>
          </w:tcPr>
          <w:p w:rsidR="001F12AB" w:rsidRPr="001F12AB" w:rsidRDefault="00FE1599" w:rsidP="005165DB">
            <w:pPr>
              <w:widowControl/>
              <w:jc w:val="center"/>
              <w:rPr>
                <w:rFonts w:ascii="仿宋_GB2312" w:eastAsia="仿宋_GB2312" w:hAnsi="宋体" w:cs="宋体"/>
                <w:kern w:val="0"/>
              </w:rPr>
            </w:pPr>
            <w:r>
              <w:rPr>
                <w:rFonts w:ascii="仿宋_GB2312" w:eastAsia="仿宋_GB2312" w:hAnsi="宋体" w:cs="宋体" w:hint="eastAsia"/>
                <w:kern w:val="0"/>
              </w:rPr>
              <w:t>2.9</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7C0A0A">
            <w:pPr>
              <w:widowControl/>
              <w:jc w:val="center"/>
              <w:rPr>
                <w:rFonts w:ascii="仿宋_GB2312" w:eastAsia="仿宋_GB2312" w:hAnsi="宋体" w:cs="宋体"/>
                <w:kern w:val="0"/>
              </w:rPr>
            </w:pPr>
            <w:r w:rsidRPr="001F12AB">
              <w:rPr>
                <w:rFonts w:ascii="仿宋_GB2312" w:eastAsia="仿宋_GB2312" w:hAnsi="宋体" w:cs="宋体" w:hint="eastAsia"/>
                <w:kern w:val="0"/>
              </w:rPr>
              <w:t>10</w:t>
            </w:r>
            <w:r w:rsidR="007C0A0A">
              <w:rPr>
                <w:rFonts w:ascii="仿宋_GB2312" w:eastAsia="仿宋_GB2312" w:hAnsi="宋体" w:cs="宋体" w:hint="eastAsia"/>
                <w:kern w:val="0"/>
              </w:rPr>
              <w:t>0</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110</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120</w:t>
            </w:r>
          </w:p>
        </w:tc>
        <w:tc>
          <w:tcPr>
            <w:tcW w:w="320" w:type="pct"/>
            <w:tcBorders>
              <w:top w:val="nil"/>
              <w:left w:val="nil"/>
              <w:bottom w:val="single" w:sz="8" w:space="0" w:color="auto"/>
              <w:right w:val="single" w:sz="8" w:space="0" w:color="auto"/>
            </w:tcBorders>
            <w:shd w:val="clear" w:color="auto" w:fill="auto"/>
            <w:vAlign w:val="center"/>
            <w:hideMark/>
          </w:tcPr>
          <w:p w:rsidR="001F12AB" w:rsidRPr="001F12AB" w:rsidRDefault="002C04B7" w:rsidP="001F12AB">
            <w:pPr>
              <w:widowControl/>
              <w:jc w:val="center"/>
              <w:rPr>
                <w:rFonts w:ascii="仿宋_GB2312" w:eastAsia="仿宋_GB2312" w:hAnsi="宋体" w:cs="宋体"/>
                <w:kern w:val="0"/>
              </w:rPr>
            </w:pPr>
            <w:r>
              <w:rPr>
                <w:rFonts w:ascii="仿宋_GB2312" w:eastAsia="仿宋_GB2312" w:hAnsi="宋体" w:cs="宋体" w:hint="eastAsia"/>
                <w:kern w:val="0"/>
              </w:rPr>
              <w:t>1</w:t>
            </w:r>
            <w:r w:rsidR="00F41EF7">
              <w:rPr>
                <w:rFonts w:ascii="仿宋_GB2312" w:eastAsia="仿宋_GB2312" w:hAnsi="宋体" w:cs="宋体" w:hint="eastAsia"/>
                <w:kern w:val="0"/>
              </w:rPr>
              <w:t>50</w:t>
            </w:r>
          </w:p>
        </w:tc>
        <w:tc>
          <w:tcPr>
            <w:tcW w:w="320"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7C0A0A">
            <w:pPr>
              <w:widowControl/>
              <w:jc w:val="center"/>
              <w:rPr>
                <w:rFonts w:ascii="仿宋_GB2312" w:eastAsia="仿宋_GB2312" w:hAnsi="宋体" w:cs="宋体"/>
                <w:kern w:val="0"/>
              </w:rPr>
            </w:pPr>
            <w:r w:rsidRPr="001F12AB">
              <w:rPr>
                <w:rFonts w:ascii="仿宋_GB2312" w:eastAsia="仿宋_GB2312" w:hAnsi="宋体" w:cs="宋体" w:hint="eastAsia"/>
                <w:kern w:val="0"/>
              </w:rPr>
              <w:t>1</w:t>
            </w:r>
            <w:r w:rsidR="007C0A0A">
              <w:rPr>
                <w:rFonts w:ascii="仿宋_GB2312" w:eastAsia="仿宋_GB2312" w:hAnsi="宋体" w:cs="宋体" w:hint="eastAsia"/>
                <w:kern w:val="0"/>
              </w:rPr>
              <w:t>7</w:t>
            </w:r>
            <w:r w:rsidR="005165DB">
              <w:rPr>
                <w:rFonts w:ascii="仿宋_GB2312" w:eastAsia="仿宋_GB2312" w:hAnsi="宋体" w:cs="宋体" w:hint="eastAsia"/>
                <w:kern w:val="0"/>
              </w:rPr>
              <w:t>0</w:t>
            </w:r>
          </w:p>
        </w:tc>
        <w:tc>
          <w:tcPr>
            <w:tcW w:w="284" w:type="pct"/>
            <w:tcBorders>
              <w:top w:val="nil"/>
              <w:left w:val="nil"/>
              <w:bottom w:val="single" w:sz="8" w:space="0" w:color="auto"/>
              <w:right w:val="single" w:sz="8" w:space="0" w:color="auto"/>
            </w:tcBorders>
            <w:shd w:val="clear" w:color="auto" w:fill="auto"/>
            <w:vAlign w:val="center"/>
            <w:hideMark/>
          </w:tcPr>
          <w:p w:rsidR="001F12AB" w:rsidRPr="001F12AB" w:rsidRDefault="00F41EF7" w:rsidP="001F12AB">
            <w:pPr>
              <w:widowControl/>
              <w:jc w:val="center"/>
              <w:rPr>
                <w:rFonts w:ascii="仿宋_GB2312" w:eastAsia="仿宋_GB2312" w:hAnsi="宋体" w:cs="宋体"/>
                <w:kern w:val="0"/>
              </w:rPr>
            </w:pPr>
            <w:r>
              <w:rPr>
                <w:rFonts w:ascii="仿宋_GB2312" w:eastAsia="仿宋_GB2312" w:hAnsi="宋体" w:cs="宋体" w:hint="eastAsia"/>
                <w:kern w:val="0"/>
              </w:rPr>
              <w:t>45</w:t>
            </w:r>
          </w:p>
        </w:tc>
        <w:tc>
          <w:tcPr>
            <w:tcW w:w="28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60</w:t>
            </w:r>
          </w:p>
        </w:tc>
        <w:tc>
          <w:tcPr>
            <w:tcW w:w="348"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950</w:t>
            </w:r>
          </w:p>
        </w:tc>
        <w:tc>
          <w:tcPr>
            <w:tcW w:w="416"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1150</w:t>
            </w:r>
          </w:p>
        </w:tc>
      </w:tr>
    </w:tbl>
    <w:p w:rsidR="00C549BB" w:rsidRDefault="00C549BB">
      <w:pPr>
        <w:pStyle w:val="3"/>
        <w:spacing w:line="400" w:lineRule="exact"/>
        <w:rPr>
          <w:kern w:val="0"/>
        </w:rPr>
      </w:pPr>
    </w:p>
    <w:p w:rsidR="00D96657" w:rsidRDefault="002843C1">
      <w:pPr>
        <w:pStyle w:val="3"/>
        <w:spacing w:line="400" w:lineRule="exact"/>
        <w:rPr>
          <w:rFonts w:cs="Times New Roman"/>
          <w:kern w:val="0"/>
        </w:rPr>
      </w:pPr>
      <w:bookmarkStart w:id="111" w:name="_Toc18674007"/>
      <w:r>
        <w:rPr>
          <w:kern w:val="0"/>
        </w:rPr>
        <w:t>2</w:t>
      </w:r>
      <w:r>
        <w:rPr>
          <w:rFonts w:cs="宋体" w:hint="eastAsia"/>
          <w:kern w:val="0"/>
        </w:rPr>
        <w:t>、欧洲鹿</w:t>
      </w:r>
      <w:proofErr w:type="gramStart"/>
      <w:r>
        <w:rPr>
          <w:rFonts w:cs="宋体" w:hint="eastAsia"/>
          <w:kern w:val="0"/>
        </w:rPr>
        <w:t>特丹小金属</w:t>
      </w:r>
      <w:proofErr w:type="gramEnd"/>
      <w:r>
        <w:rPr>
          <w:rFonts w:cs="宋体" w:hint="eastAsia"/>
          <w:kern w:val="0"/>
        </w:rPr>
        <w:t>价格</w:t>
      </w:r>
      <w:bookmarkEnd w:id="111"/>
    </w:p>
    <w:tbl>
      <w:tblPr>
        <w:tblW w:w="8720" w:type="dxa"/>
        <w:tblInd w:w="-106" w:type="dxa"/>
        <w:tblLayout w:type="fixed"/>
        <w:tblLook w:val="04A0"/>
      </w:tblPr>
      <w:tblGrid>
        <w:gridCol w:w="670"/>
        <w:gridCol w:w="864"/>
        <w:gridCol w:w="864"/>
        <w:gridCol w:w="1242"/>
        <w:gridCol w:w="1242"/>
        <w:gridCol w:w="914"/>
        <w:gridCol w:w="864"/>
        <w:gridCol w:w="1066"/>
        <w:gridCol w:w="994"/>
      </w:tblGrid>
      <w:tr w:rsidR="00D96657">
        <w:trPr>
          <w:trHeight w:val="285"/>
        </w:trPr>
        <w:tc>
          <w:tcPr>
            <w:tcW w:w="8720" w:type="dxa"/>
            <w:gridSpan w:val="9"/>
            <w:tcBorders>
              <w:top w:val="single" w:sz="8" w:space="0" w:color="auto"/>
              <w:left w:val="single" w:sz="8" w:space="0" w:color="auto"/>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b/>
                <w:bCs/>
              </w:rPr>
            </w:pPr>
            <w:r>
              <w:rPr>
                <w:rFonts w:ascii="仿宋_GB2312" w:eastAsia="仿宋_GB2312" w:cs="仿宋_GB2312" w:hint="eastAsia"/>
                <w:b/>
                <w:bCs/>
              </w:rPr>
              <w:t>欧洲鹿</w:t>
            </w:r>
            <w:proofErr w:type="gramStart"/>
            <w:r>
              <w:rPr>
                <w:rFonts w:ascii="仿宋_GB2312" w:eastAsia="仿宋_GB2312" w:cs="仿宋_GB2312" w:hint="eastAsia"/>
                <w:b/>
                <w:bCs/>
              </w:rPr>
              <w:t>特丹小金属</w:t>
            </w:r>
            <w:proofErr w:type="gramEnd"/>
            <w:r>
              <w:rPr>
                <w:rFonts w:ascii="仿宋_GB2312" w:eastAsia="仿宋_GB2312" w:cs="仿宋_GB2312" w:hint="eastAsia"/>
                <w:b/>
                <w:bCs/>
              </w:rPr>
              <w:t>价格一周汇总</w:t>
            </w:r>
          </w:p>
        </w:tc>
      </w:tr>
      <w:tr w:rsidR="00D96657">
        <w:trPr>
          <w:trHeight w:val="1080"/>
        </w:trPr>
        <w:tc>
          <w:tcPr>
            <w:tcW w:w="670" w:type="dxa"/>
            <w:tcBorders>
              <w:top w:val="nil"/>
              <w:left w:val="single" w:sz="8" w:space="0" w:color="auto"/>
              <w:bottom w:val="single" w:sz="4" w:space="0" w:color="auto"/>
              <w:right w:val="single" w:sz="4" w:space="0" w:color="auto"/>
            </w:tcBorders>
            <w:vAlign w:val="center"/>
          </w:tcPr>
          <w:p w:rsidR="00D96657" w:rsidRPr="00F432C6" w:rsidRDefault="002843C1">
            <w:pPr>
              <w:spacing w:line="400" w:lineRule="exact"/>
              <w:jc w:val="center"/>
              <w:rPr>
                <w:rFonts w:ascii="仿宋_GB2312" w:eastAsia="仿宋_GB2312" w:cs="仿宋_GB2312"/>
              </w:rPr>
            </w:pPr>
            <w:r>
              <w:rPr>
                <w:rFonts w:ascii="仿宋_GB2312" w:eastAsia="仿宋_GB2312" w:cs="仿宋_GB2312" w:hint="eastAsia"/>
              </w:rPr>
              <w:t>日期</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91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066"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994" w:type="dxa"/>
            <w:tcBorders>
              <w:top w:val="single" w:sz="4" w:space="0" w:color="auto"/>
              <w:left w:val="nil"/>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D96657" w:rsidTr="0020242D">
        <w:trPr>
          <w:trHeight w:val="490"/>
        </w:trPr>
        <w:tc>
          <w:tcPr>
            <w:tcW w:w="670" w:type="dxa"/>
            <w:tcBorders>
              <w:top w:val="nil"/>
              <w:left w:val="single" w:sz="8" w:space="0" w:color="auto"/>
              <w:bottom w:val="single" w:sz="4" w:space="0" w:color="auto"/>
              <w:right w:val="single" w:sz="4" w:space="0" w:color="auto"/>
            </w:tcBorders>
            <w:vAlign w:val="center"/>
          </w:tcPr>
          <w:p w:rsidR="00D96657" w:rsidRDefault="008F3930" w:rsidP="008040FB">
            <w:pPr>
              <w:spacing w:line="400" w:lineRule="exact"/>
              <w:jc w:val="center"/>
              <w:rPr>
                <w:rFonts w:ascii="仿宋_GB2312" w:eastAsia="仿宋_GB2312" w:cs="Times New Roman"/>
              </w:rPr>
            </w:pPr>
            <w:r>
              <w:rPr>
                <w:rFonts w:ascii="仿宋_GB2312" w:eastAsia="仿宋_GB2312" w:cs="仿宋_GB2312" w:hint="eastAsia"/>
              </w:rPr>
              <w:t>9</w:t>
            </w:r>
            <w:r w:rsidR="002843C1">
              <w:rPr>
                <w:rFonts w:ascii="仿宋_GB2312" w:eastAsia="仿宋_GB2312" w:cs="仿宋_GB2312" w:hint="eastAsia"/>
              </w:rPr>
              <w:t>月</w:t>
            </w:r>
            <w:r>
              <w:rPr>
                <w:rFonts w:ascii="仿宋_GB2312" w:eastAsia="仿宋_GB2312" w:cs="仿宋_GB2312" w:hint="eastAsia"/>
              </w:rPr>
              <w:t>4</w:t>
            </w:r>
            <w:r w:rsidR="002843C1">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8.85</w:t>
            </w:r>
          </w:p>
        </w:tc>
        <w:tc>
          <w:tcPr>
            <w:tcW w:w="864" w:type="dxa"/>
            <w:tcBorders>
              <w:top w:val="single" w:sz="4" w:space="0" w:color="auto"/>
              <w:left w:val="nil"/>
              <w:bottom w:val="single" w:sz="4" w:space="0" w:color="auto"/>
              <w:right w:val="single" w:sz="4" w:space="0" w:color="auto"/>
            </w:tcBorders>
            <w:noWrap/>
            <w:vAlign w:val="center"/>
          </w:tcPr>
          <w:p w:rsidR="00D96657" w:rsidRDefault="00B94601" w:rsidP="00DF5787">
            <w:pPr>
              <w:jc w:val="center"/>
              <w:rPr>
                <w:rFonts w:ascii="仿宋_GB2312" w:eastAsia="仿宋_GB2312" w:cs="仿宋_GB2312"/>
              </w:rPr>
            </w:pPr>
            <w:r>
              <w:rPr>
                <w:rFonts w:ascii="仿宋_GB2312" w:eastAsia="仿宋_GB2312" w:cs="仿宋_GB2312" w:hint="eastAsia"/>
              </w:rPr>
              <w:t>2.95</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1.02</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1.15</w:t>
            </w:r>
          </w:p>
        </w:tc>
        <w:tc>
          <w:tcPr>
            <w:tcW w:w="91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162.5</w:t>
            </w:r>
          </w:p>
        </w:tc>
        <w:tc>
          <w:tcPr>
            <w:tcW w:w="864"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sidRPr="00FC11BE">
              <w:rPr>
                <w:rFonts w:ascii="仿宋_GB2312" w:eastAsia="仿宋_GB2312" w:cs="仿宋_GB2312"/>
              </w:rPr>
              <w:t>121</w:t>
            </w:r>
            <w:r w:rsidR="00B94601" w:rsidRPr="00FC11BE">
              <w:rPr>
                <w:rFonts w:ascii="仿宋_GB2312" w:eastAsia="仿宋_GB2312" w:cs="仿宋_GB2312" w:hint="eastAsia"/>
              </w:rPr>
              <w:t>0</w:t>
            </w:r>
          </w:p>
        </w:tc>
        <w:tc>
          <w:tcPr>
            <w:tcW w:w="1066"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925</w:t>
            </w:r>
          </w:p>
        </w:tc>
        <w:tc>
          <w:tcPr>
            <w:tcW w:w="994" w:type="dxa"/>
            <w:tcBorders>
              <w:top w:val="single" w:sz="4" w:space="0" w:color="auto"/>
              <w:left w:val="nil"/>
              <w:bottom w:val="single" w:sz="4" w:space="0" w:color="auto"/>
              <w:right w:val="single" w:sz="8" w:space="0" w:color="000000"/>
            </w:tcBorders>
            <w:noWrap/>
            <w:vAlign w:val="center"/>
          </w:tcPr>
          <w:p w:rsidR="00D96657" w:rsidRDefault="002843C1" w:rsidP="00DF5787">
            <w:pPr>
              <w:jc w:val="center"/>
              <w:rPr>
                <w:rFonts w:ascii="仿宋_GB2312" w:eastAsia="仿宋_GB2312" w:cs="仿宋_GB2312"/>
              </w:rPr>
            </w:pPr>
            <w:r>
              <w:rPr>
                <w:rFonts w:ascii="仿宋_GB2312" w:eastAsia="仿宋_GB2312" w:cs="仿宋_GB2312"/>
              </w:rPr>
              <w:t>1</w:t>
            </w:r>
            <w:r w:rsidR="00B94601">
              <w:rPr>
                <w:rFonts w:ascii="仿宋_GB2312" w:eastAsia="仿宋_GB2312" w:cs="仿宋_GB2312" w:hint="eastAsia"/>
              </w:rPr>
              <w:t>57.5</w:t>
            </w:r>
          </w:p>
        </w:tc>
      </w:tr>
      <w:tr w:rsidR="00D96657">
        <w:trPr>
          <w:trHeight w:val="285"/>
        </w:trPr>
        <w:tc>
          <w:tcPr>
            <w:tcW w:w="670" w:type="dxa"/>
            <w:tcBorders>
              <w:top w:val="nil"/>
              <w:left w:val="single" w:sz="8" w:space="0" w:color="auto"/>
              <w:bottom w:val="single" w:sz="4" w:space="0" w:color="auto"/>
              <w:right w:val="single" w:sz="4" w:space="0" w:color="auto"/>
            </w:tcBorders>
            <w:vAlign w:val="center"/>
          </w:tcPr>
          <w:p w:rsidR="00D96657" w:rsidRDefault="008F3930" w:rsidP="008040FB">
            <w:pPr>
              <w:spacing w:line="400" w:lineRule="exact"/>
              <w:jc w:val="center"/>
              <w:rPr>
                <w:rFonts w:ascii="仿宋_GB2312" w:eastAsia="仿宋_GB2312" w:cs="Times New Roman"/>
              </w:rPr>
            </w:pPr>
            <w:r>
              <w:rPr>
                <w:rFonts w:ascii="仿宋_GB2312" w:eastAsia="仿宋_GB2312" w:cs="仿宋_GB2312" w:hint="eastAsia"/>
              </w:rPr>
              <w:t>9</w:t>
            </w:r>
            <w:r w:rsidR="002843C1">
              <w:rPr>
                <w:rFonts w:ascii="仿宋_GB2312" w:eastAsia="仿宋_GB2312" w:cs="仿宋_GB2312" w:hint="eastAsia"/>
              </w:rPr>
              <w:t>月</w:t>
            </w:r>
            <w:r>
              <w:rPr>
                <w:rFonts w:ascii="仿宋_GB2312" w:eastAsia="仿宋_GB2312" w:cs="仿宋_GB2312" w:hint="eastAsia"/>
              </w:rPr>
              <w:t>5</w:t>
            </w:r>
            <w:r w:rsidR="002843C1">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8.85</w:t>
            </w:r>
          </w:p>
        </w:tc>
        <w:tc>
          <w:tcPr>
            <w:tcW w:w="864" w:type="dxa"/>
            <w:tcBorders>
              <w:top w:val="single" w:sz="4" w:space="0" w:color="auto"/>
              <w:left w:val="nil"/>
              <w:bottom w:val="single" w:sz="4" w:space="0" w:color="auto"/>
              <w:right w:val="single" w:sz="4" w:space="0" w:color="auto"/>
            </w:tcBorders>
            <w:noWrap/>
            <w:vAlign w:val="center"/>
          </w:tcPr>
          <w:p w:rsidR="00D96657" w:rsidRDefault="007E58EA" w:rsidP="00DF5787">
            <w:pPr>
              <w:jc w:val="center"/>
              <w:rPr>
                <w:rFonts w:ascii="仿宋_GB2312" w:eastAsia="仿宋_GB2312" w:cs="仿宋_GB2312"/>
              </w:rPr>
            </w:pPr>
            <w:r>
              <w:rPr>
                <w:rFonts w:ascii="仿宋_GB2312" w:eastAsia="仿宋_GB2312" w:cs="仿宋_GB2312" w:hint="eastAsia"/>
              </w:rPr>
              <w:t>2.95</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1.02</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1.15</w:t>
            </w:r>
          </w:p>
        </w:tc>
        <w:tc>
          <w:tcPr>
            <w:tcW w:w="91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162.5</w:t>
            </w:r>
          </w:p>
        </w:tc>
        <w:tc>
          <w:tcPr>
            <w:tcW w:w="864"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sidRPr="00FC11BE">
              <w:rPr>
                <w:rFonts w:ascii="仿宋_GB2312" w:eastAsia="仿宋_GB2312" w:cs="仿宋_GB2312"/>
              </w:rPr>
              <w:t>12</w:t>
            </w:r>
            <w:r w:rsidR="00B94601" w:rsidRPr="00FC11BE">
              <w:rPr>
                <w:rFonts w:ascii="仿宋_GB2312" w:eastAsia="仿宋_GB2312" w:cs="仿宋_GB2312" w:hint="eastAsia"/>
              </w:rPr>
              <w:t>10</w:t>
            </w:r>
          </w:p>
        </w:tc>
        <w:tc>
          <w:tcPr>
            <w:tcW w:w="1066"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925</w:t>
            </w:r>
          </w:p>
        </w:tc>
        <w:tc>
          <w:tcPr>
            <w:tcW w:w="994" w:type="dxa"/>
            <w:tcBorders>
              <w:top w:val="single" w:sz="4" w:space="0" w:color="auto"/>
              <w:left w:val="nil"/>
              <w:bottom w:val="single" w:sz="4" w:space="0" w:color="auto"/>
              <w:right w:val="single" w:sz="8" w:space="0" w:color="000000"/>
            </w:tcBorders>
            <w:noWrap/>
            <w:vAlign w:val="center"/>
          </w:tcPr>
          <w:p w:rsidR="00D96657" w:rsidRDefault="00B94601" w:rsidP="00DF5787">
            <w:pPr>
              <w:jc w:val="center"/>
              <w:rPr>
                <w:rFonts w:ascii="仿宋_GB2312" w:eastAsia="仿宋_GB2312" w:cs="仿宋_GB2312"/>
              </w:rPr>
            </w:pPr>
            <w:r>
              <w:rPr>
                <w:rFonts w:ascii="仿宋_GB2312" w:eastAsia="仿宋_GB2312" w:cs="仿宋_GB2312" w:hint="eastAsia"/>
              </w:rPr>
              <w:t>157.5</w:t>
            </w:r>
          </w:p>
        </w:tc>
      </w:tr>
    </w:tbl>
    <w:p w:rsidR="00D96657" w:rsidRDefault="00D96657">
      <w:pPr>
        <w:rPr>
          <w:rFonts w:cs="Times New Roman"/>
        </w:rPr>
      </w:pPr>
    </w:p>
    <w:p w:rsidR="00D96657" w:rsidRDefault="002843C1">
      <w:pPr>
        <w:pStyle w:val="3"/>
        <w:numPr>
          <w:ilvl w:val="0"/>
          <w:numId w:val="2"/>
        </w:numPr>
        <w:spacing w:line="400" w:lineRule="exact"/>
        <w:rPr>
          <w:rFonts w:cs="宋体"/>
          <w:kern w:val="0"/>
        </w:rPr>
      </w:pPr>
      <w:bookmarkStart w:id="112" w:name="_Toc18674008"/>
      <w:r>
        <w:rPr>
          <w:rFonts w:cs="宋体" w:hint="eastAsia"/>
          <w:kern w:val="0"/>
        </w:rPr>
        <w:t>国内一周小金属价格汇总</w:t>
      </w:r>
      <w:bookmarkEnd w:id="112"/>
    </w:p>
    <w:tbl>
      <w:tblPr>
        <w:tblW w:w="8720" w:type="dxa"/>
        <w:tblInd w:w="-106" w:type="dxa"/>
        <w:tblLayout w:type="fixed"/>
        <w:tblLook w:val="04A0"/>
      </w:tblPr>
      <w:tblGrid>
        <w:gridCol w:w="1225"/>
        <w:gridCol w:w="702"/>
        <w:gridCol w:w="703"/>
        <w:gridCol w:w="703"/>
        <w:gridCol w:w="703"/>
        <w:gridCol w:w="703"/>
        <w:gridCol w:w="705"/>
        <w:gridCol w:w="820"/>
        <w:gridCol w:w="820"/>
        <w:gridCol w:w="820"/>
        <w:gridCol w:w="816"/>
      </w:tblGrid>
      <w:tr w:rsidR="00D96657">
        <w:trPr>
          <w:trHeight w:val="300"/>
        </w:trPr>
        <w:tc>
          <w:tcPr>
            <w:tcW w:w="8720" w:type="dxa"/>
            <w:gridSpan w:val="11"/>
            <w:tcBorders>
              <w:top w:val="single" w:sz="4" w:space="0" w:color="auto"/>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D96657">
        <w:trPr>
          <w:trHeight w:val="225"/>
        </w:trPr>
        <w:tc>
          <w:tcPr>
            <w:tcW w:w="1225" w:type="dxa"/>
            <w:tcBorders>
              <w:top w:val="nil"/>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05"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仿宋_GB2312"/>
                <w:kern w:val="0"/>
              </w:rPr>
            </w:pPr>
            <w:proofErr w:type="gramStart"/>
            <w:r>
              <w:rPr>
                <w:rFonts w:ascii="仿宋_GB2312" w:eastAsia="仿宋_GB2312" w:hAnsi="宋体" w:cs="仿宋_GB2312" w:hint="eastAsia"/>
                <w:kern w:val="0"/>
              </w:rPr>
              <w:t>硒粉</w:t>
            </w:r>
            <w:proofErr w:type="gramEnd"/>
            <w:r>
              <w:rPr>
                <w:rFonts w:ascii="仿宋_GB2312" w:eastAsia="仿宋_GB2312" w:hAnsi="宋体" w:cs="仿宋_GB2312"/>
                <w:kern w:val="0"/>
              </w:rPr>
              <w:t>99.9%</w:t>
            </w:r>
          </w:p>
        </w:tc>
        <w:tc>
          <w:tcPr>
            <w:tcW w:w="140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408"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40"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3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9623EB">
        <w:trPr>
          <w:trHeight w:val="241"/>
        </w:trPr>
        <w:tc>
          <w:tcPr>
            <w:tcW w:w="1225" w:type="dxa"/>
            <w:tcBorders>
              <w:top w:val="nil"/>
              <w:left w:val="single" w:sz="4" w:space="0" w:color="auto"/>
              <w:bottom w:val="single" w:sz="4" w:space="0" w:color="auto"/>
              <w:right w:val="single" w:sz="4" w:space="0" w:color="auto"/>
            </w:tcBorders>
            <w:vAlign w:val="center"/>
          </w:tcPr>
          <w:p w:rsidR="009623EB" w:rsidRPr="0054514E" w:rsidRDefault="009623EB" w:rsidP="0054514E">
            <w:pPr>
              <w:spacing w:line="400" w:lineRule="exact"/>
              <w:jc w:val="center"/>
              <w:rPr>
                <w:rFonts w:ascii="仿宋_GB2312" w:eastAsia="仿宋_GB2312" w:cs="仿宋_GB2312"/>
              </w:rPr>
            </w:pPr>
            <w:r>
              <w:rPr>
                <w:rFonts w:ascii="仿宋_GB2312" w:eastAsia="仿宋_GB2312" w:cs="仿宋_GB2312" w:hint="eastAsia"/>
              </w:rPr>
              <w:t>9月4日</w:t>
            </w:r>
          </w:p>
        </w:tc>
        <w:tc>
          <w:tcPr>
            <w:tcW w:w="702" w:type="dxa"/>
            <w:tcBorders>
              <w:top w:val="nil"/>
              <w:left w:val="nil"/>
              <w:bottom w:val="single" w:sz="4" w:space="0" w:color="auto"/>
              <w:right w:val="single" w:sz="4" w:space="0" w:color="auto"/>
            </w:tcBorders>
            <w:noWrap/>
            <w:vAlign w:val="center"/>
          </w:tcPr>
          <w:p w:rsidR="009623EB" w:rsidRDefault="009623EB" w:rsidP="00FC247A">
            <w:pPr>
              <w:jc w:val="center"/>
              <w:rPr>
                <w:rFonts w:ascii="仿宋_GB2312" w:eastAsia="仿宋_GB2312" w:cs="仿宋_GB2312"/>
              </w:rPr>
            </w:pPr>
            <w:r>
              <w:rPr>
                <w:rFonts w:ascii="仿宋_GB2312" w:eastAsia="仿宋_GB2312" w:cs="仿宋_GB2312" w:hint="eastAsia"/>
              </w:rPr>
              <w:t>115</w:t>
            </w:r>
          </w:p>
        </w:tc>
        <w:tc>
          <w:tcPr>
            <w:tcW w:w="703" w:type="dxa"/>
            <w:tcBorders>
              <w:top w:val="nil"/>
              <w:left w:val="nil"/>
              <w:bottom w:val="single" w:sz="4" w:space="0" w:color="auto"/>
              <w:right w:val="single" w:sz="4" w:space="0" w:color="auto"/>
            </w:tcBorders>
            <w:noWrap/>
            <w:vAlign w:val="center"/>
          </w:tcPr>
          <w:p w:rsidR="009623EB" w:rsidRDefault="009623EB" w:rsidP="00FC247A">
            <w:pPr>
              <w:jc w:val="center"/>
              <w:rPr>
                <w:rFonts w:ascii="仿宋_GB2312" w:eastAsia="仿宋_GB2312" w:cs="仿宋_GB2312"/>
              </w:rPr>
            </w:pPr>
            <w:r>
              <w:rPr>
                <w:rFonts w:ascii="仿宋_GB2312" w:eastAsia="仿宋_GB2312" w:cs="仿宋_GB2312" w:hint="eastAsia"/>
              </w:rPr>
              <w:t>135</w:t>
            </w:r>
          </w:p>
        </w:tc>
        <w:tc>
          <w:tcPr>
            <w:tcW w:w="703" w:type="dxa"/>
            <w:tcBorders>
              <w:top w:val="nil"/>
              <w:left w:val="nil"/>
              <w:bottom w:val="single" w:sz="4" w:space="0" w:color="auto"/>
              <w:right w:val="single" w:sz="4" w:space="0" w:color="auto"/>
            </w:tcBorders>
            <w:vAlign w:val="center"/>
          </w:tcPr>
          <w:p w:rsidR="009623EB" w:rsidRDefault="009623EB" w:rsidP="003440C6">
            <w:pPr>
              <w:jc w:val="center"/>
              <w:rPr>
                <w:rFonts w:ascii="仿宋_GB2312" w:eastAsia="仿宋_GB2312" w:cs="仿宋_GB2312"/>
              </w:rPr>
            </w:pPr>
            <w:r>
              <w:rPr>
                <w:rFonts w:ascii="仿宋_GB2312" w:eastAsia="仿宋_GB2312" w:cs="仿宋_GB2312" w:hint="eastAsia"/>
              </w:rPr>
              <w:t>65</w:t>
            </w:r>
          </w:p>
        </w:tc>
        <w:tc>
          <w:tcPr>
            <w:tcW w:w="703"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hint="eastAsia"/>
              </w:rPr>
              <w:t>70</w:t>
            </w:r>
          </w:p>
        </w:tc>
        <w:tc>
          <w:tcPr>
            <w:tcW w:w="703"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hint="eastAsia"/>
              </w:rPr>
              <w:t>1050</w:t>
            </w:r>
          </w:p>
        </w:tc>
        <w:tc>
          <w:tcPr>
            <w:tcW w:w="705" w:type="dxa"/>
            <w:tcBorders>
              <w:top w:val="nil"/>
              <w:left w:val="nil"/>
              <w:bottom w:val="single" w:sz="4" w:space="0" w:color="auto"/>
              <w:right w:val="single" w:sz="4" w:space="0" w:color="auto"/>
            </w:tcBorders>
            <w:vAlign w:val="center"/>
          </w:tcPr>
          <w:p w:rsidR="009623EB" w:rsidRDefault="009623EB" w:rsidP="003440C6">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rsidP="00C524FE">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rsidP="00C524FE">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3</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rPr>
              <w:t>7700</w:t>
            </w:r>
          </w:p>
        </w:tc>
      </w:tr>
      <w:tr w:rsidR="009623EB" w:rsidTr="001F6585">
        <w:trPr>
          <w:trHeight w:val="245"/>
        </w:trPr>
        <w:tc>
          <w:tcPr>
            <w:tcW w:w="1225" w:type="dxa"/>
            <w:tcBorders>
              <w:top w:val="nil"/>
              <w:left w:val="single" w:sz="4" w:space="0" w:color="auto"/>
              <w:bottom w:val="single" w:sz="4" w:space="0" w:color="auto"/>
              <w:right w:val="single" w:sz="4" w:space="0" w:color="auto"/>
            </w:tcBorders>
          </w:tcPr>
          <w:p w:rsidR="009623EB" w:rsidRPr="0054514E" w:rsidRDefault="009623EB" w:rsidP="0054514E">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5</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9623EB" w:rsidRDefault="009623EB" w:rsidP="006C54E0">
            <w:pPr>
              <w:jc w:val="center"/>
              <w:rPr>
                <w:rFonts w:ascii="仿宋_GB2312" w:eastAsia="仿宋_GB2312" w:cs="仿宋_GB2312"/>
              </w:rPr>
            </w:pPr>
            <w:r>
              <w:rPr>
                <w:rFonts w:ascii="仿宋_GB2312" w:eastAsia="仿宋_GB2312" w:cs="仿宋_GB2312" w:hint="eastAsia"/>
              </w:rPr>
              <w:t>110</w:t>
            </w:r>
          </w:p>
        </w:tc>
        <w:tc>
          <w:tcPr>
            <w:tcW w:w="703" w:type="dxa"/>
            <w:tcBorders>
              <w:top w:val="nil"/>
              <w:left w:val="nil"/>
              <w:bottom w:val="single" w:sz="4" w:space="0" w:color="auto"/>
              <w:right w:val="single" w:sz="4" w:space="0" w:color="auto"/>
            </w:tcBorders>
            <w:noWrap/>
            <w:vAlign w:val="center"/>
          </w:tcPr>
          <w:p w:rsidR="009623EB" w:rsidRDefault="009623EB" w:rsidP="006C54E0">
            <w:pPr>
              <w:jc w:val="center"/>
              <w:rPr>
                <w:rFonts w:ascii="仿宋_GB2312" w:eastAsia="仿宋_GB2312" w:cs="仿宋_GB2312"/>
              </w:rPr>
            </w:pPr>
            <w:r>
              <w:rPr>
                <w:rFonts w:ascii="仿宋_GB2312" w:eastAsia="仿宋_GB2312" w:cs="仿宋_GB2312" w:hint="eastAsia"/>
              </w:rPr>
              <w:t>135</w:t>
            </w:r>
          </w:p>
        </w:tc>
        <w:tc>
          <w:tcPr>
            <w:tcW w:w="703" w:type="dxa"/>
            <w:tcBorders>
              <w:top w:val="nil"/>
              <w:left w:val="nil"/>
              <w:bottom w:val="single" w:sz="4" w:space="0" w:color="auto"/>
              <w:right w:val="single" w:sz="4" w:space="0" w:color="auto"/>
            </w:tcBorders>
            <w:vAlign w:val="center"/>
          </w:tcPr>
          <w:p w:rsidR="009623EB" w:rsidRDefault="009623EB" w:rsidP="0084309A">
            <w:pPr>
              <w:jc w:val="center"/>
              <w:rPr>
                <w:rFonts w:ascii="仿宋_GB2312" w:eastAsia="仿宋_GB2312" w:cs="仿宋_GB2312"/>
              </w:rPr>
            </w:pPr>
            <w:r>
              <w:rPr>
                <w:rFonts w:ascii="仿宋_GB2312" w:eastAsia="仿宋_GB2312" w:cs="仿宋_GB2312" w:hint="eastAsia"/>
              </w:rPr>
              <w:t>65</w:t>
            </w:r>
          </w:p>
        </w:tc>
        <w:tc>
          <w:tcPr>
            <w:tcW w:w="703" w:type="dxa"/>
            <w:tcBorders>
              <w:top w:val="nil"/>
              <w:left w:val="nil"/>
              <w:bottom w:val="single" w:sz="4" w:space="0" w:color="auto"/>
              <w:right w:val="single" w:sz="4" w:space="0" w:color="auto"/>
            </w:tcBorders>
            <w:vAlign w:val="center"/>
          </w:tcPr>
          <w:p w:rsidR="009623EB" w:rsidRDefault="009623EB" w:rsidP="0084309A">
            <w:pPr>
              <w:jc w:val="center"/>
              <w:rPr>
                <w:rFonts w:ascii="仿宋_GB2312" w:eastAsia="仿宋_GB2312" w:cs="仿宋_GB2312"/>
              </w:rPr>
            </w:pPr>
            <w:r>
              <w:rPr>
                <w:rFonts w:ascii="仿宋_GB2312" w:eastAsia="仿宋_GB2312" w:cs="仿宋_GB2312" w:hint="eastAsia"/>
              </w:rPr>
              <w:t>70</w:t>
            </w:r>
          </w:p>
        </w:tc>
        <w:tc>
          <w:tcPr>
            <w:tcW w:w="703" w:type="dxa"/>
            <w:tcBorders>
              <w:top w:val="nil"/>
              <w:left w:val="nil"/>
              <w:bottom w:val="single" w:sz="4" w:space="0" w:color="auto"/>
              <w:right w:val="single" w:sz="4" w:space="0" w:color="auto"/>
            </w:tcBorders>
            <w:vAlign w:val="center"/>
          </w:tcPr>
          <w:p w:rsidR="009623EB" w:rsidRDefault="009623EB" w:rsidP="00C524FE">
            <w:pPr>
              <w:jc w:val="center"/>
              <w:rPr>
                <w:rFonts w:ascii="仿宋_GB2312" w:eastAsia="仿宋_GB2312" w:cs="仿宋_GB2312"/>
              </w:rPr>
            </w:pPr>
            <w:r>
              <w:rPr>
                <w:rFonts w:ascii="仿宋_GB2312" w:eastAsia="仿宋_GB2312" w:cs="仿宋_GB2312" w:hint="eastAsia"/>
              </w:rPr>
              <w:t>1050</w:t>
            </w:r>
          </w:p>
        </w:tc>
        <w:tc>
          <w:tcPr>
            <w:tcW w:w="705" w:type="dxa"/>
            <w:tcBorders>
              <w:top w:val="nil"/>
              <w:left w:val="nil"/>
              <w:bottom w:val="single" w:sz="4" w:space="0" w:color="auto"/>
              <w:right w:val="single" w:sz="4" w:space="0" w:color="auto"/>
            </w:tcBorders>
            <w:vAlign w:val="center"/>
          </w:tcPr>
          <w:p w:rsidR="009623EB" w:rsidRDefault="009623EB" w:rsidP="00C524FE">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3</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rPr>
              <w:t>7</w:t>
            </w:r>
            <w:r>
              <w:rPr>
                <w:rFonts w:ascii="仿宋_GB2312" w:eastAsia="仿宋_GB2312" w:cs="仿宋_GB2312" w:hint="eastAsia"/>
              </w:rPr>
              <w:t>2</w:t>
            </w:r>
            <w:r>
              <w:rPr>
                <w:rFonts w:ascii="仿宋_GB2312" w:eastAsia="仿宋_GB2312" w:cs="仿宋_GB2312"/>
              </w:rPr>
              <w:t>00</w:t>
            </w:r>
          </w:p>
        </w:tc>
        <w:tc>
          <w:tcPr>
            <w:tcW w:w="816" w:type="dxa"/>
            <w:tcBorders>
              <w:top w:val="nil"/>
              <w:left w:val="nil"/>
              <w:bottom w:val="single" w:sz="4" w:space="0" w:color="auto"/>
              <w:right w:val="single" w:sz="4" w:space="0" w:color="auto"/>
            </w:tcBorders>
            <w:vAlign w:val="center"/>
          </w:tcPr>
          <w:p w:rsidR="009623EB" w:rsidRDefault="009623EB">
            <w:pPr>
              <w:jc w:val="center"/>
              <w:rPr>
                <w:rFonts w:ascii="仿宋_GB2312" w:eastAsia="仿宋_GB2312" w:cs="仿宋_GB2312"/>
              </w:rPr>
            </w:pPr>
            <w:r>
              <w:rPr>
                <w:rFonts w:ascii="仿宋_GB2312" w:eastAsia="仿宋_GB2312" w:cs="仿宋_GB2312"/>
              </w:rPr>
              <w:t>7700</w:t>
            </w:r>
          </w:p>
        </w:tc>
      </w:tr>
      <w:tr w:rsidR="009623EB" w:rsidTr="001F6585">
        <w:trPr>
          <w:trHeight w:val="245"/>
        </w:trPr>
        <w:tc>
          <w:tcPr>
            <w:tcW w:w="1225" w:type="dxa"/>
            <w:tcBorders>
              <w:top w:val="nil"/>
              <w:left w:val="single" w:sz="4" w:space="0" w:color="auto"/>
              <w:bottom w:val="single" w:sz="4" w:space="0" w:color="auto"/>
              <w:right w:val="single" w:sz="4" w:space="0" w:color="auto"/>
            </w:tcBorders>
          </w:tcPr>
          <w:p w:rsidR="009623EB" w:rsidRPr="0054514E" w:rsidRDefault="009623EB" w:rsidP="0054514E">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6</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9623EB" w:rsidRDefault="009623EB" w:rsidP="00B97422">
            <w:pPr>
              <w:jc w:val="center"/>
              <w:rPr>
                <w:rFonts w:ascii="仿宋_GB2312" w:eastAsia="仿宋_GB2312" w:cs="仿宋_GB2312"/>
              </w:rPr>
            </w:pPr>
            <w:r>
              <w:rPr>
                <w:rFonts w:ascii="仿宋_GB2312" w:eastAsia="仿宋_GB2312" w:cs="仿宋_GB2312" w:hint="eastAsia"/>
              </w:rPr>
              <w:t>110</w:t>
            </w:r>
          </w:p>
        </w:tc>
        <w:tc>
          <w:tcPr>
            <w:tcW w:w="703" w:type="dxa"/>
            <w:tcBorders>
              <w:top w:val="nil"/>
              <w:left w:val="nil"/>
              <w:bottom w:val="single" w:sz="4" w:space="0" w:color="auto"/>
              <w:right w:val="single" w:sz="4" w:space="0" w:color="auto"/>
            </w:tcBorders>
            <w:noWrap/>
            <w:vAlign w:val="center"/>
          </w:tcPr>
          <w:p w:rsidR="009623EB" w:rsidRDefault="009623EB" w:rsidP="00B97422">
            <w:pPr>
              <w:jc w:val="center"/>
              <w:rPr>
                <w:rFonts w:ascii="仿宋_GB2312" w:eastAsia="仿宋_GB2312" w:cs="仿宋_GB2312"/>
              </w:rPr>
            </w:pPr>
            <w:r>
              <w:rPr>
                <w:rFonts w:ascii="仿宋_GB2312" w:eastAsia="仿宋_GB2312" w:cs="仿宋_GB2312" w:hint="eastAsia"/>
              </w:rPr>
              <w:t>135</w:t>
            </w:r>
          </w:p>
        </w:tc>
        <w:tc>
          <w:tcPr>
            <w:tcW w:w="703" w:type="dxa"/>
            <w:tcBorders>
              <w:top w:val="nil"/>
              <w:left w:val="nil"/>
              <w:bottom w:val="single" w:sz="4" w:space="0" w:color="auto"/>
              <w:right w:val="single" w:sz="4" w:space="0" w:color="auto"/>
            </w:tcBorders>
            <w:vAlign w:val="center"/>
          </w:tcPr>
          <w:p w:rsidR="009623EB" w:rsidRDefault="009623EB" w:rsidP="0084309A">
            <w:pPr>
              <w:jc w:val="center"/>
              <w:rPr>
                <w:rFonts w:ascii="仿宋_GB2312" w:eastAsia="仿宋_GB2312" w:cs="仿宋_GB2312"/>
              </w:rPr>
            </w:pPr>
            <w:r>
              <w:rPr>
                <w:rFonts w:ascii="仿宋_GB2312" w:eastAsia="仿宋_GB2312" w:cs="仿宋_GB2312" w:hint="eastAsia"/>
              </w:rPr>
              <w:t>64</w:t>
            </w:r>
          </w:p>
        </w:tc>
        <w:tc>
          <w:tcPr>
            <w:tcW w:w="703" w:type="dxa"/>
            <w:tcBorders>
              <w:top w:val="nil"/>
              <w:left w:val="nil"/>
              <w:bottom w:val="single" w:sz="4" w:space="0" w:color="auto"/>
              <w:right w:val="single" w:sz="4" w:space="0" w:color="auto"/>
            </w:tcBorders>
            <w:vAlign w:val="center"/>
          </w:tcPr>
          <w:p w:rsidR="009623EB" w:rsidRDefault="009623EB" w:rsidP="0084309A">
            <w:pPr>
              <w:jc w:val="center"/>
              <w:rPr>
                <w:rFonts w:ascii="仿宋_GB2312" w:eastAsia="仿宋_GB2312" w:cs="仿宋_GB2312"/>
              </w:rPr>
            </w:pPr>
            <w:r>
              <w:rPr>
                <w:rFonts w:ascii="仿宋_GB2312" w:eastAsia="仿宋_GB2312" w:cs="仿宋_GB2312" w:hint="eastAsia"/>
              </w:rPr>
              <w:t>68</w:t>
            </w:r>
          </w:p>
        </w:tc>
        <w:tc>
          <w:tcPr>
            <w:tcW w:w="703" w:type="dxa"/>
            <w:tcBorders>
              <w:top w:val="nil"/>
              <w:left w:val="nil"/>
              <w:bottom w:val="single" w:sz="4" w:space="0" w:color="auto"/>
              <w:right w:val="single" w:sz="4" w:space="0" w:color="auto"/>
            </w:tcBorders>
            <w:vAlign w:val="center"/>
          </w:tcPr>
          <w:p w:rsidR="009623EB" w:rsidRDefault="009623EB" w:rsidP="00C524FE">
            <w:pPr>
              <w:jc w:val="center"/>
              <w:rPr>
                <w:rFonts w:ascii="仿宋_GB2312" w:eastAsia="仿宋_GB2312" w:cs="仿宋_GB2312"/>
              </w:rPr>
            </w:pPr>
            <w:r>
              <w:rPr>
                <w:rFonts w:ascii="仿宋_GB2312" w:eastAsia="仿宋_GB2312" w:cs="仿宋_GB2312" w:hint="eastAsia"/>
              </w:rPr>
              <w:t>1050</w:t>
            </w:r>
          </w:p>
        </w:tc>
        <w:tc>
          <w:tcPr>
            <w:tcW w:w="705" w:type="dxa"/>
            <w:tcBorders>
              <w:top w:val="nil"/>
              <w:left w:val="nil"/>
              <w:bottom w:val="single" w:sz="4" w:space="0" w:color="auto"/>
              <w:right w:val="single" w:sz="4" w:space="0" w:color="auto"/>
            </w:tcBorders>
            <w:vAlign w:val="center"/>
          </w:tcPr>
          <w:p w:rsidR="009623EB" w:rsidRDefault="009623EB" w:rsidP="00C524FE">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rsidP="0084309A">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rsidP="0084309A">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3</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9623EB" w:rsidRDefault="009623EB" w:rsidP="00B97422">
            <w:pPr>
              <w:jc w:val="center"/>
              <w:rPr>
                <w:rFonts w:ascii="仿宋_GB2312" w:eastAsia="仿宋_GB2312" w:cs="仿宋_GB2312"/>
              </w:rPr>
            </w:pPr>
            <w:r>
              <w:rPr>
                <w:rFonts w:ascii="仿宋_GB2312" w:eastAsia="仿宋_GB2312" w:cs="仿宋_GB2312"/>
              </w:rPr>
              <w:t>7</w:t>
            </w:r>
            <w:r>
              <w:rPr>
                <w:rFonts w:ascii="仿宋_GB2312" w:eastAsia="仿宋_GB2312" w:cs="仿宋_GB2312" w:hint="eastAsia"/>
              </w:rPr>
              <w:t>2</w:t>
            </w:r>
            <w:r>
              <w:rPr>
                <w:rFonts w:ascii="仿宋_GB2312" w:eastAsia="仿宋_GB2312" w:cs="仿宋_GB2312"/>
              </w:rPr>
              <w:t>00</w:t>
            </w:r>
          </w:p>
        </w:tc>
        <w:tc>
          <w:tcPr>
            <w:tcW w:w="816" w:type="dxa"/>
            <w:tcBorders>
              <w:top w:val="nil"/>
              <w:left w:val="nil"/>
              <w:bottom w:val="single" w:sz="4" w:space="0" w:color="auto"/>
              <w:right w:val="single" w:sz="4" w:space="0" w:color="auto"/>
            </w:tcBorders>
            <w:vAlign w:val="center"/>
          </w:tcPr>
          <w:p w:rsidR="009623EB" w:rsidRDefault="009623EB" w:rsidP="00B97422">
            <w:pPr>
              <w:jc w:val="center"/>
              <w:rPr>
                <w:rFonts w:ascii="仿宋_GB2312" w:eastAsia="仿宋_GB2312" w:cs="仿宋_GB2312"/>
              </w:rPr>
            </w:pPr>
            <w:r>
              <w:rPr>
                <w:rFonts w:ascii="仿宋_GB2312" w:eastAsia="仿宋_GB2312" w:cs="仿宋_GB2312"/>
              </w:rPr>
              <w:t>7700</w:t>
            </w:r>
          </w:p>
        </w:tc>
      </w:tr>
      <w:tr w:rsidR="00E34E0F">
        <w:trPr>
          <w:trHeight w:val="225"/>
        </w:trPr>
        <w:tc>
          <w:tcPr>
            <w:tcW w:w="1225" w:type="dxa"/>
            <w:tcBorders>
              <w:top w:val="nil"/>
              <w:left w:val="single" w:sz="4" w:space="0" w:color="auto"/>
              <w:bottom w:val="single" w:sz="4" w:space="0" w:color="auto"/>
              <w:right w:val="single" w:sz="4" w:space="0" w:color="auto"/>
            </w:tcBorders>
            <w:noWrap/>
            <w:vAlign w:val="bottom"/>
          </w:tcPr>
          <w:p w:rsidR="00E34E0F" w:rsidRPr="0054514E" w:rsidRDefault="00E34E0F" w:rsidP="0054514E">
            <w:pPr>
              <w:spacing w:line="400" w:lineRule="exact"/>
              <w:jc w:val="center"/>
              <w:rPr>
                <w:rFonts w:ascii="仿宋_GB2312" w:eastAsia="仿宋_GB2312" w:cs="仿宋_GB2312"/>
              </w:rPr>
            </w:pPr>
            <w:r w:rsidRPr="0054514E">
              <w:rPr>
                <w:rFonts w:ascii="仿宋_GB2312" w:eastAsia="仿宋_GB2312" w:cs="仿宋_GB2312" w:hint="eastAsia"/>
              </w:rPr>
              <w:t>单位</w:t>
            </w:r>
          </w:p>
        </w:tc>
        <w:tc>
          <w:tcPr>
            <w:tcW w:w="7495" w:type="dxa"/>
            <w:gridSpan w:val="10"/>
            <w:tcBorders>
              <w:top w:val="single" w:sz="4" w:space="0" w:color="auto"/>
              <w:left w:val="nil"/>
              <w:bottom w:val="single" w:sz="4" w:space="0" w:color="auto"/>
              <w:right w:val="single" w:sz="4" w:space="0" w:color="auto"/>
            </w:tcBorders>
            <w:noWrap/>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r>
      <w:tr w:rsidR="00E34E0F">
        <w:trPr>
          <w:trHeight w:val="225"/>
        </w:trPr>
        <w:tc>
          <w:tcPr>
            <w:tcW w:w="1225" w:type="dxa"/>
            <w:tcBorders>
              <w:top w:val="nil"/>
              <w:left w:val="single" w:sz="4" w:space="0" w:color="auto"/>
              <w:bottom w:val="single" w:sz="4" w:space="0" w:color="auto"/>
              <w:right w:val="single" w:sz="4" w:space="0" w:color="auto"/>
            </w:tcBorders>
            <w:vAlign w:val="bottom"/>
          </w:tcPr>
          <w:p w:rsidR="00E34E0F" w:rsidRPr="0054514E" w:rsidRDefault="00E34E0F" w:rsidP="0054514E">
            <w:pPr>
              <w:spacing w:line="400" w:lineRule="exact"/>
              <w:jc w:val="center"/>
              <w:rPr>
                <w:rFonts w:ascii="仿宋_GB2312" w:eastAsia="仿宋_GB2312" w:cs="仿宋_GB2312"/>
              </w:rPr>
            </w:pPr>
            <w:r w:rsidRPr="0054514E">
              <w:rPr>
                <w:rFonts w:ascii="仿宋_GB2312" w:eastAsia="仿宋_GB2312" w:cs="仿宋_GB2312" w:hint="eastAsia"/>
              </w:rPr>
              <w:t>日期</w:t>
            </w:r>
          </w:p>
        </w:tc>
        <w:tc>
          <w:tcPr>
            <w:tcW w:w="1405" w:type="dxa"/>
            <w:gridSpan w:val="2"/>
            <w:tcBorders>
              <w:top w:val="single" w:sz="4" w:space="0" w:color="auto"/>
              <w:left w:val="nil"/>
              <w:bottom w:val="single" w:sz="4" w:space="0" w:color="auto"/>
              <w:right w:val="single" w:sz="4" w:space="0" w:color="auto"/>
            </w:tcBorders>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二氧化锗</w:t>
            </w:r>
          </w:p>
        </w:tc>
        <w:tc>
          <w:tcPr>
            <w:tcW w:w="1406" w:type="dxa"/>
            <w:gridSpan w:val="2"/>
            <w:tcBorders>
              <w:top w:val="single" w:sz="4" w:space="0" w:color="auto"/>
              <w:left w:val="nil"/>
              <w:bottom w:val="single" w:sz="4" w:space="0" w:color="auto"/>
              <w:right w:val="single" w:sz="4" w:space="0" w:color="auto"/>
            </w:tcBorders>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镓锭</w:t>
            </w:r>
          </w:p>
        </w:tc>
        <w:tc>
          <w:tcPr>
            <w:tcW w:w="1408" w:type="dxa"/>
            <w:gridSpan w:val="2"/>
            <w:tcBorders>
              <w:top w:val="single" w:sz="4" w:space="0" w:color="auto"/>
              <w:left w:val="nil"/>
              <w:bottom w:val="single" w:sz="4" w:space="0" w:color="auto"/>
              <w:right w:val="single" w:sz="4" w:space="0" w:color="auto"/>
            </w:tcBorders>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碲锭</w:t>
            </w:r>
          </w:p>
        </w:tc>
        <w:tc>
          <w:tcPr>
            <w:tcW w:w="1640" w:type="dxa"/>
            <w:gridSpan w:val="2"/>
            <w:tcBorders>
              <w:top w:val="single" w:sz="4" w:space="0" w:color="auto"/>
              <w:left w:val="nil"/>
              <w:bottom w:val="single" w:sz="4" w:space="0" w:color="auto"/>
              <w:right w:val="single" w:sz="4" w:space="0" w:color="auto"/>
            </w:tcBorders>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铋锭</w:t>
            </w:r>
          </w:p>
        </w:tc>
        <w:tc>
          <w:tcPr>
            <w:tcW w:w="1636" w:type="dxa"/>
            <w:gridSpan w:val="2"/>
            <w:tcBorders>
              <w:top w:val="single" w:sz="4" w:space="0" w:color="auto"/>
              <w:left w:val="nil"/>
              <w:bottom w:val="single" w:sz="4" w:space="0" w:color="auto"/>
              <w:right w:val="single" w:sz="4" w:space="0" w:color="auto"/>
            </w:tcBorders>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镉锭</w:t>
            </w:r>
          </w:p>
        </w:tc>
      </w:tr>
      <w:tr w:rsidR="0054514E">
        <w:trPr>
          <w:trHeight w:val="225"/>
        </w:trPr>
        <w:tc>
          <w:tcPr>
            <w:tcW w:w="1225" w:type="dxa"/>
            <w:tcBorders>
              <w:top w:val="nil"/>
              <w:left w:val="single" w:sz="4" w:space="0" w:color="auto"/>
              <w:bottom w:val="single" w:sz="4" w:space="0" w:color="auto"/>
              <w:right w:val="single" w:sz="4" w:space="0" w:color="auto"/>
            </w:tcBorders>
            <w:vAlign w:val="center"/>
          </w:tcPr>
          <w:p w:rsidR="0054514E" w:rsidRPr="0054514E" w:rsidRDefault="0054514E" w:rsidP="00C524FE">
            <w:pPr>
              <w:spacing w:line="400" w:lineRule="exact"/>
              <w:jc w:val="center"/>
              <w:rPr>
                <w:rFonts w:ascii="仿宋_GB2312" w:eastAsia="仿宋_GB2312" w:cs="仿宋_GB2312"/>
              </w:rPr>
            </w:pPr>
            <w:r>
              <w:rPr>
                <w:rFonts w:ascii="仿宋_GB2312" w:eastAsia="仿宋_GB2312" w:cs="仿宋_GB2312" w:hint="eastAsia"/>
              </w:rPr>
              <w:t>9月4日</w:t>
            </w:r>
          </w:p>
        </w:tc>
        <w:tc>
          <w:tcPr>
            <w:tcW w:w="702" w:type="dxa"/>
            <w:tcBorders>
              <w:top w:val="nil"/>
              <w:left w:val="nil"/>
              <w:bottom w:val="single" w:sz="4" w:space="0" w:color="auto"/>
              <w:right w:val="single" w:sz="4" w:space="0" w:color="auto"/>
            </w:tcBorders>
            <w:vAlign w:val="center"/>
          </w:tcPr>
          <w:p w:rsidR="0054514E" w:rsidRDefault="0054514E">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54514E" w:rsidRDefault="0054514E">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54514E" w:rsidRDefault="0054514E">
            <w:pPr>
              <w:jc w:val="center"/>
              <w:rPr>
                <w:rFonts w:ascii="仿宋_GB2312" w:eastAsia="仿宋_GB2312" w:cs="仿宋_GB2312"/>
              </w:rPr>
            </w:pPr>
            <w:r>
              <w:rPr>
                <w:rFonts w:ascii="仿宋_GB2312" w:eastAsia="仿宋_GB2312" w:cs="仿宋_GB2312" w:hint="eastAsia"/>
              </w:rPr>
              <w:t>1000</w:t>
            </w:r>
          </w:p>
        </w:tc>
        <w:tc>
          <w:tcPr>
            <w:tcW w:w="703" w:type="dxa"/>
            <w:tcBorders>
              <w:top w:val="nil"/>
              <w:left w:val="nil"/>
              <w:bottom w:val="single" w:sz="4" w:space="0" w:color="auto"/>
              <w:right w:val="single" w:sz="4" w:space="0" w:color="auto"/>
            </w:tcBorders>
            <w:vAlign w:val="center"/>
          </w:tcPr>
          <w:p w:rsidR="0054514E" w:rsidRDefault="0054514E">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54514E" w:rsidRDefault="0054514E">
            <w:pPr>
              <w:jc w:val="center"/>
              <w:rPr>
                <w:rFonts w:ascii="仿宋_GB2312" w:eastAsia="仿宋_GB2312" w:cs="仿宋_GB2312"/>
              </w:rPr>
            </w:pPr>
            <w:r>
              <w:rPr>
                <w:rFonts w:ascii="仿宋_GB2312" w:eastAsia="仿宋_GB2312" w:cs="仿宋_GB2312" w:hint="eastAsia"/>
              </w:rPr>
              <w:t>390</w:t>
            </w:r>
          </w:p>
        </w:tc>
        <w:tc>
          <w:tcPr>
            <w:tcW w:w="705" w:type="dxa"/>
            <w:tcBorders>
              <w:top w:val="nil"/>
              <w:left w:val="nil"/>
              <w:bottom w:val="single" w:sz="4" w:space="0" w:color="auto"/>
              <w:right w:val="single" w:sz="4" w:space="0" w:color="auto"/>
            </w:tcBorders>
            <w:noWrap/>
            <w:vAlign w:val="center"/>
          </w:tcPr>
          <w:p w:rsidR="0054514E" w:rsidRDefault="0054514E">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p>
        </w:tc>
        <w:tc>
          <w:tcPr>
            <w:tcW w:w="820" w:type="dxa"/>
            <w:tcBorders>
              <w:top w:val="nil"/>
              <w:left w:val="nil"/>
              <w:bottom w:val="single" w:sz="4" w:space="0" w:color="auto"/>
              <w:right w:val="single" w:sz="4" w:space="0" w:color="auto"/>
            </w:tcBorders>
            <w:vAlign w:val="center"/>
          </w:tcPr>
          <w:p w:rsidR="0054514E" w:rsidRDefault="0054514E" w:rsidP="003440C6">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w:t>
            </w:r>
            <w:r w:rsidR="009623EB">
              <w:rPr>
                <w:rFonts w:ascii="仿宋_GB2312" w:eastAsia="仿宋_GB2312" w:cs="仿宋_GB2312" w:hint="eastAsia"/>
              </w:rPr>
              <w:t>0</w:t>
            </w:r>
            <w:r>
              <w:rPr>
                <w:rFonts w:ascii="仿宋_GB2312" w:eastAsia="仿宋_GB2312" w:cs="仿宋_GB2312"/>
              </w:rPr>
              <w:t>00</w:t>
            </w:r>
          </w:p>
        </w:tc>
        <w:tc>
          <w:tcPr>
            <w:tcW w:w="820" w:type="dxa"/>
            <w:tcBorders>
              <w:top w:val="nil"/>
              <w:left w:val="nil"/>
              <w:bottom w:val="single" w:sz="4" w:space="0" w:color="auto"/>
              <w:right w:val="single" w:sz="4" w:space="0" w:color="auto"/>
            </w:tcBorders>
            <w:vAlign w:val="center"/>
          </w:tcPr>
          <w:p w:rsidR="0054514E" w:rsidRDefault="0054514E" w:rsidP="003440C6">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1</w:t>
            </w:r>
            <w:r w:rsidR="009623EB">
              <w:rPr>
                <w:rFonts w:ascii="仿宋_GB2312" w:eastAsia="仿宋_GB2312" w:cs="仿宋_GB2312" w:hint="eastAsia"/>
              </w:rPr>
              <w:t>0</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54514E" w:rsidRDefault="0054514E">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54514E" w:rsidRDefault="0054514E">
            <w:pPr>
              <w:jc w:val="center"/>
              <w:rPr>
                <w:rFonts w:ascii="仿宋_GB2312" w:eastAsia="仿宋_GB2312" w:cs="仿宋_GB2312"/>
              </w:rPr>
            </w:pPr>
            <w:r>
              <w:rPr>
                <w:rFonts w:ascii="仿宋_GB2312" w:eastAsia="仿宋_GB2312" w:cs="仿宋_GB2312"/>
              </w:rPr>
              <w:t>20500</w:t>
            </w:r>
          </w:p>
        </w:tc>
      </w:tr>
      <w:tr w:rsidR="0054514E" w:rsidTr="00BC0D81">
        <w:trPr>
          <w:trHeight w:val="225"/>
        </w:trPr>
        <w:tc>
          <w:tcPr>
            <w:tcW w:w="1225" w:type="dxa"/>
            <w:tcBorders>
              <w:top w:val="nil"/>
              <w:left w:val="single" w:sz="4" w:space="0" w:color="auto"/>
              <w:bottom w:val="single" w:sz="4" w:space="0" w:color="auto"/>
              <w:right w:val="single" w:sz="4" w:space="0" w:color="auto"/>
            </w:tcBorders>
          </w:tcPr>
          <w:p w:rsidR="0054514E" w:rsidRPr="0054514E" w:rsidRDefault="0054514E" w:rsidP="0054514E">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5</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54514E" w:rsidRDefault="0054514E">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54514E" w:rsidRDefault="0054514E">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54514E" w:rsidRDefault="0054514E">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54514E" w:rsidRDefault="0054514E">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54514E" w:rsidRDefault="0054514E">
            <w:pPr>
              <w:jc w:val="center"/>
              <w:rPr>
                <w:rFonts w:ascii="仿宋_GB2312" w:eastAsia="仿宋_GB2312" w:cs="仿宋_GB2312"/>
              </w:rPr>
            </w:pPr>
            <w:r>
              <w:rPr>
                <w:rFonts w:ascii="仿宋_GB2312" w:eastAsia="仿宋_GB2312" w:cs="仿宋_GB2312" w:hint="eastAsia"/>
              </w:rPr>
              <w:t>3</w:t>
            </w:r>
            <w:r w:rsidR="009623EB">
              <w:rPr>
                <w:rFonts w:ascii="仿宋_GB2312" w:eastAsia="仿宋_GB2312" w:cs="仿宋_GB2312" w:hint="eastAsia"/>
              </w:rPr>
              <w:t>8</w:t>
            </w:r>
            <w:r>
              <w:rPr>
                <w:rFonts w:ascii="仿宋_GB2312" w:eastAsia="仿宋_GB2312" w:cs="仿宋_GB2312" w:hint="eastAsia"/>
              </w:rPr>
              <w:t>0</w:t>
            </w:r>
          </w:p>
        </w:tc>
        <w:tc>
          <w:tcPr>
            <w:tcW w:w="705" w:type="dxa"/>
            <w:tcBorders>
              <w:top w:val="nil"/>
              <w:left w:val="nil"/>
              <w:bottom w:val="single" w:sz="4" w:space="0" w:color="auto"/>
              <w:right w:val="single" w:sz="4" w:space="0" w:color="auto"/>
            </w:tcBorders>
            <w:noWrap/>
            <w:vAlign w:val="center"/>
          </w:tcPr>
          <w:p w:rsidR="0054514E" w:rsidRDefault="0054514E">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p>
        </w:tc>
        <w:tc>
          <w:tcPr>
            <w:tcW w:w="820" w:type="dxa"/>
            <w:tcBorders>
              <w:top w:val="nil"/>
              <w:left w:val="nil"/>
              <w:bottom w:val="single" w:sz="4" w:space="0" w:color="auto"/>
              <w:right w:val="single" w:sz="4" w:space="0" w:color="auto"/>
            </w:tcBorders>
            <w:vAlign w:val="center"/>
          </w:tcPr>
          <w:p w:rsidR="0054514E" w:rsidRDefault="0054514E" w:rsidP="0084309A">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w:t>
            </w:r>
            <w:r w:rsidR="009623EB">
              <w:rPr>
                <w:rFonts w:ascii="仿宋_GB2312" w:eastAsia="仿宋_GB2312" w:cs="仿宋_GB2312" w:hint="eastAsia"/>
              </w:rPr>
              <w:t>0</w:t>
            </w:r>
            <w:r>
              <w:rPr>
                <w:rFonts w:ascii="仿宋_GB2312" w:eastAsia="仿宋_GB2312" w:cs="仿宋_GB2312"/>
              </w:rPr>
              <w:t>00</w:t>
            </w:r>
          </w:p>
        </w:tc>
        <w:tc>
          <w:tcPr>
            <w:tcW w:w="820" w:type="dxa"/>
            <w:tcBorders>
              <w:top w:val="nil"/>
              <w:left w:val="nil"/>
              <w:bottom w:val="single" w:sz="4" w:space="0" w:color="auto"/>
              <w:right w:val="single" w:sz="4" w:space="0" w:color="auto"/>
            </w:tcBorders>
            <w:vAlign w:val="center"/>
          </w:tcPr>
          <w:p w:rsidR="0054514E" w:rsidRDefault="0054514E" w:rsidP="0084309A">
            <w:pPr>
              <w:jc w:val="center"/>
              <w:rPr>
                <w:rFonts w:ascii="仿宋_GB2312" w:eastAsia="仿宋_GB2312" w:cs="仿宋_GB2312"/>
              </w:rPr>
            </w:pPr>
            <w:r>
              <w:rPr>
                <w:rFonts w:ascii="仿宋_GB2312" w:eastAsia="仿宋_GB2312" w:cs="仿宋_GB2312"/>
              </w:rPr>
              <w:t>4</w:t>
            </w:r>
            <w:r w:rsidR="009623EB">
              <w:rPr>
                <w:rFonts w:ascii="仿宋_GB2312" w:eastAsia="仿宋_GB2312" w:cs="仿宋_GB2312" w:hint="eastAsia"/>
              </w:rPr>
              <w:t>10</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54514E" w:rsidRDefault="0054514E">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54514E" w:rsidRDefault="0054514E">
            <w:pPr>
              <w:jc w:val="center"/>
              <w:rPr>
                <w:rFonts w:ascii="仿宋_GB2312" w:eastAsia="仿宋_GB2312" w:cs="仿宋_GB2312"/>
              </w:rPr>
            </w:pPr>
            <w:r>
              <w:rPr>
                <w:rFonts w:ascii="仿宋_GB2312" w:eastAsia="仿宋_GB2312" w:cs="仿宋_GB2312"/>
              </w:rPr>
              <w:t>20500</w:t>
            </w:r>
          </w:p>
        </w:tc>
      </w:tr>
      <w:tr w:rsidR="0054514E" w:rsidTr="00BC0D81">
        <w:trPr>
          <w:trHeight w:val="225"/>
        </w:trPr>
        <w:tc>
          <w:tcPr>
            <w:tcW w:w="1225" w:type="dxa"/>
            <w:tcBorders>
              <w:top w:val="nil"/>
              <w:left w:val="single" w:sz="4" w:space="0" w:color="auto"/>
              <w:bottom w:val="single" w:sz="4" w:space="0" w:color="auto"/>
              <w:right w:val="single" w:sz="4" w:space="0" w:color="auto"/>
            </w:tcBorders>
          </w:tcPr>
          <w:p w:rsidR="0054514E" w:rsidRPr="0054514E" w:rsidRDefault="0054514E" w:rsidP="0054514E">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6</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54514E" w:rsidRDefault="0054514E" w:rsidP="00B97422">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54514E" w:rsidRDefault="0054514E" w:rsidP="00B97422">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54514E" w:rsidRDefault="0054514E" w:rsidP="00B97422">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54514E" w:rsidRDefault="0054514E" w:rsidP="00B97422">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54514E" w:rsidRDefault="0054514E" w:rsidP="00B97422">
            <w:pPr>
              <w:jc w:val="center"/>
              <w:rPr>
                <w:rFonts w:ascii="仿宋_GB2312" w:eastAsia="仿宋_GB2312" w:cs="仿宋_GB2312"/>
              </w:rPr>
            </w:pPr>
            <w:r>
              <w:rPr>
                <w:rFonts w:ascii="仿宋_GB2312" w:eastAsia="仿宋_GB2312" w:cs="仿宋_GB2312" w:hint="eastAsia"/>
              </w:rPr>
              <w:t>3</w:t>
            </w:r>
            <w:r w:rsidR="009623EB">
              <w:rPr>
                <w:rFonts w:ascii="仿宋_GB2312" w:eastAsia="仿宋_GB2312" w:cs="仿宋_GB2312" w:hint="eastAsia"/>
              </w:rPr>
              <w:t>65</w:t>
            </w:r>
          </w:p>
        </w:tc>
        <w:tc>
          <w:tcPr>
            <w:tcW w:w="705" w:type="dxa"/>
            <w:tcBorders>
              <w:top w:val="nil"/>
              <w:left w:val="nil"/>
              <w:bottom w:val="single" w:sz="4" w:space="0" w:color="auto"/>
              <w:right w:val="single" w:sz="4" w:space="0" w:color="auto"/>
            </w:tcBorders>
            <w:noWrap/>
            <w:vAlign w:val="center"/>
          </w:tcPr>
          <w:p w:rsidR="0054514E" w:rsidRDefault="009623EB" w:rsidP="00B97422">
            <w:pPr>
              <w:jc w:val="center"/>
              <w:rPr>
                <w:rFonts w:ascii="仿宋_GB2312" w:eastAsia="仿宋_GB2312" w:cs="仿宋_GB2312"/>
              </w:rPr>
            </w:pPr>
            <w:r>
              <w:rPr>
                <w:rFonts w:ascii="仿宋_GB2312" w:eastAsia="仿宋_GB2312" w:cs="仿宋_GB2312" w:hint="eastAsia"/>
              </w:rPr>
              <w:t>385</w:t>
            </w:r>
          </w:p>
        </w:tc>
        <w:tc>
          <w:tcPr>
            <w:tcW w:w="820" w:type="dxa"/>
            <w:tcBorders>
              <w:top w:val="nil"/>
              <w:left w:val="nil"/>
              <w:bottom w:val="single" w:sz="4" w:space="0" w:color="auto"/>
              <w:right w:val="single" w:sz="4" w:space="0" w:color="auto"/>
            </w:tcBorders>
            <w:vAlign w:val="center"/>
          </w:tcPr>
          <w:p w:rsidR="0054514E" w:rsidRDefault="009623EB" w:rsidP="0084309A">
            <w:pPr>
              <w:jc w:val="center"/>
              <w:rPr>
                <w:rFonts w:ascii="仿宋_GB2312" w:eastAsia="仿宋_GB2312" w:cs="仿宋_GB2312"/>
              </w:rPr>
            </w:pPr>
            <w:r>
              <w:rPr>
                <w:rFonts w:ascii="仿宋_GB2312" w:eastAsia="仿宋_GB2312" w:cs="仿宋_GB2312" w:hint="eastAsia"/>
              </w:rPr>
              <w:t>39500</w:t>
            </w:r>
          </w:p>
        </w:tc>
        <w:tc>
          <w:tcPr>
            <w:tcW w:w="820" w:type="dxa"/>
            <w:tcBorders>
              <w:top w:val="nil"/>
              <w:left w:val="nil"/>
              <w:bottom w:val="single" w:sz="4" w:space="0" w:color="auto"/>
              <w:right w:val="single" w:sz="4" w:space="0" w:color="auto"/>
            </w:tcBorders>
            <w:vAlign w:val="center"/>
          </w:tcPr>
          <w:p w:rsidR="0054514E" w:rsidRDefault="0054514E" w:rsidP="0084309A">
            <w:pPr>
              <w:jc w:val="center"/>
              <w:rPr>
                <w:rFonts w:ascii="仿宋_GB2312" w:eastAsia="仿宋_GB2312" w:cs="仿宋_GB2312"/>
              </w:rPr>
            </w:pPr>
            <w:r>
              <w:rPr>
                <w:rFonts w:ascii="仿宋_GB2312" w:eastAsia="仿宋_GB2312" w:cs="仿宋_GB2312"/>
              </w:rPr>
              <w:t>4</w:t>
            </w:r>
            <w:r w:rsidR="009623EB">
              <w:rPr>
                <w:rFonts w:ascii="仿宋_GB2312" w:eastAsia="仿宋_GB2312" w:cs="仿宋_GB2312" w:hint="eastAsia"/>
              </w:rPr>
              <w:t>0</w:t>
            </w:r>
            <w:r>
              <w:rPr>
                <w:rFonts w:ascii="仿宋_GB2312" w:eastAsia="仿宋_GB2312" w:cs="仿宋_GB2312" w:hint="eastAsia"/>
              </w:rPr>
              <w:t>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54514E" w:rsidRDefault="0054514E" w:rsidP="00B97422">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54514E" w:rsidRDefault="0054514E" w:rsidP="00B97422">
            <w:pPr>
              <w:jc w:val="center"/>
              <w:rPr>
                <w:rFonts w:ascii="仿宋_GB2312" w:eastAsia="仿宋_GB2312" w:cs="仿宋_GB2312"/>
              </w:rPr>
            </w:pPr>
            <w:r>
              <w:rPr>
                <w:rFonts w:ascii="仿宋_GB2312" w:eastAsia="仿宋_GB2312" w:cs="仿宋_GB2312"/>
              </w:rPr>
              <w:t>20500</w:t>
            </w:r>
          </w:p>
        </w:tc>
      </w:tr>
      <w:tr w:rsidR="00E34E0F">
        <w:trPr>
          <w:trHeight w:val="225"/>
        </w:trPr>
        <w:tc>
          <w:tcPr>
            <w:tcW w:w="1225" w:type="dxa"/>
            <w:tcBorders>
              <w:top w:val="nil"/>
              <w:left w:val="single" w:sz="4" w:space="0" w:color="auto"/>
              <w:bottom w:val="single" w:sz="4" w:space="0" w:color="auto"/>
              <w:right w:val="single" w:sz="4" w:space="0" w:color="auto"/>
            </w:tcBorders>
            <w:noWrap/>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219" w:type="dxa"/>
            <w:gridSpan w:val="6"/>
            <w:tcBorders>
              <w:top w:val="single" w:sz="4" w:space="0" w:color="auto"/>
              <w:left w:val="nil"/>
              <w:bottom w:val="single" w:sz="4" w:space="0" w:color="auto"/>
              <w:right w:val="single" w:sz="4" w:space="0" w:color="auto"/>
            </w:tcBorders>
            <w:noWrap/>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276" w:type="dxa"/>
            <w:gridSpan w:val="4"/>
            <w:tcBorders>
              <w:top w:val="single" w:sz="4" w:space="0" w:color="auto"/>
              <w:left w:val="nil"/>
              <w:bottom w:val="single" w:sz="4" w:space="0" w:color="auto"/>
              <w:right w:val="single" w:sz="4" w:space="0" w:color="auto"/>
            </w:tcBorders>
            <w:noWrap/>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D96657" w:rsidRDefault="00D96657"/>
    <w:p w:rsidR="00D96657" w:rsidRDefault="002843C1">
      <w:pPr>
        <w:pStyle w:val="1"/>
        <w:numPr>
          <w:ilvl w:val="0"/>
          <w:numId w:val="3"/>
        </w:numPr>
        <w:spacing w:line="400" w:lineRule="exact"/>
      </w:pPr>
      <w:bookmarkStart w:id="113" w:name="_Toc18674009"/>
      <w:r>
        <w:rPr>
          <w:rFonts w:cs="黑体" w:hint="eastAsia"/>
          <w:kern w:val="0"/>
        </w:rPr>
        <w:t>一周市场动态回顾</w:t>
      </w:r>
      <w:bookmarkEnd w:id="113"/>
    </w:p>
    <w:p w:rsidR="002D6C2D" w:rsidRDefault="002D6C2D" w:rsidP="002D6C2D">
      <w:pPr>
        <w:widowControl/>
        <w:jc w:val="left"/>
        <w:outlineLvl w:val="1"/>
        <w:rPr>
          <w:rFonts w:ascii="宋体" w:hAnsi="宋体" w:cs="宋体"/>
          <w:b/>
          <w:bCs/>
          <w:kern w:val="0"/>
          <w:sz w:val="30"/>
          <w:szCs w:val="30"/>
        </w:rPr>
      </w:pPr>
      <w:bookmarkStart w:id="114" w:name="_Toc18674010"/>
      <w:r w:rsidRPr="002D6C2D">
        <w:rPr>
          <w:rFonts w:ascii="宋体" w:hAnsi="宋体" w:cs="宋体" w:hint="eastAsia"/>
          <w:b/>
          <w:bCs/>
          <w:kern w:val="0"/>
          <w:sz w:val="30"/>
          <w:szCs w:val="30"/>
        </w:rPr>
        <w:t>电动汽车充电设施扩充或将带动</w:t>
      </w:r>
      <w:proofErr w:type="gramStart"/>
      <w:r w:rsidRPr="002D6C2D">
        <w:rPr>
          <w:rFonts w:ascii="宋体" w:hAnsi="宋体" w:cs="宋体" w:hint="eastAsia"/>
          <w:b/>
          <w:bCs/>
          <w:kern w:val="0"/>
          <w:sz w:val="30"/>
          <w:szCs w:val="30"/>
        </w:rPr>
        <w:t>铜需求</w:t>
      </w:r>
      <w:proofErr w:type="gramEnd"/>
      <w:r w:rsidRPr="002D6C2D">
        <w:rPr>
          <w:rFonts w:ascii="宋体" w:hAnsi="宋体" w:cs="宋体" w:hint="eastAsia"/>
          <w:b/>
          <w:bCs/>
          <w:kern w:val="0"/>
          <w:sz w:val="30"/>
          <w:szCs w:val="30"/>
        </w:rPr>
        <w:t>剧增</w:t>
      </w:r>
      <w:bookmarkEnd w:id="114"/>
    </w:p>
    <w:p w:rsidR="002D6C2D" w:rsidRPr="002D6C2D" w:rsidRDefault="002D6C2D" w:rsidP="002D6C2D">
      <w:pPr>
        <w:widowControl/>
        <w:wordWrap w:val="0"/>
        <w:spacing w:after="90" w:line="288" w:lineRule="auto"/>
        <w:ind w:firstLine="480"/>
        <w:jc w:val="left"/>
        <w:rPr>
          <w:rFonts w:ascii="仿宋_GB2312" w:eastAsia="仿宋_GB2312" w:cs="仿宋_GB2312"/>
          <w:sz w:val="28"/>
          <w:szCs w:val="28"/>
        </w:rPr>
      </w:pPr>
      <w:r w:rsidRPr="002D6C2D">
        <w:rPr>
          <w:rFonts w:ascii="仿宋_GB2312" w:eastAsia="仿宋_GB2312" w:cs="仿宋_GB2312"/>
          <w:sz w:val="28"/>
          <w:szCs w:val="28"/>
        </w:rPr>
        <w:lastRenderedPageBreak/>
        <w:t>随着电动汽车的进一步普及和推广，预计到2030年之前，全球有望构建2000万个电动汽车充电设施，由此将带动</w:t>
      </w:r>
      <w:proofErr w:type="gramStart"/>
      <w:r w:rsidRPr="002D6C2D">
        <w:rPr>
          <w:rFonts w:ascii="仿宋_GB2312" w:eastAsia="仿宋_GB2312" w:cs="仿宋_GB2312"/>
          <w:sz w:val="28"/>
          <w:szCs w:val="28"/>
        </w:rPr>
        <w:t>铜需求</w:t>
      </w:r>
      <w:proofErr w:type="gramEnd"/>
      <w:r w:rsidRPr="002D6C2D">
        <w:rPr>
          <w:rFonts w:ascii="仿宋_GB2312" w:eastAsia="仿宋_GB2312" w:cs="仿宋_GB2312"/>
          <w:sz w:val="28"/>
          <w:szCs w:val="28"/>
        </w:rPr>
        <w:t>的爆发式增长。</w:t>
      </w:r>
    </w:p>
    <w:p w:rsidR="002D6C2D" w:rsidRPr="002D6C2D" w:rsidRDefault="002D6C2D" w:rsidP="002D6C2D">
      <w:pPr>
        <w:widowControl/>
        <w:wordWrap w:val="0"/>
        <w:spacing w:after="90" w:line="288" w:lineRule="auto"/>
        <w:ind w:firstLine="480"/>
        <w:jc w:val="left"/>
        <w:rPr>
          <w:rFonts w:ascii="仿宋_GB2312" w:eastAsia="仿宋_GB2312" w:cs="仿宋_GB2312"/>
          <w:sz w:val="28"/>
          <w:szCs w:val="28"/>
        </w:rPr>
      </w:pPr>
      <w:r w:rsidRPr="002D6C2D">
        <w:rPr>
          <w:rFonts w:ascii="仿宋_GB2312" w:eastAsia="仿宋_GB2312" w:cs="仿宋_GB2312"/>
          <w:sz w:val="28"/>
          <w:szCs w:val="28"/>
        </w:rPr>
        <w:t>伍德麦肯兹(Wood Mackenzie)近期发布的报告书显示，与电动汽车产量增长相比，充电设施的增长更为显著，预计在短期内将极大地带动</w:t>
      </w:r>
      <w:proofErr w:type="gramStart"/>
      <w:r w:rsidRPr="002D6C2D">
        <w:rPr>
          <w:rFonts w:ascii="仿宋_GB2312" w:eastAsia="仿宋_GB2312" w:cs="仿宋_GB2312"/>
          <w:sz w:val="28"/>
          <w:szCs w:val="28"/>
        </w:rPr>
        <w:t>铜需求</w:t>
      </w:r>
      <w:proofErr w:type="gramEnd"/>
      <w:r w:rsidRPr="002D6C2D">
        <w:rPr>
          <w:rFonts w:ascii="仿宋_GB2312" w:eastAsia="仿宋_GB2312" w:cs="仿宋_GB2312"/>
          <w:sz w:val="28"/>
          <w:szCs w:val="28"/>
        </w:rPr>
        <w:t>的增长。</w:t>
      </w:r>
    </w:p>
    <w:p w:rsidR="002D6C2D" w:rsidRPr="002D6C2D" w:rsidRDefault="002D6C2D" w:rsidP="002D6C2D">
      <w:pPr>
        <w:widowControl/>
        <w:wordWrap w:val="0"/>
        <w:spacing w:after="90" w:line="288" w:lineRule="auto"/>
        <w:ind w:firstLine="480"/>
        <w:jc w:val="left"/>
        <w:rPr>
          <w:rFonts w:ascii="仿宋_GB2312" w:eastAsia="仿宋_GB2312" w:cs="仿宋_GB2312"/>
          <w:sz w:val="28"/>
          <w:szCs w:val="28"/>
        </w:rPr>
      </w:pPr>
      <w:r w:rsidRPr="002D6C2D">
        <w:rPr>
          <w:rFonts w:ascii="仿宋_GB2312" w:eastAsia="仿宋_GB2312" w:cs="仿宋_GB2312"/>
          <w:sz w:val="28"/>
          <w:szCs w:val="28"/>
        </w:rPr>
        <w:t>燃油汽车主要配线的铜用量通常约20kg，混合动力汽车为40kg，而电动汽车则需要80kg。汽车的尺寸越大，铜的需求量也越大，随着电动公交汽车的日益普及，铜用量正在增长。</w:t>
      </w:r>
    </w:p>
    <w:p w:rsidR="002D6C2D" w:rsidRPr="002D6C2D" w:rsidRDefault="002D6C2D" w:rsidP="002D6C2D">
      <w:pPr>
        <w:widowControl/>
        <w:wordWrap w:val="0"/>
        <w:spacing w:after="90" w:line="288" w:lineRule="auto"/>
        <w:ind w:firstLine="480"/>
        <w:jc w:val="left"/>
        <w:rPr>
          <w:rFonts w:ascii="仿宋_GB2312" w:eastAsia="仿宋_GB2312" w:cs="仿宋_GB2312"/>
          <w:sz w:val="28"/>
          <w:szCs w:val="28"/>
        </w:rPr>
      </w:pPr>
      <w:r w:rsidRPr="002D6C2D">
        <w:rPr>
          <w:rFonts w:ascii="仿宋_GB2312" w:eastAsia="仿宋_GB2312" w:cs="仿宋_GB2312"/>
          <w:sz w:val="28"/>
          <w:szCs w:val="28"/>
        </w:rPr>
        <w:t>伍德麦肯兹预计，在2040年之前，乘用电动汽车每年将消耗370万吨铜。与之相反，内燃机汽车仅需要100万吨，从现在开始到2040年，电动汽车对铜的累计需求量有望达到3540万吨，比内燃机汽车多500万吨。</w:t>
      </w:r>
    </w:p>
    <w:p w:rsidR="002D6C2D" w:rsidRPr="002D6C2D" w:rsidRDefault="002D6C2D" w:rsidP="002D6C2D">
      <w:pPr>
        <w:widowControl/>
        <w:wordWrap w:val="0"/>
        <w:spacing w:after="90" w:line="288" w:lineRule="auto"/>
        <w:ind w:firstLine="480"/>
        <w:jc w:val="left"/>
        <w:rPr>
          <w:rFonts w:ascii="仿宋_GB2312" w:eastAsia="仿宋_GB2312" w:cs="仿宋_GB2312"/>
          <w:sz w:val="28"/>
          <w:szCs w:val="28"/>
        </w:rPr>
      </w:pPr>
      <w:r w:rsidRPr="002D6C2D">
        <w:rPr>
          <w:rFonts w:ascii="仿宋_GB2312" w:eastAsia="仿宋_GB2312" w:cs="仿宋_GB2312"/>
          <w:sz w:val="28"/>
          <w:szCs w:val="28"/>
        </w:rPr>
        <w:t>截至目前，与燃油汽车和内燃机客车相比，根据车身和电池尺寸的不同，电动汽车和电动客车的铜需求量分别多出了4倍和11~16倍。</w:t>
      </w:r>
    </w:p>
    <w:p w:rsidR="002D6C2D" w:rsidRPr="002D6C2D" w:rsidRDefault="002D6C2D" w:rsidP="002D6C2D">
      <w:pPr>
        <w:widowControl/>
        <w:wordWrap w:val="0"/>
        <w:spacing w:after="90" w:line="288" w:lineRule="auto"/>
        <w:ind w:firstLine="480"/>
        <w:jc w:val="left"/>
        <w:rPr>
          <w:rFonts w:ascii="仿宋_GB2312" w:eastAsia="仿宋_GB2312" w:cs="仿宋_GB2312"/>
          <w:sz w:val="28"/>
          <w:szCs w:val="28"/>
        </w:rPr>
      </w:pPr>
      <w:r w:rsidRPr="002D6C2D">
        <w:rPr>
          <w:rFonts w:ascii="仿宋_GB2312" w:eastAsia="仿宋_GB2312" w:cs="仿宋_GB2312"/>
          <w:sz w:val="28"/>
          <w:szCs w:val="28"/>
        </w:rPr>
        <w:t>预计在未来10年时间内，全球铜需求量有望增至300万~500万吨。一旦电动汽车正式普及，就会对</w:t>
      </w:r>
      <w:proofErr w:type="gramStart"/>
      <w:r w:rsidRPr="002D6C2D">
        <w:rPr>
          <w:rFonts w:ascii="仿宋_GB2312" w:eastAsia="仿宋_GB2312" w:cs="仿宋_GB2312"/>
          <w:sz w:val="28"/>
          <w:szCs w:val="28"/>
        </w:rPr>
        <w:t>铜产生</w:t>
      </w:r>
      <w:proofErr w:type="gramEnd"/>
      <w:r w:rsidRPr="002D6C2D">
        <w:rPr>
          <w:rFonts w:ascii="仿宋_GB2312" w:eastAsia="仿宋_GB2312" w:cs="仿宋_GB2312"/>
          <w:sz w:val="28"/>
          <w:szCs w:val="28"/>
        </w:rPr>
        <w:t>大量的需求。不过，与电动汽车相比，充电设施对于铜的需求可能会更高一些。伍德麦肯兹预测，2019年全球电动汽车的普及率仅为1%，到2030年将增至11%，为了解决电动汽车行驶距离受限的问题，就必须采取有效措施提升电池性能，同时扩建充电设施。</w:t>
      </w:r>
    </w:p>
    <w:p w:rsidR="002D6C2D" w:rsidRPr="002D6C2D" w:rsidRDefault="002D6C2D" w:rsidP="002D6C2D">
      <w:pPr>
        <w:widowControl/>
        <w:wordWrap w:val="0"/>
        <w:spacing w:after="90" w:line="288" w:lineRule="auto"/>
        <w:ind w:firstLine="480"/>
        <w:jc w:val="left"/>
        <w:rPr>
          <w:rFonts w:ascii="仿宋_GB2312" w:eastAsia="仿宋_GB2312" w:cs="仿宋_GB2312"/>
          <w:sz w:val="28"/>
          <w:szCs w:val="28"/>
        </w:rPr>
      </w:pPr>
      <w:r w:rsidRPr="002D6C2D">
        <w:rPr>
          <w:rFonts w:ascii="仿宋_GB2312" w:eastAsia="仿宋_GB2312" w:cs="仿宋_GB2312"/>
          <w:sz w:val="28"/>
          <w:szCs w:val="28"/>
        </w:rPr>
        <w:lastRenderedPageBreak/>
        <w:t>随着各国政府和民间积极开展投资，预计在2030年之前，全球有望构建2000万个电动汽车充电站，与2019年相比，</w:t>
      </w:r>
      <w:proofErr w:type="gramStart"/>
      <w:r w:rsidRPr="002D6C2D">
        <w:rPr>
          <w:rFonts w:ascii="仿宋_GB2312" w:eastAsia="仿宋_GB2312" w:cs="仿宋_GB2312"/>
          <w:sz w:val="28"/>
          <w:szCs w:val="28"/>
        </w:rPr>
        <w:t>铜需求</w:t>
      </w:r>
      <w:proofErr w:type="gramEnd"/>
      <w:r w:rsidRPr="002D6C2D">
        <w:rPr>
          <w:rFonts w:ascii="仿宋_GB2312" w:eastAsia="仿宋_GB2312" w:cs="仿宋_GB2312"/>
          <w:sz w:val="28"/>
          <w:szCs w:val="28"/>
        </w:rPr>
        <w:t>有望猛增250%。仅在北美地区，在电动汽车充电建设的项目方面，2021年之前将投入27亿美元，2030年之前将投入186亿美元。</w:t>
      </w:r>
    </w:p>
    <w:p w:rsidR="002D6C2D" w:rsidRPr="002D6C2D" w:rsidRDefault="002D6C2D" w:rsidP="002D6C2D">
      <w:pPr>
        <w:widowControl/>
        <w:wordWrap w:val="0"/>
        <w:spacing w:after="90" w:line="288" w:lineRule="auto"/>
        <w:ind w:firstLine="480"/>
        <w:jc w:val="left"/>
        <w:rPr>
          <w:rFonts w:ascii="仿宋_GB2312" w:eastAsia="仿宋_GB2312" w:cs="仿宋_GB2312"/>
          <w:sz w:val="28"/>
          <w:szCs w:val="28"/>
        </w:rPr>
      </w:pPr>
      <w:r w:rsidRPr="002D6C2D">
        <w:rPr>
          <w:rFonts w:ascii="仿宋_GB2312" w:eastAsia="仿宋_GB2312" w:cs="仿宋_GB2312"/>
          <w:sz w:val="28"/>
          <w:szCs w:val="28"/>
        </w:rPr>
        <w:t>在充电设施的不断扩充之下，充电电缆对铜的需求将出现更为快速的增长。</w:t>
      </w:r>
    </w:p>
    <w:p w:rsidR="002D6C2D" w:rsidRPr="002D6C2D" w:rsidRDefault="002D6C2D" w:rsidP="002D6C2D">
      <w:pPr>
        <w:widowControl/>
        <w:wordWrap w:val="0"/>
        <w:spacing w:after="90" w:line="288" w:lineRule="auto"/>
        <w:ind w:firstLine="480"/>
        <w:jc w:val="left"/>
        <w:rPr>
          <w:rFonts w:ascii="仿宋_GB2312" w:eastAsia="仿宋_GB2312" w:cs="仿宋_GB2312"/>
          <w:sz w:val="28"/>
          <w:szCs w:val="28"/>
        </w:rPr>
      </w:pPr>
      <w:r w:rsidRPr="002D6C2D">
        <w:rPr>
          <w:rFonts w:ascii="仿宋_GB2312" w:eastAsia="仿宋_GB2312" w:cs="仿宋_GB2312"/>
          <w:sz w:val="28"/>
          <w:szCs w:val="28"/>
        </w:rPr>
        <w:t>另一方面，加拿大蒙特利尔银行的研究报告书指出，2025年之前，预计全球</w:t>
      </w:r>
      <w:proofErr w:type="gramStart"/>
      <w:r w:rsidRPr="002D6C2D">
        <w:rPr>
          <w:rFonts w:ascii="仿宋_GB2312" w:eastAsia="仿宋_GB2312" w:cs="仿宋_GB2312"/>
          <w:sz w:val="28"/>
          <w:szCs w:val="28"/>
        </w:rPr>
        <w:t>铜需求</w:t>
      </w:r>
      <w:proofErr w:type="gramEnd"/>
      <w:r w:rsidRPr="002D6C2D">
        <w:rPr>
          <w:rFonts w:ascii="仿宋_GB2312" w:eastAsia="仿宋_GB2312" w:cs="仿宋_GB2312"/>
          <w:sz w:val="28"/>
          <w:szCs w:val="28"/>
        </w:rPr>
        <w:t>总量将有74%用于再生能源发电、电动汽车充电和智能电网，与电动汽车生产相比，充电设施的构建将消耗更多的铜。</w:t>
      </w:r>
    </w:p>
    <w:p w:rsidR="00CB1819" w:rsidRDefault="0046710F" w:rsidP="00CB1819">
      <w:pPr>
        <w:widowControl/>
        <w:jc w:val="left"/>
        <w:outlineLvl w:val="1"/>
        <w:rPr>
          <w:rFonts w:ascii="宋体" w:hAnsi="宋体" w:cs="宋体"/>
          <w:b/>
          <w:bCs/>
          <w:kern w:val="0"/>
          <w:sz w:val="30"/>
          <w:szCs w:val="30"/>
        </w:rPr>
      </w:pPr>
      <w:bookmarkStart w:id="115" w:name="_Toc18674011"/>
      <w:r w:rsidRPr="0046710F">
        <w:rPr>
          <w:rFonts w:ascii="宋体" w:hAnsi="宋体" w:cs="宋体" w:hint="eastAsia"/>
          <w:b/>
          <w:bCs/>
          <w:kern w:val="0"/>
          <w:sz w:val="30"/>
          <w:szCs w:val="30"/>
        </w:rPr>
        <w:t>永铜露天转地下开采工程安全设施通过验收</w:t>
      </w:r>
      <w:bookmarkEnd w:id="115"/>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8月15日至16日，永平铜矿组织专家组对露天转地下开采工程安全设施进行评审验收，省市县应急管理部门受邀到场指导监督。</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前期，永平铜矿露天转地下开采技术改造工程按建设程序委托具有相应资质单位开展了地质勘探工作、可行性研究、安全预评价、初步设计和安全设施专篇设计，于2010年3月24日取得江西省安监局《关于江西铜业股份有限公司永平铜矿露天转地下开采技术改造初步设计安全专篇审查意见》。</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评审中，专家组认真听取了工程建设情况介绍和试生产运行情况汇报，以及工程施工单位的建设施工总结、监理工作总结和安全设施设计单位的设计工作总结、安全评价机构对安全验收工作的汇报等。随后，专家组成员分三个小组分别</w:t>
      </w:r>
      <w:proofErr w:type="gramStart"/>
      <w:r w:rsidRPr="0046710F">
        <w:rPr>
          <w:rFonts w:ascii="仿宋_GB2312" w:eastAsia="仿宋_GB2312" w:cs="仿宋_GB2312"/>
          <w:sz w:val="28"/>
          <w:szCs w:val="28"/>
        </w:rPr>
        <w:t>对井采提升</w:t>
      </w:r>
      <w:proofErr w:type="gramEnd"/>
      <w:r w:rsidRPr="0046710F">
        <w:rPr>
          <w:rFonts w:ascii="仿宋_GB2312" w:eastAsia="仿宋_GB2312" w:cs="仿宋_GB2312"/>
          <w:sz w:val="28"/>
          <w:szCs w:val="28"/>
        </w:rPr>
        <w:t>运输系统、防治水与排水</w:t>
      </w:r>
      <w:r w:rsidRPr="0046710F">
        <w:rPr>
          <w:rFonts w:ascii="仿宋_GB2312" w:eastAsia="仿宋_GB2312" w:cs="仿宋_GB2312"/>
          <w:sz w:val="28"/>
          <w:szCs w:val="28"/>
        </w:rPr>
        <w:lastRenderedPageBreak/>
        <w:t>系统、通风系统、充填系统、供配电、供水和消防系统、安全避险</w:t>
      </w:r>
      <w:r w:rsidRPr="0046710F">
        <w:rPr>
          <w:rFonts w:ascii="仿宋_GB2312" w:eastAsia="仿宋_GB2312" w:cs="仿宋_GB2312"/>
          <w:sz w:val="28"/>
          <w:szCs w:val="28"/>
        </w:rPr>
        <w:t>“</w:t>
      </w:r>
      <w:r w:rsidRPr="0046710F">
        <w:rPr>
          <w:rFonts w:ascii="仿宋_GB2312" w:eastAsia="仿宋_GB2312" w:cs="仿宋_GB2312"/>
          <w:sz w:val="28"/>
          <w:szCs w:val="28"/>
        </w:rPr>
        <w:t>六大系统</w:t>
      </w:r>
      <w:r w:rsidRPr="0046710F">
        <w:rPr>
          <w:rFonts w:ascii="仿宋_GB2312" w:eastAsia="仿宋_GB2312" w:cs="仿宋_GB2312"/>
          <w:sz w:val="28"/>
          <w:szCs w:val="28"/>
        </w:rPr>
        <w:t>”</w:t>
      </w:r>
      <w:r w:rsidRPr="0046710F">
        <w:rPr>
          <w:rFonts w:ascii="仿宋_GB2312" w:eastAsia="仿宋_GB2312" w:cs="仿宋_GB2312"/>
          <w:sz w:val="28"/>
          <w:szCs w:val="28"/>
        </w:rPr>
        <w:t>、个人安全防护、安全标志等现场安全设施，进行了全面系统地检查并与岗位人员进行交谈;同时，对项目文件、图纸和安全管理资料、应急预案进行审核，并对安全检测、人员资格和工伤保险等资料进行查验。</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专家组依据评审要求，通过对作业现场踏勘、主要生产系统检查和采掘作业面抽查，查阅工程设计、施工和监理资料、安全管理资料，经认真讨论和研究，评审组认为该矿高度重视安全体系的运行和管理，安全生产技术条件</w:t>
      </w:r>
      <w:proofErr w:type="gramStart"/>
      <w:r w:rsidRPr="0046710F">
        <w:rPr>
          <w:rFonts w:ascii="仿宋_GB2312" w:eastAsia="仿宋_GB2312" w:cs="仿宋_GB2312"/>
          <w:sz w:val="28"/>
          <w:szCs w:val="28"/>
        </w:rPr>
        <w:t>符合安标规范</w:t>
      </w:r>
      <w:proofErr w:type="gramEnd"/>
      <w:r w:rsidRPr="0046710F">
        <w:rPr>
          <w:rFonts w:ascii="仿宋_GB2312" w:eastAsia="仿宋_GB2312" w:cs="仿宋_GB2312"/>
          <w:sz w:val="28"/>
          <w:szCs w:val="28"/>
        </w:rPr>
        <w:t>，生产过程和安全条件满足评审准则，同时对存在的不足提出了整改意见和建议。</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最后，专家组认为，永平铜矿露天转地下开采工程委托的安全预评价、安全设施设计、建设施工和监理单位、安全验收评价单位资质符合要求。现场检查和抽查表明，该工程安全设施按批准的安全设施设计施工和建设，总体齐全、有效，符合标准要求;安全管理规范、体系健全，风险受控。在完成相关整改项目后，经安全评价机构复查合格</w:t>
      </w:r>
      <w:proofErr w:type="gramStart"/>
      <w:r w:rsidRPr="0046710F">
        <w:rPr>
          <w:rFonts w:ascii="仿宋_GB2312" w:eastAsia="仿宋_GB2312" w:cs="仿宋_GB2312"/>
          <w:sz w:val="28"/>
          <w:szCs w:val="28"/>
        </w:rPr>
        <w:t>报专家</w:t>
      </w:r>
      <w:proofErr w:type="gramEnd"/>
      <w:r w:rsidRPr="0046710F">
        <w:rPr>
          <w:rFonts w:ascii="仿宋_GB2312" w:eastAsia="仿宋_GB2312" w:cs="仿宋_GB2312"/>
          <w:sz w:val="28"/>
          <w:szCs w:val="28"/>
        </w:rPr>
        <w:t>组复核，可通过安全设施验收。</w:t>
      </w:r>
    </w:p>
    <w:p w:rsidR="00891FBF" w:rsidRPr="0046710F" w:rsidRDefault="0046710F" w:rsidP="00891FBF">
      <w:pPr>
        <w:widowControl/>
        <w:ind w:firstLineChars="50" w:firstLine="151"/>
        <w:jc w:val="left"/>
        <w:outlineLvl w:val="1"/>
        <w:rPr>
          <w:rFonts w:ascii="宋体" w:hAnsi="宋体" w:cs="宋体"/>
          <w:bCs/>
          <w:kern w:val="0"/>
          <w:sz w:val="30"/>
          <w:szCs w:val="30"/>
        </w:rPr>
      </w:pPr>
      <w:bookmarkStart w:id="116" w:name="_Toc18674012"/>
      <w:r w:rsidRPr="0046710F">
        <w:rPr>
          <w:rFonts w:ascii="宋体" w:hAnsi="宋体" w:cs="宋体" w:hint="eastAsia"/>
          <w:b/>
          <w:bCs/>
          <w:kern w:val="0"/>
          <w:sz w:val="30"/>
          <w:szCs w:val="30"/>
        </w:rPr>
        <w:t>普朗铜矿</w:t>
      </w:r>
      <w:proofErr w:type="gramStart"/>
      <w:r w:rsidRPr="0046710F">
        <w:rPr>
          <w:rFonts w:ascii="宋体" w:hAnsi="宋体" w:cs="宋体" w:hint="eastAsia"/>
          <w:b/>
          <w:bCs/>
          <w:kern w:val="0"/>
          <w:sz w:val="30"/>
          <w:szCs w:val="30"/>
        </w:rPr>
        <w:t>钼</w:t>
      </w:r>
      <w:proofErr w:type="gramEnd"/>
      <w:r w:rsidRPr="0046710F">
        <w:rPr>
          <w:rFonts w:ascii="宋体" w:hAnsi="宋体" w:cs="宋体" w:hint="eastAsia"/>
          <w:b/>
          <w:bCs/>
          <w:kern w:val="0"/>
          <w:sz w:val="30"/>
          <w:szCs w:val="30"/>
        </w:rPr>
        <w:t>精矿</w:t>
      </w:r>
      <w:proofErr w:type="gramStart"/>
      <w:r w:rsidRPr="0046710F">
        <w:rPr>
          <w:rFonts w:ascii="宋体" w:hAnsi="宋体" w:cs="宋体" w:hint="eastAsia"/>
          <w:b/>
          <w:bCs/>
          <w:kern w:val="0"/>
          <w:sz w:val="30"/>
          <w:szCs w:val="30"/>
        </w:rPr>
        <w:t>实现首单销售</w:t>
      </w:r>
      <w:bookmarkEnd w:id="116"/>
      <w:proofErr w:type="gramEnd"/>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近日，普朗铜矿首批</w:t>
      </w:r>
      <w:proofErr w:type="gramStart"/>
      <w:r w:rsidRPr="0046710F">
        <w:rPr>
          <w:rFonts w:ascii="仿宋_GB2312" w:eastAsia="仿宋_GB2312" w:cs="仿宋_GB2312"/>
          <w:sz w:val="28"/>
          <w:szCs w:val="28"/>
        </w:rPr>
        <w:t>钼</w:t>
      </w:r>
      <w:proofErr w:type="gramEnd"/>
      <w:r w:rsidRPr="0046710F">
        <w:rPr>
          <w:rFonts w:ascii="仿宋_GB2312" w:eastAsia="仿宋_GB2312" w:cs="仿宋_GB2312"/>
          <w:sz w:val="28"/>
          <w:szCs w:val="28"/>
        </w:rPr>
        <w:t>精矿实现发车销售，标志着提质发展征程中，普朗铜矿又新增一个销售产品，为企业发展再添新动力。</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今年年初以来，为加快达产达标步伐，普朗铜矿将铜、</w:t>
      </w:r>
      <w:proofErr w:type="gramStart"/>
      <w:r w:rsidRPr="0046710F">
        <w:rPr>
          <w:rFonts w:ascii="仿宋_GB2312" w:eastAsia="仿宋_GB2312" w:cs="仿宋_GB2312"/>
          <w:sz w:val="28"/>
          <w:szCs w:val="28"/>
        </w:rPr>
        <w:t>钼</w:t>
      </w:r>
      <w:proofErr w:type="gramEnd"/>
      <w:r w:rsidRPr="0046710F">
        <w:rPr>
          <w:rFonts w:ascii="仿宋_GB2312" w:eastAsia="仿宋_GB2312" w:cs="仿宋_GB2312"/>
          <w:sz w:val="28"/>
          <w:szCs w:val="28"/>
        </w:rPr>
        <w:t>精矿达标、</w:t>
      </w:r>
      <w:proofErr w:type="gramStart"/>
      <w:r w:rsidRPr="0046710F">
        <w:rPr>
          <w:rFonts w:ascii="仿宋_GB2312" w:eastAsia="仿宋_GB2312" w:cs="仿宋_GB2312"/>
          <w:sz w:val="28"/>
          <w:szCs w:val="28"/>
        </w:rPr>
        <w:t>提产放在</w:t>
      </w:r>
      <w:proofErr w:type="gramEnd"/>
      <w:r w:rsidRPr="0046710F">
        <w:rPr>
          <w:rFonts w:ascii="仿宋_GB2312" w:eastAsia="仿宋_GB2312" w:cs="仿宋_GB2312"/>
          <w:sz w:val="28"/>
          <w:szCs w:val="28"/>
        </w:rPr>
        <w:t>提质发展的重心位置，组织科技、生产、设备、安全部门优</w:t>
      </w:r>
      <w:r w:rsidRPr="0046710F">
        <w:rPr>
          <w:rFonts w:ascii="仿宋_GB2312" w:eastAsia="仿宋_GB2312" w:cs="仿宋_GB2312"/>
          <w:sz w:val="28"/>
          <w:szCs w:val="28"/>
        </w:rPr>
        <w:lastRenderedPageBreak/>
        <w:t>势技术力量，开展了科技攻关、工艺优化、设备消缺、技术改造等工作，助推了井下出矿、运矿能力和选矿厂铜精矿产能的快速提高，上半年实现了时间任务</w:t>
      </w:r>
      <w:r w:rsidRPr="0046710F">
        <w:rPr>
          <w:rFonts w:ascii="仿宋_GB2312" w:eastAsia="仿宋_GB2312" w:cs="仿宋_GB2312"/>
          <w:sz w:val="28"/>
          <w:szCs w:val="28"/>
        </w:rPr>
        <w:t>“</w:t>
      </w:r>
      <w:r w:rsidRPr="0046710F">
        <w:rPr>
          <w:rFonts w:ascii="仿宋_GB2312" w:eastAsia="仿宋_GB2312" w:cs="仿宋_GB2312"/>
          <w:sz w:val="28"/>
          <w:szCs w:val="28"/>
        </w:rPr>
        <w:t>双过半</w:t>
      </w:r>
      <w:r w:rsidRPr="0046710F">
        <w:rPr>
          <w:rFonts w:ascii="仿宋_GB2312" w:eastAsia="仿宋_GB2312" w:cs="仿宋_GB2312"/>
          <w:sz w:val="28"/>
          <w:szCs w:val="28"/>
        </w:rPr>
        <w:t>”</w:t>
      </w:r>
      <w:r w:rsidRPr="0046710F">
        <w:rPr>
          <w:rFonts w:ascii="仿宋_GB2312" w:eastAsia="仿宋_GB2312" w:cs="仿宋_GB2312"/>
          <w:sz w:val="28"/>
          <w:szCs w:val="28"/>
        </w:rPr>
        <w:t>。</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下半年伊始，在稳住铜精矿</w:t>
      </w:r>
      <w:proofErr w:type="gramStart"/>
      <w:r w:rsidRPr="0046710F">
        <w:rPr>
          <w:rFonts w:ascii="仿宋_GB2312" w:eastAsia="仿宋_GB2312" w:cs="仿宋_GB2312"/>
          <w:sz w:val="28"/>
          <w:szCs w:val="28"/>
        </w:rPr>
        <w:t>达标提产的</w:t>
      </w:r>
      <w:proofErr w:type="gramEnd"/>
      <w:r w:rsidRPr="0046710F">
        <w:rPr>
          <w:rFonts w:ascii="仿宋_GB2312" w:eastAsia="仿宋_GB2312" w:cs="仿宋_GB2312"/>
          <w:sz w:val="28"/>
          <w:szCs w:val="28"/>
        </w:rPr>
        <w:t>基础上，普朗铜矿聚集优势技术力量，加大</w:t>
      </w:r>
      <w:proofErr w:type="gramStart"/>
      <w:r w:rsidRPr="0046710F">
        <w:rPr>
          <w:rFonts w:ascii="仿宋_GB2312" w:eastAsia="仿宋_GB2312" w:cs="仿宋_GB2312"/>
          <w:sz w:val="28"/>
          <w:szCs w:val="28"/>
        </w:rPr>
        <w:t>钼</w:t>
      </w:r>
      <w:proofErr w:type="gramEnd"/>
      <w:r w:rsidRPr="0046710F">
        <w:rPr>
          <w:rFonts w:ascii="仿宋_GB2312" w:eastAsia="仿宋_GB2312" w:cs="仿宋_GB2312"/>
          <w:sz w:val="28"/>
          <w:szCs w:val="28"/>
        </w:rPr>
        <w:t>精矿生产系统工艺设备优化调整的系列工作力度：组织优势技术力量，开展了</w:t>
      </w:r>
      <w:proofErr w:type="gramStart"/>
      <w:r w:rsidRPr="0046710F">
        <w:rPr>
          <w:rFonts w:ascii="仿宋_GB2312" w:eastAsia="仿宋_GB2312" w:cs="仿宋_GB2312"/>
          <w:sz w:val="28"/>
          <w:szCs w:val="28"/>
        </w:rPr>
        <w:t>钼</w:t>
      </w:r>
      <w:proofErr w:type="gramEnd"/>
      <w:r w:rsidRPr="0046710F">
        <w:rPr>
          <w:rFonts w:ascii="仿宋_GB2312" w:eastAsia="仿宋_GB2312" w:cs="仿宋_GB2312"/>
          <w:sz w:val="28"/>
          <w:szCs w:val="28"/>
        </w:rPr>
        <w:t>精矿选别药剂攻关。技术人员实施药剂优化，攻坚精准给药，</w:t>
      </w:r>
      <w:proofErr w:type="gramStart"/>
      <w:r w:rsidRPr="0046710F">
        <w:rPr>
          <w:rFonts w:ascii="仿宋_GB2312" w:eastAsia="仿宋_GB2312" w:cs="仿宋_GB2312"/>
          <w:sz w:val="28"/>
          <w:szCs w:val="28"/>
        </w:rPr>
        <w:t>钼</w:t>
      </w:r>
      <w:proofErr w:type="gramEnd"/>
      <w:r w:rsidRPr="0046710F">
        <w:rPr>
          <w:rFonts w:ascii="仿宋_GB2312" w:eastAsia="仿宋_GB2312" w:cs="仿宋_GB2312"/>
          <w:sz w:val="28"/>
          <w:szCs w:val="28"/>
        </w:rPr>
        <w:t>精矿品位得到逐步提升;在生产现场，梳理试生产期间发现工艺设备缺陷，组织工艺设备技改，消缺40余项，解决了制约</w:t>
      </w:r>
      <w:proofErr w:type="gramStart"/>
      <w:r w:rsidRPr="0046710F">
        <w:rPr>
          <w:rFonts w:ascii="仿宋_GB2312" w:eastAsia="仿宋_GB2312" w:cs="仿宋_GB2312"/>
          <w:sz w:val="28"/>
          <w:szCs w:val="28"/>
        </w:rPr>
        <w:t>钼</w:t>
      </w:r>
      <w:proofErr w:type="gramEnd"/>
      <w:r w:rsidRPr="0046710F">
        <w:rPr>
          <w:rFonts w:ascii="仿宋_GB2312" w:eastAsia="仿宋_GB2312" w:cs="仿宋_GB2312"/>
          <w:sz w:val="28"/>
          <w:szCs w:val="28"/>
        </w:rPr>
        <w:t>精矿指标提升的系列问题。为稳定工艺，加强操作控制，普朗铜矿大力开展了一线员工操作技能培训，指派技术人员跟班蹲点指导，以</w:t>
      </w:r>
      <w:r w:rsidRPr="0046710F">
        <w:rPr>
          <w:rFonts w:ascii="仿宋_GB2312" w:eastAsia="仿宋_GB2312" w:cs="仿宋_GB2312"/>
          <w:sz w:val="28"/>
          <w:szCs w:val="28"/>
        </w:rPr>
        <w:t>“</w:t>
      </w:r>
      <w:r w:rsidRPr="0046710F">
        <w:rPr>
          <w:rFonts w:ascii="仿宋_GB2312" w:eastAsia="仿宋_GB2312" w:cs="仿宋_GB2312"/>
          <w:sz w:val="28"/>
          <w:szCs w:val="28"/>
        </w:rPr>
        <w:t>技术培训+现场指导</w:t>
      </w:r>
      <w:r w:rsidRPr="0046710F">
        <w:rPr>
          <w:rFonts w:ascii="仿宋_GB2312" w:eastAsia="仿宋_GB2312" w:cs="仿宋_GB2312"/>
          <w:sz w:val="28"/>
          <w:szCs w:val="28"/>
        </w:rPr>
        <w:t>”</w:t>
      </w:r>
      <w:r w:rsidRPr="0046710F">
        <w:rPr>
          <w:rFonts w:ascii="仿宋_GB2312" w:eastAsia="仿宋_GB2312" w:cs="仿宋_GB2312"/>
          <w:sz w:val="28"/>
          <w:szCs w:val="28"/>
        </w:rPr>
        <w:t>的工作方法，在生产线上实现了工艺操作的稳定控制和</w:t>
      </w:r>
      <w:proofErr w:type="gramStart"/>
      <w:r w:rsidRPr="0046710F">
        <w:rPr>
          <w:rFonts w:ascii="仿宋_GB2312" w:eastAsia="仿宋_GB2312" w:cs="仿宋_GB2312"/>
          <w:sz w:val="28"/>
          <w:szCs w:val="28"/>
        </w:rPr>
        <w:t>钼</w:t>
      </w:r>
      <w:proofErr w:type="gramEnd"/>
      <w:r w:rsidRPr="0046710F">
        <w:rPr>
          <w:rFonts w:ascii="仿宋_GB2312" w:eastAsia="仿宋_GB2312" w:cs="仿宋_GB2312"/>
          <w:sz w:val="28"/>
          <w:szCs w:val="28"/>
        </w:rPr>
        <w:t>选矿精准给药，降低了药剂成本。</w:t>
      </w:r>
      <w:proofErr w:type="gramStart"/>
      <w:r w:rsidRPr="0046710F">
        <w:rPr>
          <w:rFonts w:ascii="仿宋_GB2312" w:eastAsia="仿宋_GB2312" w:cs="仿宋_GB2312"/>
          <w:sz w:val="28"/>
          <w:szCs w:val="28"/>
        </w:rPr>
        <w:t>钼</w:t>
      </w:r>
      <w:proofErr w:type="gramEnd"/>
      <w:r w:rsidRPr="0046710F">
        <w:rPr>
          <w:rFonts w:ascii="仿宋_GB2312" w:eastAsia="仿宋_GB2312" w:cs="仿宋_GB2312"/>
          <w:sz w:val="28"/>
          <w:szCs w:val="28"/>
        </w:rPr>
        <w:t>精矿品位从试生产初期的40%，提高到60%以上，最终达到了市场要求的销售品位，为普朗铜矿提质发展再增了新动力，提供了新的提质发展空间。</w:t>
      </w:r>
    </w:p>
    <w:p w:rsidR="001D0F23" w:rsidRDefault="0046710F" w:rsidP="001D0F23">
      <w:pPr>
        <w:widowControl/>
        <w:jc w:val="left"/>
        <w:outlineLvl w:val="1"/>
        <w:rPr>
          <w:rFonts w:ascii="宋体" w:hAnsi="宋体" w:cs="宋体"/>
          <w:b/>
          <w:bCs/>
          <w:kern w:val="0"/>
          <w:sz w:val="30"/>
          <w:szCs w:val="30"/>
        </w:rPr>
      </w:pPr>
      <w:bookmarkStart w:id="117" w:name="_Toc18674013"/>
      <w:r w:rsidRPr="0046710F">
        <w:rPr>
          <w:rFonts w:ascii="宋体" w:hAnsi="宋体" w:cs="宋体" w:hint="eastAsia"/>
          <w:b/>
          <w:bCs/>
          <w:kern w:val="0"/>
          <w:sz w:val="30"/>
          <w:szCs w:val="30"/>
        </w:rPr>
        <w:t>敖宏到华中铜业调研</w:t>
      </w:r>
      <w:bookmarkEnd w:id="117"/>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近日，中铝集团党组副书记、董事敖宏一行到华中铜业调研。</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敖宏深入华中铜业板带</w:t>
      </w:r>
      <w:proofErr w:type="gramStart"/>
      <w:r w:rsidRPr="0046710F">
        <w:rPr>
          <w:rFonts w:ascii="仿宋_GB2312" w:eastAsia="仿宋_GB2312" w:cs="仿宋_GB2312"/>
          <w:sz w:val="28"/>
          <w:szCs w:val="28"/>
        </w:rPr>
        <w:t>一</w:t>
      </w:r>
      <w:proofErr w:type="gramEnd"/>
      <w:r w:rsidRPr="0046710F">
        <w:rPr>
          <w:rFonts w:ascii="仿宋_GB2312" w:eastAsia="仿宋_GB2312" w:cs="仿宋_GB2312"/>
          <w:sz w:val="28"/>
          <w:szCs w:val="28"/>
        </w:rPr>
        <w:t>中心、板带</w:t>
      </w:r>
      <w:proofErr w:type="gramStart"/>
      <w:r w:rsidRPr="0046710F">
        <w:rPr>
          <w:rFonts w:ascii="仿宋_GB2312" w:eastAsia="仿宋_GB2312" w:cs="仿宋_GB2312"/>
          <w:sz w:val="28"/>
          <w:szCs w:val="28"/>
        </w:rPr>
        <w:t>二中心</w:t>
      </w:r>
      <w:proofErr w:type="gramEnd"/>
      <w:r w:rsidRPr="0046710F">
        <w:rPr>
          <w:rFonts w:ascii="仿宋_GB2312" w:eastAsia="仿宋_GB2312" w:cs="仿宋_GB2312"/>
          <w:sz w:val="28"/>
          <w:szCs w:val="28"/>
        </w:rPr>
        <w:t>和铜箔中心生产现场和技术装备党支部等生产一线，实地了解</w:t>
      </w:r>
      <w:r w:rsidRPr="0046710F">
        <w:rPr>
          <w:rFonts w:ascii="仿宋_GB2312" w:eastAsia="仿宋_GB2312" w:cs="仿宋_GB2312"/>
          <w:sz w:val="28"/>
          <w:szCs w:val="28"/>
        </w:rPr>
        <w:t>“</w:t>
      </w:r>
      <w:r w:rsidRPr="0046710F">
        <w:rPr>
          <w:rFonts w:ascii="仿宋_GB2312" w:eastAsia="仿宋_GB2312" w:cs="仿宋_GB2312"/>
          <w:sz w:val="28"/>
          <w:szCs w:val="28"/>
        </w:rPr>
        <w:t>双百行动</w:t>
      </w:r>
      <w:r w:rsidRPr="0046710F">
        <w:rPr>
          <w:rFonts w:ascii="仿宋_GB2312" w:eastAsia="仿宋_GB2312" w:cs="仿宋_GB2312"/>
          <w:sz w:val="28"/>
          <w:szCs w:val="28"/>
        </w:rPr>
        <w:t>”</w:t>
      </w:r>
      <w:r w:rsidRPr="0046710F">
        <w:rPr>
          <w:rFonts w:ascii="仿宋_GB2312" w:eastAsia="仿宋_GB2312" w:cs="仿宋_GB2312"/>
          <w:sz w:val="28"/>
          <w:szCs w:val="28"/>
        </w:rPr>
        <w:t>改革、生产经营、现场管理、项目投产、党支部标准化建设等情况，并听取华中铜业生产经营和</w:t>
      </w:r>
      <w:r w:rsidRPr="0046710F">
        <w:rPr>
          <w:rFonts w:ascii="仿宋_GB2312" w:eastAsia="仿宋_GB2312" w:cs="仿宋_GB2312"/>
          <w:sz w:val="28"/>
          <w:szCs w:val="28"/>
        </w:rPr>
        <w:t>“</w:t>
      </w:r>
      <w:r w:rsidRPr="0046710F">
        <w:rPr>
          <w:rFonts w:ascii="仿宋_GB2312" w:eastAsia="仿宋_GB2312" w:cs="仿宋_GB2312"/>
          <w:sz w:val="28"/>
          <w:szCs w:val="28"/>
        </w:rPr>
        <w:t>双百行动</w:t>
      </w:r>
      <w:r w:rsidRPr="0046710F">
        <w:rPr>
          <w:rFonts w:ascii="仿宋_GB2312" w:eastAsia="仿宋_GB2312" w:cs="仿宋_GB2312"/>
          <w:sz w:val="28"/>
          <w:szCs w:val="28"/>
        </w:rPr>
        <w:t>”</w:t>
      </w:r>
      <w:r w:rsidRPr="0046710F">
        <w:rPr>
          <w:rFonts w:ascii="仿宋_GB2312" w:eastAsia="仿宋_GB2312" w:cs="仿宋_GB2312"/>
          <w:sz w:val="28"/>
          <w:szCs w:val="28"/>
        </w:rPr>
        <w:t>综合改革推进等工作汇报。</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lastRenderedPageBreak/>
        <w:t>敖宏指出，近两年，华中铜业生产经营趋势持续向好，每年都有新进步，每年都有新气象，干部员工奋发向上，尤其是在加强党建引领、创新基层特色党建、加大改革力度等方面做了大量卓有成效的工作，希望二期项目尽快达产达标达效，早日助</w:t>
      </w:r>
      <w:proofErr w:type="gramStart"/>
      <w:r w:rsidRPr="0046710F">
        <w:rPr>
          <w:rFonts w:ascii="仿宋_GB2312" w:eastAsia="仿宋_GB2312" w:cs="仿宋_GB2312"/>
          <w:sz w:val="28"/>
          <w:szCs w:val="28"/>
        </w:rPr>
        <w:t>推企业</w:t>
      </w:r>
      <w:proofErr w:type="gramEnd"/>
      <w:r w:rsidRPr="0046710F">
        <w:rPr>
          <w:rFonts w:ascii="仿宋_GB2312" w:eastAsia="仿宋_GB2312" w:cs="仿宋_GB2312"/>
          <w:sz w:val="28"/>
          <w:szCs w:val="28"/>
        </w:rPr>
        <w:t>进入中国铜加工行业前列。</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针对华中铜业下一步工作，敖宏要求，一是要抓好党建。要进一步加强党建引领作用，党委要</w:t>
      </w:r>
      <w:r w:rsidRPr="0046710F">
        <w:rPr>
          <w:rFonts w:ascii="仿宋_GB2312" w:eastAsia="仿宋_GB2312" w:cs="仿宋_GB2312"/>
          <w:sz w:val="28"/>
          <w:szCs w:val="28"/>
        </w:rPr>
        <w:t>“</w:t>
      </w:r>
      <w:r w:rsidRPr="0046710F">
        <w:rPr>
          <w:rFonts w:ascii="仿宋_GB2312" w:eastAsia="仿宋_GB2312" w:cs="仿宋_GB2312"/>
          <w:sz w:val="28"/>
          <w:szCs w:val="28"/>
        </w:rPr>
        <w:t>把方向、管大局、保落实</w:t>
      </w:r>
      <w:r w:rsidRPr="0046710F">
        <w:rPr>
          <w:rFonts w:ascii="仿宋_GB2312" w:eastAsia="仿宋_GB2312" w:cs="仿宋_GB2312"/>
          <w:sz w:val="28"/>
          <w:szCs w:val="28"/>
        </w:rPr>
        <w:t>”</w:t>
      </w:r>
      <w:r w:rsidRPr="0046710F">
        <w:rPr>
          <w:rFonts w:ascii="仿宋_GB2312" w:eastAsia="仿宋_GB2312" w:cs="仿宋_GB2312"/>
          <w:sz w:val="28"/>
          <w:szCs w:val="28"/>
        </w:rPr>
        <w:t>，对改革过程中重大政策的制定、重大机制的建立把关定向，促进各项工作再上台阶。二是要抓好试点。作为中铝集团纳入</w:t>
      </w:r>
      <w:r w:rsidRPr="0046710F">
        <w:rPr>
          <w:rFonts w:ascii="仿宋_GB2312" w:eastAsia="仿宋_GB2312" w:cs="仿宋_GB2312"/>
          <w:sz w:val="28"/>
          <w:szCs w:val="28"/>
        </w:rPr>
        <w:t>“</w:t>
      </w:r>
      <w:r w:rsidRPr="0046710F">
        <w:rPr>
          <w:rFonts w:ascii="仿宋_GB2312" w:eastAsia="仿宋_GB2312" w:cs="仿宋_GB2312"/>
          <w:sz w:val="28"/>
          <w:szCs w:val="28"/>
        </w:rPr>
        <w:t>双百行动</w:t>
      </w:r>
      <w:r w:rsidRPr="0046710F">
        <w:rPr>
          <w:rFonts w:ascii="仿宋_GB2312" w:eastAsia="仿宋_GB2312" w:cs="仿宋_GB2312"/>
          <w:sz w:val="28"/>
          <w:szCs w:val="28"/>
        </w:rPr>
        <w:t>”</w:t>
      </w:r>
      <w:r w:rsidRPr="0046710F">
        <w:rPr>
          <w:rFonts w:ascii="仿宋_GB2312" w:eastAsia="仿宋_GB2312" w:cs="仿宋_GB2312"/>
          <w:sz w:val="28"/>
          <w:szCs w:val="28"/>
        </w:rPr>
        <w:t>综合改革的两家试点企业之一，华中铜业要按照</w:t>
      </w:r>
      <w:r w:rsidRPr="0046710F">
        <w:rPr>
          <w:rFonts w:ascii="仿宋_GB2312" w:eastAsia="仿宋_GB2312" w:cs="仿宋_GB2312"/>
          <w:sz w:val="28"/>
          <w:szCs w:val="28"/>
        </w:rPr>
        <w:t>“</w:t>
      </w:r>
      <w:r w:rsidRPr="0046710F">
        <w:rPr>
          <w:rFonts w:ascii="仿宋_GB2312" w:eastAsia="仿宋_GB2312" w:cs="仿宋_GB2312"/>
          <w:sz w:val="28"/>
          <w:szCs w:val="28"/>
        </w:rPr>
        <w:t>有利于股东增值、有利于企业增效、有利于员工增收</w:t>
      </w:r>
      <w:r w:rsidRPr="0046710F">
        <w:rPr>
          <w:rFonts w:ascii="仿宋_GB2312" w:eastAsia="仿宋_GB2312" w:cs="仿宋_GB2312"/>
          <w:sz w:val="28"/>
          <w:szCs w:val="28"/>
        </w:rPr>
        <w:t>”</w:t>
      </w:r>
      <w:r w:rsidRPr="0046710F">
        <w:rPr>
          <w:rFonts w:ascii="仿宋_GB2312" w:eastAsia="仿宋_GB2312" w:cs="仿宋_GB2312"/>
          <w:sz w:val="28"/>
          <w:szCs w:val="28"/>
        </w:rPr>
        <w:t>的原则大胆改革，为中铝集团提供改革的成功案例。三是要抓好管理。要围绕提质增效降本，多想办法抓细抓实抓好企业各项管理工作。四是要抓好创新。要加大科技创新力度，</w:t>
      </w:r>
      <w:proofErr w:type="gramStart"/>
      <w:r w:rsidRPr="0046710F">
        <w:rPr>
          <w:rFonts w:ascii="仿宋_GB2312" w:eastAsia="仿宋_GB2312" w:cs="仿宋_GB2312"/>
          <w:sz w:val="28"/>
          <w:szCs w:val="28"/>
        </w:rPr>
        <w:t>做优做精</w:t>
      </w:r>
      <w:proofErr w:type="gramEnd"/>
      <w:r w:rsidRPr="0046710F">
        <w:rPr>
          <w:rFonts w:ascii="仿宋_GB2312" w:eastAsia="仿宋_GB2312" w:cs="仿宋_GB2312"/>
          <w:sz w:val="28"/>
          <w:szCs w:val="28"/>
        </w:rPr>
        <w:t>高端铜板带箔产品，提升市场竞争力，推进企业高质量发展。五是要抓好队伍。在科技型铜加工企业中，人才的作用至关重要，要以产能利用率提高为主要手段来培养人才，保持企业发展的不竭动力。</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黄石市相关负责人、中铝集团相关部门主要负责人参加调研。</w:t>
      </w:r>
    </w:p>
    <w:p w:rsidR="000E3115" w:rsidRPr="0046710F" w:rsidRDefault="0046710F" w:rsidP="0046710F">
      <w:pPr>
        <w:widowControl/>
        <w:wordWrap w:val="0"/>
        <w:spacing w:after="75" w:line="288" w:lineRule="auto"/>
        <w:jc w:val="left"/>
        <w:rPr>
          <w:rFonts w:ascii="Arial" w:hAnsi="Arial" w:cs="Arial"/>
          <w:kern w:val="0"/>
          <w:sz w:val="18"/>
          <w:szCs w:val="18"/>
        </w:rPr>
      </w:pPr>
      <w:r w:rsidRPr="0046710F">
        <w:rPr>
          <w:rFonts w:ascii="宋体" w:hAnsi="宋体" w:cs="宋体" w:hint="eastAsia"/>
          <w:b/>
          <w:bCs/>
          <w:kern w:val="0"/>
          <w:sz w:val="30"/>
          <w:szCs w:val="30"/>
        </w:rPr>
        <w:t xml:space="preserve">2019安徽省民营企业百强榜单出炉 </w:t>
      </w:r>
      <w:proofErr w:type="gramStart"/>
      <w:r w:rsidRPr="0046710F">
        <w:rPr>
          <w:rFonts w:ascii="宋体" w:hAnsi="宋体" w:cs="宋体" w:hint="eastAsia"/>
          <w:b/>
          <w:bCs/>
          <w:kern w:val="0"/>
          <w:sz w:val="30"/>
          <w:szCs w:val="30"/>
        </w:rPr>
        <w:t>全威铜</w:t>
      </w:r>
      <w:proofErr w:type="gramEnd"/>
      <w:r w:rsidRPr="0046710F">
        <w:rPr>
          <w:rFonts w:ascii="宋体" w:hAnsi="宋体" w:cs="宋体" w:hint="eastAsia"/>
          <w:b/>
          <w:bCs/>
          <w:kern w:val="0"/>
          <w:sz w:val="30"/>
          <w:szCs w:val="30"/>
        </w:rPr>
        <w:t>业居首</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8月28日，2019安徽省民营企业百强榜单正式出炉。数据显示，2018年安徽省民营百强企业营收总额突破7000亿元，净利润突破450亿元。其中，全威(铜陵)铜业科技有限公司以748.08亿元的营收总额</w:t>
      </w:r>
      <w:r w:rsidRPr="0046710F">
        <w:rPr>
          <w:rFonts w:ascii="仿宋_GB2312" w:eastAsia="仿宋_GB2312" w:cs="仿宋_GB2312"/>
          <w:sz w:val="28"/>
          <w:szCs w:val="28"/>
        </w:rPr>
        <w:lastRenderedPageBreak/>
        <w:t>蝉联榜首，文</w:t>
      </w:r>
      <w:proofErr w:type="gramStart"/>
      <w:r w:rsidRPr="0046710F">
        <w:rPr>
          <w:rFonts w:ascii="仿宋_GB2312" w:eastAsia="仿宋_GB2312" w:cs="仿宋_GB2312"/>
          <w:sz w:val="28"/>
          <w:szCs w:val="28"/>
        </w:rPr>
        <w:t>一</w:t>
      </w:r>
      <w:proofErr w:type="gramEnd"/>
      <w:r w:rsidRPr="0046710F">
        <w:rPr>
          <w:rFonts w:ascii="仿宋_GB2312" w:eastAsia="仿宋_GB2312" w:cs="仿宋_GB2312"/>
          <w:sz w:val="28"/>
          <w:szCs w:val="28"/>
        </w:rPr>
        <w:t>投资控股集团以318.06亿元位列第二，山鹰国际控股股份公司以243.67亿元位列第三。</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安徽省上规模民营企业经营情况调研及百强排序活动迄今已连续开展了21年。今年3月份以来，安徽省工商联、省经信厅、省市场监管局联合开展了</w:t>
      </w:r>
      <w:r w:rsidRPr="0046710F">
        <w:rPr>
          <w:rFonts w:ascii="仿宋_GB2312" w:eastAsia="仿宋_GB2312" w:cs="仿宋_GB2312"/>
          <w:sz w:val="28"/>
          <w:szCs w:val="28"/>
        </w:rPr>
        <w:t>“</w:t>
      </w:r>
      <w:r w:rsidRPr="0046710F">
        <w:rPr>
          <w:rFonts w:ascii="仿宋_GB2312" w:eastAsia="仿宋_GB2312" w:cs="仿宋_GB2312"/>
          <w:sz w:val="28"/>
          <w:szCs w:val="28"/>
        </w:rPr>
        <w:t>2018年度安徽省上规模民营企业经营情况调研及百强排序活动</w:t>
      </w:r>
      <w:r w:rsidRPr="0046710F">
        <w:rPr>
          <w:rFonts w:ascii="仿宋_GB2312" w:eastAsia="仿宋_GB2312" w:cs="仿宋_GB2312"/>
          <w:sz w:val="28"/>
          <w:szCs w:val="28"/>
        </w:rPr>
        <w:t>”</w:t>
      </w:r>
      <w:r w:rsidRPr="0046710F">
        <w:rPr>
          <w:rFonts w:ascii="仿宋_GB2312" w:eastAsia="仿宋_GB2312" w:cs="仿宋_GB2312"/>
          <w:sz w:val="28"/>
          <w:szCs w:val="28"/>
        </w:rPr>
        <w:t>。按照企业自愿参与原则，经过审核、评议等环节，依据企业2018年度主要经济指标，确定了2019安徽省民营企业营收百强、制造业综合百强和服务业百强。</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据了解，今年的安徽省民营企业百强评选除了参与企业大幅增加，入围门槛也显著提高。2018年度安徽省民营企业营收百强的入围门槛由上年的24亿元提高到30.96亿元，增加了6.96亿元，增速也由上年的28.5%提升到了29%。无论从数额还是增长百分比来看，都是近5年来入围门槛最高的一年。与此同时，整体规模逐步扩大，2018年安徽省民营企业百强的营收总额创历史新高，达到了7881.42亿元，同比增长24.3%，增速为近7年来最高水平。</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从百强企业的营收分布看，2018年营收总额超过100亿元的企业共18家，较去年增加6家，营收百强前10名以制造业为主;从区域分布看，2018年入围百强榜单的民营企业主要集中在合肥经济圈和皖江城市带，入围企业总数排在前三位的城市是：合肥、芜湖和阜阳。</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当天还公布了2019安徽省民营企业制造业综合100强名单和2019安徽省民营企业服务业100强名单。山鹰国际控股股份公司、芜湖美</w:t>
      </w:r>
      <w:r w:rsidRPr="0046710F">
        <w:rPr>
          <w:rFonts w:ascii="仿宋_GB2312" w:eastAsia="仿宋_GB2312" w:cs="仿宋_GB2312"/>
          <w:sz w:val="28"/>
          <w:szCs w:val="28"/>
        </w:rPr>
        <w:lastRenderedPageBreak/>
        <w:t>智空调设备有限公司、阳光电源股份有限公司名列制造业榜单前三甲，服务业榜单前三名为：文</w:t>
      </w:r>
      <w:proofErr w:type="gramStart"/>
      <w:r w:rsidRPr="0046710F">
        <w:rPr>
          <w:rFonts w:ascii="仿宋_GB2312" w:eastAsia="仿宋_GB2312" w:cs="仿宋_GB2312"/>
          <w:sz w:val="28"/>
          <w:szCs w:val="28"/>
        </w:rPr>
        <w:t>一</w:t>
      </w:r>
      <w:proofErr w:type="gramEnd"/>
      <w:r w:rsidRPr="0046710F">
        <w:rPr>
          <w:rFonts w:ascii="仿宋_GB2312" w:eastAsia="仿宋_GB2312" w:cs="仿宋_GB2312"/>
          <w:sz w:val="28"/>
          <w:szCs w:val="28"/>
        </w:rPr>
        <w:t>投资控股集团、金鹏控股集团有限公司和安徽华源医药集团股份有限公司。</w:t>
      </w:r>
    </w:p>
    <w:p w:rsidR="00BB7F17" w:rsidRDefault="0046710F" w:rsidP="00BB7F17">
      <w:pPr>
        <w:widowControl/>
        <w:jc w:val="left"/>
        <w:outlineLvl w:val="1"/>
        <w:rPr>
          <w:rFonts w:ascii="宋体" w:hAnsi="宋体" w:cs="宋体"/>
          <w:b/>
          <w:bCs/>
          <w:kern w:val="0"/>
          <w:sz w:val="30"/>
          <w:szCs w:val="30"/>
        </w:rPr>
      </w:pPr>
      <w:bookmarkStart w:id="118" w:name="_Toc18674014"/>
      <w:r w:rsidRPr="0046710F">
        <w:rPr>
          <w:rFonts w:ascii="宋体" w:hAnsi="宋体" w:cs="宋体" w:hint="eastAsia"/>
          <w:b/>
          <w:bCs/>
          <w:kern w:val="0"/>
          <w:sz w:val="30"/>
          <w:szCs w:val="30"/>
        </w:rPr>
        <w:t>浙江明年底前全面完成露天矿山综合整治</w:t>
      </w:r>
      <w:bookmarkEnd w:id="118"/>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浙江省自然资源厅、浙江省生态环境厅近日联合印发《浙江省露天矿山综合整治实施方案》(以下简称《方案》)，要求到 2020 年底前，全面完成露天矿山综合整治工作，使资源利用更高效、矿容矿貌更美化、生态环境更优化、开发秩序更有序;持证露天矿山开采更规范，</w:t>
      </w:r>
      <w:r w:rsidRPr="0046710F">
        <w:rPr>
          <w:rFonts w:ascii="仿宋_GB2312" w:eastAsia="仿宋_GB2312" w:cs="仿宋_GB2312"/>
          <w:sz w:val="28"/>
          <w:szCs w:val="28"/>
        </w:rPr>
        <w:t>“</w:t>
      </w:r>
      <w:r w:rsidRPr="0046710F">
        <w:rPr>
          <w:rFonts w:ascii="仿宋_GB2312" w:eastAsia="仿宋_GB2312" w:cs="仿宋_GB2312"/>
          <w:sz w:val="28"/>
          <w:szCs w:val="28"/>
        </w:rPr>
        <w:t>边开采、边治理</w:t>
      </w:r>
      <w:r w:rsidRPr="0046710F">
        <w:rPr>
          <w:rFonts w:ascii="仿宋_GB2312" w:eastAsia="仿宋_GB2312" w:cs="仿宋_GB2312"/>
          <w:sz w:val="28"/>
          <w:szCs w:val="28"/>
        </w:rPr>
        <w:t>”</w:t>
      </w:r>
      <w:r w:rsidRPr="0046710F">
        <w:rPr>
          <w:rFonts w:ascii="仿宋_GB2312" w:eastAsia="仿宋_GB2312" w:cs="仿宋_GB2312"/>
          <w:sz w:val="28"/>
          <w:szCs w:val="28"/>
        </w:rPr>
        <w:t>的要求得到全面落实，应治理废弃矿山生态修复任务全面完成;严格落实禁止新建露天矿山建设项目的要求，违法违规行为得到有效遏制。</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《方案》提出，以</w:t>
      </w:r>
      <w:r w:rsidRPr="0046710F">
        <w:rPr>
          <w:rFonts w:ascii="仿宋_GB2312" w:eastAsia="仿宋_GB2312" w:cs="仿宋_GB2312"/>
          <w:sz w:val="28"/>
          <w:szCs w:val="28"/>
        </w:rPr>
        <w:t>“</w:t>
      </w:r>
      <w:r w:rsidRPr="0046710F">
        <w:rPr>
          <w:rFonts w:ascii="仿宋_GB2312" w:eastAsia="仿宋_GB2312" w:cs="仿宋_GB2312"/>
          <w:sz w:val="28"/>
          <w:szCs w:val="28"/>
        </w:rPr>
        <w:t>全面摸排、综合整治、生态修复、 严格管控</w:t>
      </w:r>
      <w:r w:rsidRPr="0046710F">
        <w:rPr>
          <w:rFonts w:ascii="仿宋_GB2312" w:eastAsia="仿宋_GB2312" w:cs="仿宋_GB2312"/>
          <w:sz w:val="28"/>
          <w:szCs w:val="28"/>
        </w:rPr>
        <w:t>”</w:t>
      </w:r>
      <w:r w:rsidRPr="0046710F">
        <w:rPr>
          <w:rFonts w:ascii="仿宋_GB2312" w:eastAsia="仿宋_GB2312" w:cs="仿宋_GB2312"/>
          <w:sz w:val="28"/>
          <w:szCs w:val="28"/>
        </w:rPr>
        <w:t>为手段，加快推进露天矿山综合整治工作，为打赢蓝天保卫战三年行动提供有力保证，为浙江省</w:t>
      </w:r>
      <w:r w:rsidRPr="0046710F">
        <w:rPr>
          <w:rFonts w:ascii="仿宋_GB2312" w:eastAsia="仿宋_GB2312" w:cs="仿宋_GB2312"/>
          <w:sz w:val="28"/>
          <w:szCs w:val="28"/>
        </w:rPr>
        <w:t>“</w:t>
      </w:r>
      <w:r w:rsidRPr="0046710F">
        <w:rPr>
          <w:rFonts w:ascii="仿宋_GB2312" w:eastAsia="仿宋_GB2312" w:cs="仿宋_GB2312"/>
          <w:sz w:val="28"/>
          <w:szCs w:val="28"/>
        </w:rPr>
        <w:t>两个高水平</w:t>
      </w:r>
      <w:r w:rsidRPr="0046710F">
        <w:rPr>
          <w:rFonts w:ascii="仿宋_GB2312" w:eastAsia="仿宋_GB2312" w:cs="仿宋_GB2312"/>
          <w:sz w:val="28"/>
          <w:szCs w:val="28"/>
        </w:rPr>
        <w:t>”</w:t>
      </w:r>
      <w:r w:rsidRPr="0046710F">
        <w:rPr>
          <w:rFonts w:ascii="仿宋_GB2312" w:eastAsia="仿宋_GB2312" w:cs="仿宋_GB2312"/>
          <w:sz w:val="28"/>
          <w:szCs w:val="28"/>
        </w:rPr>
        <w:t>建设做出新贡献。</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一是全面开展露天矿山摸底排查。以县(市、区)为单元，查清本地区露天矿山基本情况，在全面核查露天矿山开发利用、环境保护、矿山地质环境恢复治理和土地复垦等情况的基础上，</w:t>
      </w:r>
      <w:proofErr w:type="gramStart"/>
      <w:r w:rsidRPr="0046710F">
        <w:rPr>
          <w:rFonts w:ascii="仿宋_GB2312" w:eastAsia="仿宋_GB2312" w:cs="仿宋_GB2312"/>
          <w:sz w:val="28"/>
          <w:szCs w:val="28"/>
        </w:rPr>
        <w:t>逐矿逐项</w:t>
      </w:r>
      <w:proofErr w:type="gramEnd"/>
      <w:r w:rsidRPr="0046710F">
        <w:rPr>
          <w:rFonts w:ascii="仿宋_GB2312" w:eastAsia="仿宋_GB2312" w:cs="仿宋_GB2312"/>
          <w:sz w:val="28"/>
          <w:szCs w:val="28"/>
        </w:rPr>
        <w:t>登记汇总。</w:t>
      </w:r>
      <w:proofErr w:type="gramStart"/>
      <w:r w:rsidRPr="0046710F">
        <w:rPr>
          <w:rFonts w:ascii="仿宋_GB2312" w:eastAsia="仿宋_GB2312" w:cs="仿宋_GB2312"/>
          <w:sz w:val="28"/>
          <w:szCs w:val="28"/>
        </w:rPr>
        <w:t>制订县</w:t>
      </w:r>
      <w:proofErr w:type="gramEnd"/>
      <w:r w:rsidRPr="0046710F">
        <w:rPr>
          <w:rFonts w:ascii="仿宋_GB2312" w:eastAsia="仿宋_GB2312" w:cs="仿宋_GB2312"/>
          <w:sz w:val="28"/>
          <w:szCs w:val="28"/>
        </w:rPr>
        <w:t>(市、区)域露天矿山综合整治实施方案，按</w:t>
      </w:r>
      <w:r w:rsidRPr="0046710F">
        <w:rPr>
          <w:rFonts w:ascii="仿宋_GB2312" w:eastAsia="仿宋_GB2312" w:cs="仿宋_GB2312"/>
          <w:sz w:val="28"/>
          <w:szCs w:val="28"/>
        </w:rPr>
        <w:t>“</w:t>
      </w:r>
      <w:r w:rsidRPr="0046710F">
        <w:rPr>
          <w:rFonts w:ascii="仿宋_GB2312" w:eastAsia="仿宋_GB2312" w:cs="仿宋_GB2312"/>
          <w:sz w:val="28"/>
          <w:szCs w:val="28"/>
        </w:rPr>
        <w:t>一矿一档</w:t>
      </w:r>
      <w:r w:rsidRPr="0046710F">
        <w:rPr>
          <w:rFonts w:ascii="仿宋_GB2312" w:eastAsia="仿宋_GB2312" w:cs="仿宋_GB2312"/>
          <w:sz w:val="28"/>
          <w:szCs w:val="28"/>
        </w:rPr>
        <w:t>”</w:t>
      </w:r>
      <w:r w:rsidRPr="0046710F">
        <w:rPr>
          <w:rFonts w:ascii="仿宋_GB2312" w:eastAsia="仿宋_GB2312" w:cs="仿宋_GB2312"/>
          <w:sz w:val="28"/>
          <w:szCs w:val="28"/>
        </w:rPr>
        <w:t>的要求建立露天矿山整治工作台账。</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二是分类开展露天矿山综合整治。依法关闭违反资源环境法律法规和规划、污染环境、破坏生态、乱采滥挖的露天矿山;对污染治理不规</w:t>
      </w:r>
      <w:r w:rsidRPr="0046710F">
        <w:rPr>
          <w:rFonts w:ascii="仿宋_GB2312" w:eastAsia="仿宋_GB2312" w:cs="仿宋_GB2312"/>
          <w:sz w:val="28"/>
          <w:szCs w:val="28"/>
        </w:rPr>
        <w:lastRenderedPageBreak/>
        <w:t>范的露天矿山，依法责令停产整治，经相关部门组织验收后方可恢复生产，对拒不停产或擅自恢复生产的依法强制关闭;对责任主体灭失的露天矿山，因地制宜加强修复绿化。要全面加强矸石山综合治理，消除自燃和冒烟现象。</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三是加快露天矿山生态修复进度。按照</w:t>
      </w:r>
      <w:r w:rsidRPr="0046710F">
        <w:rPr>
          <w:rFonts w:ascii="仿宋_GB2312" w:eastAsia="仿宋_GB2312" w:cs="仿宋_GB2312"/>
          <w:sz w:val="28"/>
          <w:szCs w:val="28"/>
        </w:rPr>
        <w:t>“</w:t>
      </w:r>
      <w:r w:rsidRPr="0046710F">
        <w:rPr>
          <w:rFonts w:ascii="仿宋_GB2312" w:eastAsia="仿宋_GB2312" w:cs="仿宋_GB2312"/>
          <w:sz w:val="28"/>
          <w:szCs w:val="28"/>
        </w:rPr>
        <w:t>谁开采、谁治理，边开采、边治理</w:t>
      </w:r>
      <w:r w:rsidRPr="0046710F">
        <w:rPr>
          <w:rFonts w:ascii="仿宋_GB2312" w:eastAsia="仿宋_GB2312" w:cs="仿宋_GB2312"/>
          <w:sz w:val="28"/>
          <w:szCs w:val="28"/>
        </w:rPr>
        <w:t>”</w:t>
      </w:r>
      <w:r w:rsidRPr="0046710F">
        <w:rPr>
          <w:rFonts w:ascii="仿宋_GB2312" w:eastAsia="仿宋_GB2312" w:cs="仿宋_GB2312"/>
          <w:sz w:val="28"/>
          <w:szCs w:val="28"/>
        </w:rPr>
        <w:t>原则，引导矿山按照绿色矿山建设行业标准，以及环境影响报告书及批复、矿山地质环境保护与土地复垦方案等要求，开展生态修复。对责任主体灭失的，按照</w:t>
      </w:r>
      <w:r w:rsidRPr="0046710F">
        <w:rPr>
          <w:rFonts w:ascii="仿宋_GB2312" w:eastAsia="仿宋_GB2312" w:cs="仿宋_GB2312"/>
          <w:sz w:val="28"/>
          <w:szCs w:val="28"/>
        </w:rPr>
        <w:t>“</w:t>
      </w:r>
      <w:r w:rsidRPr="0046710F">
        <w:rPr>
          <w:rFonts w:ascii="仿宋_GB2312" w:eastAsia="仿宋_GB2312" w:cs="仿宋_GB2312"/>
          <w:sz w:val="28"/>
          <w:szCs w:val="28"/>
        </w:rPr>
        <w:t>谁治理、谁受益</w:t>
      </w:r>
      <w:r w:rsidRPr="0046710F">
        <w:rPr>
          <w:rFonts w:ascii="仿宋_GB2312" w:eastAsia="仿宋_GB2312" w:cs="仿宋_GB2312"/>
          <w:sz w:val="28"/>
          <w:szCs w:val="28"/>
        </w:rPr>
        <w:t>”</w:t>
      </w:r>
      <w:r w:rsidRPr="0046710F">
        <w:rPr>
          <w:rFonts w:ascii="仿宋_GB2312" w:eastAsia="仿宋_GB2312" w:cs="仿宋_GB2312"/>
          <w:sz w:val="28"/>
          <w:szCs w:val="28"/>
        </w:rPr>
        <w:t>的原则，充分发挥财政资金的引导带动作用，大力探索构建政府主导、政策扶持、社会参与、开发式治理、市场化运作的矿山地质环境恢复和综合治理新模式。对列入《浙江省废弃矿山生态修复三年专项行动实施方案》内的废弃矿山，严格按照方案要求完成修复任务。</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四是禁止新建露天矿山建设项目。严格落实有关要求，禁止新设经营性露天矿山矿业权，建设项目类矿业权要严格执行生态环境保护、矿产资源规划和全国绿色矿山建设行业标准等要求。对废弃矿区生态环境治理恢复工程项目、矿地综合开发利用项目和毗邻矿区综合整治项目，县级人民政府要履行好该类建设项目立项的主体责任，县级自然资源主管部门要履行好建设项目类矿业权设置的主体责任，生态环境主管部门要做好建设项目环境影响评价报告书(表)审批工作。</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《方案》要求，2019 年 10月底前，各县(市、区)制订露天矿山综合整治实施方案，并上报设区市备案;2020 年 6 月底前，各县(市、区)完成露天矿山综合整治工作，将整治情况总结报告及汇总表报设区</w:t>
      </w:r>
      <w:r w:rsidRPr="0046710F">
        <w:rPr>
          <w:rFonts w:ascii="仿宋_GB2312" w:eastAsia="仿宋_GB2312" w:cs="仿宋_GB2312"/>
          <w:sz w:val="28"/>
          <w:szCs w:val="28"/>
        </w:rPr>
        <w:lastRenderedPageBreak/>
        <w:t>市;2020 年 9 月底前，浙江省自然资源厅会同省生态环境厅对各设区市露天矿山综合整治工作总体完成情况进行考评;2020 年 10 月底前，完成全省露天矿山综合整治工作总结并上报自然资源部。</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《方案》还要求，各县(市、区)要建立自然资源部门和生态环境部门共同参与的联合排查组织;要细化分解露天矿山综合整治任务，落实到具体部门、责任人;建立部门联动的</w:t>
      </w:r>
      <w:r w:rsidRPr="0046710F">
        <w:rPr>
          <w:rFonts w:ascii="仿宋_GB2312" w:eastAsia="仿宋_GB2312" w:cs="仿宋_GB2312"/>
          <w:sz w:val="28"/>
          <w:szCs w:val="28"/>
        </w:rPr>
        <w:t>“</w:t>
      </w:r>
      <w:r w:rsidRPr="0046710F">
        <w:rPr>
          <w:rFonts w:ascii="仿宋_GB2312" w:eastAsia="仿宋_GB2312" w:cs="仿宋_GB2312"/>
          <w:sz w:val="28"/>
          <w:szCs w:val="28"/>
        </w:rPr>
        <w:t>边排查、边整治</w:t>
      </w:r>
      <w:r w:rsidRPr="0046710F">
        <w:rPr>
          <w:rFonts w:ascii="仿宋_GB2312" w:eastAsia="仿宋_GB2312" w:cs="仿宋_GB2312"/>
          <w:sz w:val="28"/>
          <w:szCs w:val="28"/>
        </w:rPr>
        <w:t>”</w:t>
      </w:r>
      <w:r w:rsidRPr="0046710F">
        <w:rPr>
          <w:rFonts w:ascii="仿宋_GB2312" w:eastAsia="仿宋_GB2312" w:cs="仿宋_GB2312"/>
          <w:sz w:val="28"/>
          <w:szCs w:val="28"/>
        </w:rPr>
        <w:t>机制，对违法违规行为发现一起，查处一起;建立考评机制，健全监管体系，确保整治效果。通过</w:t>
      </w:r>
      <w:r w:rsidRPr="0046710F">
        <w:rPr>
          <w:rFonts w:ascii="仿宋_GB2312" w:eastAsia="仿宋_GB2312" w:cs="仿宋_GB2312"/>
          <w:sz w:val="28"/>
          <w:szCs w:val="28"/>
        </w:rPr>
        <w:t>“</w:t>
      </w:r>
      <w:r w:rsidRPr="0046710F">
        <w:rPr>
          <w:rFonts w:ascii="仿宋_GB2312" w:eastAsia="仿宋_GB2312" w:cs="仿宋_GB2312"/>
          <w:sz w:val="28"/>
          <w:szCs w:val="28"/>
        </w:rPr>
        <w:t>地矿综合监管系统</w:t>
      </w:r>
      <w:r w:rsidRPr="0046710F">
        <w:rPr>
          <w:rFonts w:ascii="仿宋_GB2312" w:eastAsia="仿宋_GB2312" w:cs="仿宋_GB2312"/>
          <w:sz w:val="28"/>
          <w:szCs w:val="28"/>
        </w:rPr>
        <w:t>”</w:t>
      </w:r>
      <w:r w:rsidRPr="0046710F">
        <w:rPr>
          <w:rFonts w:ascii="仿宋_GB2312" w:eastAsia="仿宋_GB2312" w:cs="仿宋_GB2312"/>
          <w:sz w:val="28"/>
          <w:szCs w:val="28"/>
        </w:rPr>
        <w:t>实行动态管理露天矿山综合整治任务和工作进展信息，浙江省自然资源厅和省生态环境厅将根据情况对有关市、县(市、区)开展监督检查，对责任不明确、措施不得力、工作不到位、弄虚作假等问题，要依法依规追责问责。</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同时，各地要及时将露天矿山综合整治工作向社会公示公开，主动接受社会监督，并建立举报制度;要充分发挥新闻媒体的宣传作用，重点组织开展对成功经验的宣传，加大对存在严重问题的矿山和反面典型的曝光力度，营造全社会参与露天矿山综合整治的良好工作氛围。</w:t>
      </w:r>
    </w:p>
    <w:p w:rsidR="007C6FC6" w:rsidRDefault="0046710F" w:rsidP="007C6FC6">
      <w:pPr>
        <w:widowControl/>
        <w:jc w:val="left"/>
        <w:outlineLvl w:val="1"/>
        <w:rPr>
          <w:rFonts w:ascii="宋体" w:hAnsi="宋体" w:cs="宋体"/>
          <w:b/>
          <w:bCs/>
          <w:kern w:val="0"/>
          <w:sz w:val="30"/>
          <w:szCs w:val="30"/>
        </w:rPr>
      </w:pPr>
      <w:bookmarkStart w:id="119" w:name="_Toc18674015"/>
      <w:r w:rsidRPr="0046710F">
        <w:rPr>
          <w:rFonts w:ascii="宋体" w:hAnsi="宋体" w:cs="宋体" w:hint="eastAsia"/>
          <w:b/>
          <w:bCs/>
          <w:kern w:val="0"/>
          <w:sz w:val="30"/>
          <w:szCs w:val="30"/>
        </w:rPr>
        <w:t>西部矿业与中国光大银行举行座谈</w:t>
      </w:r>
      <w:bookmarkEnd w:id="119"/>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8月28日，集团公司党委书记、董事长张永利与中国光大银行监事长李</w:t>
      </w:r>
      <w:proofErr w:type="gramStart"/>
      <w:r w:rsidRPr="0046710F">
        <w:rPr>
          <w:rFonts w:ascii="仿宋_GB2312" w:eastAsia="仿宋_GB2312" w:cs="仿宋_GB2312"/>
          <w:sz w:val="28"/>
          <w:szCs w:val="28"/>
        </w:rPr>
        <w:t>炘</w:t>
      </w:r>
      <w:proofErr w:type="gramEnd"/>
      <w:r w:rsidRPr="0046710F">
        <w:rPr>
          <w:rFonts w:ascii="仿宋_GB2312" w:eastAsia="仿宋_GB2312" w:cs="仿宋_GB2312"/>
          <w:sz w:val="28"/>
          <w:szCs w:val="28"/>
        </w:rPr>
        <w:t>座谈，双方就进一步加强银企合作进行深入交流。</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张永利对李</w:t>
      </w:r>
      <w:proofErr w:type="gramStart"/>
      <w:r w:rsidRPr="0046710F">
        <w:rPr>
          <w:rFonts w:ascii="仿宋_GB2312" w:eastAsia="仿宋_GB2312" w:cs="仿宋_GB2312"/>
          <w:sz w:val="28"/>
          <w:szCs w:val="28"/>
        </w:rPr>
        <w:t>炘</w:t>
      </w:r>
      <w:proofErr w:type="gramEnd"/>
      <w:r w:rsidRPr="0046710F">
        <w:rPr>
          <w:rFonts w:ascii="仿宋_GB2312" w:eastAsia="仿宋_GB2312" w:cs="仿宋_GB2312"/>
          <w:sz w:val="28"/>
          <w:szCs w:val="28"/>
        </w:rPr>
        <w:t>一行的到来表示欢迎，对光大银行长期以来给予西部矿业的大力支持表示感谢，并详细介绍了集团公司产业布局及各板块产业特点优势及推进三大变革取得的成效。他说，西部矿业积极响应</w:t>
      </w:r>
      <w:r w:rsidRPr="0046710F">
        <w:rPr>
          <w:rFonts w:ascii="仿宋_GB2312" w:eastAsia="仿宋_GB2312" w:cs="仿宋_GB2312"/>
          <w:sz w:val="28"/>
          <w:szCs w:val="28"/>
        </w:rPr>
        <w:lastRenderedPageBreak/>
        <w:t>国家号召，坚持绿色发展，坚定不移推动质量效率动力变革，不断进行内部资源整合，企业发展基础不断扎实，发展势头日趋良好。多年来，光大银行为西部矿业提供了优质服务，实实在在为企业解难题、办实事。希望双方加强探索合作共建的有效机制和发展路径，开展多领域、多方式、深层次的合作交流，为西部矿业集团发展注入新的活力。</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李</w:t>
      </w:r>
      <w:proofErr w:type="gramStart"/>
      <w:r w:rsidRPr="0046710F">
        <w:rPr>
          <w:rFonts w:ascii="仿宋_GB2312" w:eastAsia="仿宋_GB2312" w:cs="仿宋_GB2312"/>
          <w:sz w:val="28"/>
          <w:szCs w:val="28"/>
        </w:rPr>
        <w:t>炘</w:t>
      </w:r>
      <w:proofErr w:type="gramEnd"/>
      <w:r w:rsidRPr="0046710F">
        <w:rPr>
          <w:rFonts w:ascii="仿宋_GB2312" w:eastAsia="仿宋_GB2312" w:cs="仿宋_GB2312"/>
          <w:sz w:val="28"/>
          <w:szCs w:val="28"/>
        </w:rPr>
        <w:t>表示，西部矿业集团资源储量丰富、企业发展目标明确、前景广阔，通过这次交流增加了对西部矿业集团的了解和认识，为今后进一步深化合作奠定了良好的基础，希望今后继续深化合作，共谋发展，互利共赢。</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光大银行领导韩国良、俞二牛、吴高连、徐克顺、孙建伟、尚文程、何欢 、王实、刘宏大、叶得明，公司领导李兴财、康岩勇参加。</w:t>
      </w:r>
    </w:p>
    <w:p w:rsidR="00BB7F17" w:rsidRDefault="0046710F" w:rsidP="00BB7F17">
      <w:pPr>
        <w:widowControl/>
        <w:jc w:val="left"/>
        <w:outlineLvl w:val="1"/>
        <w:rPr>
          <w:rFonts w:ascii="宋体" w:hAnsi="宋体" w:cs="宋体"/>
          <w:b/>
          <w:bCs/>
          <w:kern w:val="0"/>
          <w:sz w:val="30"/>
          <w:szCs w:val="30"/>
        </w:rPr>
      </w:pPr>
      <w:bookmarkStart w:id="120" w:name="_Toc18674016"/>
      <w:r w:rsidRPr="0046710F">
        <w:rPr>
          <w:rFonts w:ascii="宋体" w:hAnsi="宋体" w:cs="宋体" w:hint="eastAsia"/>
          <w:b/>
          <w:bCs/>
          <w:kern w:val="0"/>
          <w:sz w:val="30"/>
          <w:szCs w:val="30"/>
        </w:rPr>
        <w:t>臭气源头锁定 大气污染“疑难杂症”治理迎来新机遇</w:t>
      </w:r>
      <w:bookmarkEnd w:id="120"/>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日前，从生态环境部通报的2019年7月全国</w:t>
      </w:r>
      <w:r w:rsidRPr="0046710F">
        <w:rPr>
          <w:rFonts w:ascii="仿宋_GB2312" w:eastAsia="仿宋_GB2312" w:cs="仿宋_GB2312"/>
          <w:sz w:val="28"/>
          <w:szCs w:val="28"/>
        </w:rPr>
        <w:t>“</w:t>
      </w:r>
      <w:r w:rsidRPr="0046710F">
        <w:rPr>
          <w:rFonts w:ascii="仿宋_GB2312" w:eastAsia="仿宋_GB2312" w:cs="仿宋_GB2312"/>
          <w:sz w:val="28"/>
          <w:szCs w:val="28"/>
        </w:rPr>
        <w:t>12369</w:t>
      </w:r>
      <w:r w:rsidRPr="0046710F">
        <w:rPr>
          <w:rFonts w:ascii="仿宋_GB2312" w:eastAsia="仿宋_GB2312" w:cs="仿宋_GB2312"/>
          <w:sz w:val="28"/>
          <w:szCs w:val="28"/>
        </w:rPr>
        <w:t>”</w:t>
      </w:r>
      <w:r w:rsidRPr="0046710F">
        <w:rPr>
          <w:rFonts w:ascii="仿宋_GB2312" w:eastAsia="仿宋_GB2312" w:cs="仿宋_GB2312"/>
          <w:sz w:val="28"/>
          <w:szCs w:val="28"/>
        </w:rPr>
        <w:t>环保举报来看，位居首位的大气污染中，反映恶臭的举报最多，</w:t>
      </w:r>
      <w:proofErr w:type="gramStart"/>
      <w:r w:rsidRPr="0046710F">
        <w:rPr>
          <w:rFonts w:ascii="仿宋_GB2312" w:eastAsia="仿宋_GB2312" w:cs="仿宋_GB2312"/>
          <w:sz w:val="28"/>
          <w:szCs w:val="28"/>
        </w:rPr>
        <w:t>占涉气</w:t>
      </w:r>
      <w:proofErr w:type="gramEnd"/>
      <w:r w:rsidRPr="0046710F">
        <w:rPr>
          <w:rFonts w:ascii="仿宋_GB2312" w:eastAsia="仿宋_GB2312" w:cs="仿宋_GB2312"/>
          <w:sz w:val="28"/>
          <w:szCs w:val="28"/>
        </w:rPr>
        <w:t>举报的45%之多，看过几期通报情况，恶臭污染一直是大气污染中的</w:t>
      </w:r>
      <w:r w:rsidRPr="0046710F">
        <w:rPr>
          <w:rFonts w:ascii="仿宋_GB2312" w:eastAsia="仿宋_GB2312" w:cs="仿宋_GB2312"/>
          <w:sz w:val="28"/>
          <w:szCs w:val="28"/>
        </w:rPr>
        <w:t>“</w:t>
      </w:r>
      <w:r w:rsidRPr="0046710F">
        <w:rPr>
          <w:rFonts w:ascii="仿宋_GB2312" w:eastAsia="仿宋_GB2312" w:cs="仿宋_GB2312"/>
          <w:sz w:val="28"/>
          <w:szCs w:val="28"/>
        </w:rPr>
        <w:t>疑难杂症</w:t>
      </w:r>
      <w:r w:rsidRPr="0046710F">
        <w:rPr>
          <w:rFonts w:ascii="仿宋_GB2312" w:eastAsia="仿宋_GB2312" w:cs="仿宋_GB2312"/>
          <w:sz w:val="28"/>
          <w:szCs w:val="28"/>
        </w:rPr>
        <w:t>”</w:t>
      </w:r>
      <w:r w:rsidRPr="0046710F">
        <w:rPr>
          <w:rFonts w:ascii="仿宋_GB2312" w:eastAsia="仿宋_GB2312" w:cs="仿宋_GB2312"/>
          <w:sz w:val="28"/>
          <w:szCs w:val="28"/>
        </w:rPr>
        <w:t>之一。</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尤其到了梅雨季、三伏天这样的特殊气候，气味越发浓郁了。针对这一问题，2018年国家发布新的政策标准，对恶臭污染监测提出规范要求。即便如此，我们不能不承认，恶臭污染治理举步维艰，源自于我国恶臭污染来源广泛、扩散迁移瞬时难辨、多种气味复合等特点。</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lastRenderedPageBreak/>
        <w:t>由于恶臭污染的特殊性，很难使用单一的技术手段来脱除所有的恶臭污染物，比较理想的处理方式是需要针对具体的恶臭污染源，采取多种除臭技术协同治理的方式。</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来源广泛是恶臭污染的一个基本特点，其中比较常见的来源为餐厨垃圾处理产生的臭气、排放污水产生的臭气和养殖场等产生的臭气，针对这三种情况在治理时要注意什么，如何治理呢?</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餐厨垃圾处理臭气治理</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在餐厨垃圾分类、收集、处理的过程中，让人头痛的是什么?是臭气扰民的问题。在臭气治理中，存在成分复杂，且波动大;涉及空间大、点源多、扩散远;处理工艺各异，不能简单套用等诸多挑战。</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餐厨垃圾的臭气治理，要分析臭气的成分，可根据现场的情况和不同的项目，选择不同的工艺，重要的是要确定主要臭味源，进行定点除臭，再结合具体问题提出覆盖收集、输送和处理整个流程的方案。</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排污水臭气治理</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水的臭气来源一般是工厂企业等污水、居民生活污水等直接排放如河流中，使河水不仅黑，而且特别臭;还有就是雨水污水混合，符合排放雨水的管道在晴天没雨时仍有污水排入，一到降雨后，有些污水会反臭，甚至会出现严重的排口溢流现象。</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污水臭气，</w:t>
      </w:r>
      <w:proofErr w:type="gramStart"/>
      <w:r w:rsidRPr="0046710F">
        <w:rPr>
          <w:rFonts w:ascii="仿宋_GB2312" w:eastAsia="仿宋_GB2312" w:cs="仿宋_GB2312"/>
          <w:sz w:val="28"/>
          <w:szCs w:val="28"/>
        </w:rPr>
        <w:t>控源截污</w:t>
      </w:r>
      <w:proofErr w:type="gramEnd"/>
      <w:r w:rsidRPr="0046710F">
        <w:rPr>
          <w:rFonts w:ascii="仿宋_GB2312" w:eastAsia="仿宋_GB2312" w:cs="仿宋_GB2312"/>
          <w:sz w:val="28"/>
          <w:szCs w:val="28"/>
        </w:rPr>
        <w:t>是短板，污水直排问题没有解决，症结在于排水管网系统没有解决。治理污水中的臭气，要保证污水管网总量充足，</w:t>
      </w:r>
      <w:r w:rsidRPr="0046710F">
        <w:rPr>
          <w:rFonts w:ascii="仿宋_GB2312" w:eastAsia="仿宋_GB2312" w:cs="仿宋_GB2312"/>
          <w:sz w:val="28"/>
          <w:szCs w:val="28"/>
        </w:rPr>
        <w:lastRenderedPageBreak/>
        <w:t>该有管网的地方一定要有;再一个就是雨污分流，避免污水管道混排、错接等问题。</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养殖场等臭气</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养殖场每天出粪，路上漏的到处都是，到了夏天臭气熏天，下雨天更严重，没有经过处理的粪便随着雨水流的到处都是，不仅影响了环境，臭味散发到空气中，让居住在附近的人苦不堪言。</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粪便是养殖场的臭气来源，相应的污染处理设施是必不可少的，所以在建设时，要按照环保部门的要求建设，并将养殖过程中产生的干粪进行了集中收集，有专门的化粪池进行处理，尤其要注意是否存在雨污分流不彻底、沉淀池破损有漏排、</w:t>
      </w:r>
      <w:proofErr w:type="gramStart"/>
      <w:r w:rsidRPr="0046710F">
        <w:rPr>
          <w:rFonts w:ascii="仿宋_GB2312" w:eastAsia="仿宋_GB2312" w:cs="仿宋_GB2312"/>
          <w:sz w:val="28"/>
          <w:szCs w:val="28"/>
        </w:rPr>
        <w:t>泡粪过程</w:t>
      </w:r>
      <w:proofErr w:type="gramEnd"/>
      <w:r w:rsidRPr="0046710F">
        <w:rPr>
          <w:rFonts w:ascii="仿宋_GB2312" w:eastAsia="仿宋_GB2312" w:cs="仿宋_GB2312"/>
          <w:sz w:val="28"/>
          <w:szCs w:val="28"/>
        </w:rPr>
        <w:t>中化</w:t>
      </w:r>
      <w:proofErr w:type="gramStart"/>
      <w:r w:rsidRPr="0046710F">
        <w:rPr>
          <w:rFonts w:ascii="仿宋_GB2312" w:eastAsia="仿宋_GB2312" w:cs="仿宋_GB2312"/>
          <w:sz w:val="28"/>
          <w:szCs w:val="28"/>
        </w:rPr>
        <w:t>粪效果</w:t>
      </w:r>
      <w:proofErr w:type="gramEnd"/>
      <w:r w:rsidRPr="0046710F">
        <w:rPr>
          <w:rFonts w:ascii="仿宋_GB2312" w:eastAsia="仿宋_GB2312" w:cs="仿宋_GB2312"/>
          <w:sz w:val="28"/>
          <w:szCs w:val="28"/>
        </w:rPr>
        <w:t>差等问题。</w:t>
      </w:r>
    </w:p>
    <w:p w:rsidR="0046710F" w:rsidRPr="0046710F" w:rsidRDefault="0046710F" w:rsidP="0046710F">
      <w:pPr>
        <w:widowControl/>
        <w:wordWrap w:val="0"/>
        <w:spacing w:after="90" w:line="288" w:lineRule="auto"/>
        <w:ind w:firstLine="480"/>
        <w:jc w:val="left"/>
        <w:rPr>
          <w:rFonts w:ascii="仿宋_GB2312" w:eastAsia="仿宋_GB2312" w:cs="仿宋_GB2312"/>
          <w:sz w:val="28"/>
          <w:szCs w:val="28"/>
        </w:rPr>
      </w:pPr>
      <w:r w:rsidRPr="0046710F">
        <w:rPr>
          <w:rFonts w:ascii="仿宋_GB2312" w:eastAsia="仿宋_GB2312" w:cs="仿宋_GB2312"/>
          <w:sz w:val="28"/>
          <w:szCs w:val="28"/>
        </w:rPr>
        <w:t>随着人们对身边臭气的重视，恶臭污染防治也开启了</w:t>
      </w:r>
      <w:r w:rsidRPr="0046710F">
        <w:rPr>
          <w:rFonts w:ascii="仿宋_GB2312" w:eastAsia="仿宋_GB2312" w:cs="仿宋_GB2312"/>
          <w:sz w:val="28"/>
          <w:szCs w:val="28"/>
        </w:rPr>
        <w:t>“</w:t>
      </w:r>
      <w:r w:rsidRPr="0046710F">
        <w:rPr>
          <w:rFonts w:ascii="仿宋_GB2312" w:eastAsia="仿宋_GB2312" w:cs="仿宋_GB2312"/>
          <w:sz w:val="28"/>
          <w:szCs w:val="28"/>
        </w:rPr>
        <w:t>黄金时代</w:t>
      </w:r>
      <w:r w:rsidRPr="0046710F">
        <w:rPr>
          <w:rFonts w:ascii="仿宋_GB2312" w:eastAsia="仿宋_GB2312" w:cs="仿宋_GB2312"/>
          <w:sz w:val="28"/>
          <w:szCs w:val="28"/>
        </w:rPr>
        <w:t>”</w:t>
      </w:r>
      <w:r w:rsidRPr="0046710F">
        <w:rPr>
          <w:rFonts w:ascii="仿宋_GB2312" w:eastAsia="仿宋_GB2312" w:cs="仿宋_GB2312"/>
          <w:sz w:val="28"/>
          <w:szCs w:val="28"/>
        </w:rPr>
        <w:t>，有专家表示，随着大气污染防治逐渐进入细分领域，恶臭污染催生的治理、监测和监管等领域的市场空间有望达到千亿量级。</w:t>
      </w:r>
    </w:p>
    <w:p w:rsidR="001C5D2A" w:rsidRDefault="00944A3B" w:rsidP="001C5D2A">
      <w:pPr>
        <w:widowControl/>
        <w:jc w:val="left"/>
        <w:outlineLvl w:val="1"/>
        <w:rPr>
          <w:rFonts w:ascii="宋体" w:hAnsi="宋体" w:cs="宋体"/>
          <w:b/>
          <w:bCs/>
          <w:kern w:val="0"/>
          <w:sz w:val="30"/>
          <w:szCs w:val="30"/>
        </w:rPr>
      </w:pPr>
      <w:bookmarkStart w:id="121" w:name="_Toc18674017"/>
      <w:proofErr w:type="gramStart"/>
      <w:r w:rsidRPr="00944A3B">
        <w:rPr>
          <w:rFonts w:ascii="宋体" w:hAnsi="宋体" w:cs="宋体" w:hint="eastAsia"/>
          <w:b/>
          <w:bCs/>
          <w:kern w:val="0"/>
          <w:sz w:val="30"/>
          <w:szCs w:val="30"/>
        </w:rPr>
        <w:t>沪连合作</w:t>
      </w:r>
      <w:proofErr w:type="gramEnd"/>
      <w:r w:rsidRPr="00944A3B">
        <w:rPr>
          <w:rFonts w:ascii="宋体" w:hAnsi="宋体" w:cs="宋体" w:hint="eastAsia"/>
          <w:b/>
          <w:bCs/>
          <w:kern w:val="0"/>
          <w:sz w:val="30"/>
          <w:szCs w:val="30"/>
        </w:rPr>
        <w:t xml:space="preserve"> 助力半导体产业发展</w:t>
      </w:r>
      <w:bookmarkEnd w:id="121"/>
      <w:r w:rsidR="003216AF">
        <w:rPr>
          <w:rFonts w:ascii="宋体" w:hAnsi="宋体" w:cs="宋体"/>
          <w:b/>
          <w:bCs/>
          <w:kern w:val="0"/>
          <w:sz w:val="30"/>
          <w:szCs w:val="30"/>
        </w:rPr>
        <w:t xml:space="preserve"> </w:t>
      </w:r>
    </w:p>
    <w:p w:rsidR="00944A3B" w:rsidRPr="00944A3B" w:rsidRDefault="00944A3B" w:rsidP="00944A3B">
      <w:pPr>
        <w:widowControl/>
        <w:wordWrap w:val="0"/>
        <w:spacing w:after="90"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8月29日，大连市半导体行业协会和上海市集成电路行业协会联合承办的</w:t>
      </w:r>
      <w:r w:rsidRPr="00944A3B">
        <w:rPr>
          <w:rFonts w:ascii="仿宋_GB2312" w:eastAsia="仿宋_GB2312" w:cs="仿宋_GB2312"/>
          <w:sz w:val="28"/>
          <w:szCs w:val="28"/>
        </w:rPr>
        <w:t>“</w:t>
      </w:r>
      <w:r w:rsidRPr="00944A3B">
        <w:rPr>
          <w:rFonts w:ascii="仿宋_GB2312" w:eastAsia="仿宋_GB2312" w:cs="仿宋_GB2312"/>
          <w:sz w:val="28"/>
          <w:szCs w:val="28"/>
        </w:rPr>
        <w:t>沪连半导体产业合作创新发展论坛</w:t>
      </w:r>
      <w:r w:rsidRPr="00944A3B">
        <w:rPr>
          <w:rFonts w:ascii="仿宋_GB2312" w:eastAsia="仿宋_GB2312" w:cs="仿宋_GB2312"/>
          <w:sz w:val="28"/>
          <w:szCs w:val="28"/>
        </w:rPr>
        <w:t>”</w:t>
      </w:r>
      <w:r w:rsidRPr="00944A3B">
        <w:rPr>
          <w:rFonts w:ascii="仿宋_GB2312" w:eastAsia="仿宋_GB2312" w:cs="仿宋_GB2312"/>
          <w:sz w:val="28"/>
          <w:szCs w:val="28"/>
        </w:rPr>
        <w:t xml:space="preserve">在高新区集电大厦召开。上海市集成电路行业协会等14家上海企业代表专程来连参加本次论坛，同时20多家大连本地企业代表参会。会上，大连市半导体行业协会和上海市集成电路行业协会签署战略合作框架协议。副市长靳国卫出席。　　</w:t>
      </w:r>
    </w:p>
    <w:p w:rsidR="00944A3B" w:rsidRPr="00944A3B" w:rsidRDefault="00944A3B" w:rsidP="00944A3B">
      <w:pPr>
        <w:widowControl/>
        <w:wordWrap w:val="0"/>
        <w:spacing w:after="90"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lastRenderedPageBreak/>
        <w:t xml:space="preserve">为深入贯彻、落实关于上海市与大连市对口合作实施方案，对标上海在发展半导体集成电路产业的整体优势和有益经验，双方签订协议将建立长期的、全方位的、多层次的战略合作关系。　　</w:t>
      </w:r>
    </w:p>
    <w:p w:rsidR="00944A3B" w:rsidRPr="00944A3B" w:rsidRDefault="00944A3B" w:rsidP="00944A3B">
      <w:pPr>
        <w:widowControl/>
        <w:wordWrap w:val="0"/>
        <w:spacing w:after="90"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协议规定，双方依据两地资源禀赋、条件差异和产业特点，确定产业合作发展重点领域;发挥上海市在半导体领域的产业、资源、人才、政策等要素条件优势，参与协助我市开展招商引资工作;推动人力资源共享，加强两地人力资源服务合作。同时，推进两地在半导体芯片设计、制造、封装测试、装备、材料等</w:t>
      </w:r>
      <w:proofErr w:type="gramStart"/>
      <w:r w:rsidRPr="00944A3B">
        <w:rPr>
          <w:rFonts w:ascii="仿宋_GB2312" w:eastAsia="仿宋_GB2312" w:cs="仿宋_GB2312"/>
          <w:sz w:val="28"/>
          <w:szCs w:val="28"/>
        </w:rPr>
        <w:t>产业链各环节</w:t>
      </w:r>
      <w:proofErr w:type="gramEnd"/>
      <w:r w:rsidRPr="00944A3B">
        <w:rPr>
          <w:rFonts w:ascii="仿宋_GB2312" w:eastAsia="仿宋_GB2312" w:cs="仿宋_GB2312"/>
          <w:sz w:val="28"/>
          <w:szCs w:val="28"/>
        </w:rPr>
        <w:t>开展有效需求对接合作。对标上海，推进公共服务平台建设，并将进一步完善大连ICC基地建设。</w:t>
      </w:r>
    </w:p>
    <w:p w:rsidR="001C5D2A" w:rsidRDefault="00944A3B" w:rsidP="001C5D2A">
      <w:pPr>
        <w:widowControl/>
        <w:jc w:val="left"/>
        <w:outlineLvl w:val="1"/>
        <w:rPr>
          <w:rFonts w:ascii="宋体" w:hAnsi="宋体" w:cs="宋体"/>
          <w:b/>
          <w:bCs/>
          <w:kern w:val="0"/>
          <w:sz w:val="30"/>
          <w:szCs w:val="30"/>
        </w:rPr>
      </w:pPr>
      <w:bookmarkStart w:id="122" w:name="_Toc18674018"/>
      <w:r w:rsidRPr="00944A3B">
        <w:rPr>
          <w:rFonts w:ascii="宋体" w:hAnsi="宋体" w:cs="宋体" w:hint="eastAsia"/>
          <w:b/>
          <w:bCs/>
          <w:kern w:val="0"/>
          <w:sz w:val="30"/>
          <w:szCs w:val="30"/>
        </w:rPr>
        <w:t>津劝业：拟</w:t>
      </w:r>
      <w:proofErr w:type="gramStart"/>
      <w:r w:rsidRPr="00944A3B">
        <w:rPr>
          <w:rFonts w:ascii="宋体" w:hAnsi="宋体" w:cs="宋体" w:hint="eastAsia"/>
          <w:b/>
          <w:bCs/>
          <w:kern w:val="0"/>
          <w:sz w:val="30"/>
          <w:szCs w:val="30"/>
        </w:rPr>
        <w:t>收购国</w:t>
      </w:r>
      <w:proofErr w:type="gramEnd"/>
      <w:r w:rsidRPr="00944A3B">
        <w:rPr>
          <w:rFonts w:ascii="宋体" w:hAnsi="宋体" w:cs="宋体" w:hint="eastAsia"/>
          <w:b/>
          <w:bCs/>
          <w:kern w:val="0"/>
          <w:sz w:val="30"/>
          <w:szCs w:val="30"/>
        </w:rPr>
        <w:t>开股权 重组置入百亿光</w:t>
      </w:r>
      <w:proofErr w:type="gramStart"/>
      <w:r w:rsidRPr="00944A3B">
        <w:rPr>
          <w:rFonts w:ascii="宋体" w:hAnsi="宋体" w:cs="宋体" w:hint="eastAsia"/>
          <w:b/>
          <w:bCs/>
          <w:kern w:val="0"/>
          <w:sz w:val="30"/>
          <w:szCs w:val="30"/>
        </w:rPr>
        <w:t>伏资产谋</w:t>
      </w:r>
      <w:proofErr w:type="gramEnd"/>
      <w:r w:rsidRPr="00944A3B">
        <w:rPr>
          <w:rFonts w:ascii="宋体" w:hAnsi="宋体" w:cs="宋体" w:hint="eastAsia"/>
          <w:b/>
          <w:bCs/>
          <w:kern w:val="0"/>
          <w:sz w:val="30"/>
          <w:szCs w:val="30"/>
        </w:rPr>
        <w:t>转型</w:t>
      </w:r>
      <w:bookmarkEnd w:id="122"/>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近日，因筹划重大资产重组停牌的津劝</w:t>
      </w:r>
      <w:proofErr w:type="gramStart"/>
      <w:r w:rsidRPr="00944A3B">
        <w:rPr>
          <w:rFonts w:ascii="仿宋_GB2312" w:eastAsia="仿宋_GB2312" w:cs="仿宋_GB2312"/>
          <w:sz w:val="28"/>
          <w:szCs w:val="28"/>
        </w:rPr>
        <w:t>业近日</w:t>
      </w:r>
      <w:proofErr w:type="gramEnd"/>
      <w:r w:rsidRPr="00944A3B">
        <w:rPr>
          <w:rFonts w:ascii="仿宋_GB2312" w:eastAsia="仿宋_GB2312" w:cs="仿宋_GB2312"/>
          <w:sz w:val="28"/>
          <w:szCs w:val="28"/>
        </w:rPr>
        <w:t>披露了重组预案，交易包括重大资产置换、发行股份购买资产和募集配套资金三部分。</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公告称，津劝业拟以其持有的全部资产和负债与控股股东天津</w:t>
      </w:r>
      <w:proofErr w:type="gramStart"/>
      <w:r w:rsidRPr="00944A3B">
        <w:rPr>
          <w:rFonts w:ascii="仿宋_GB2312" w:eastAsia="仿宋_GB2312" w:cs="仿宋_GB2312"/>
          <w:sz w:val="28"/>
          <w:szCs w:val="28"/>
        </w:rPr>
        <w:t>津诚国有</w:t>
      </w:r>
      <w:proofErr w:type="gramEnd"/>
      <w:r w:rsidRPr="00944A3B">
        <w:rPr>
          <w:rFonts w:ascii="仿宋_GB2312" w:eastAsia="仿宋_GB2312" w:cs="仿宋_GB2312"/>
          <w:sz w:val="28"/>
          <w:szCs w:val="28"/>
        </w:rPr>
        <w:t>资本投资运营有限公司持有的国开新能源35.40%股权的等值部分进行置换，并以发行股份的方式向天津</w:t>
      </w:r>
      <w:proofErr w:type="gramStart"/>
      <w:r w:rsidRPr="00944A3B">
        <w:rPr>
          <w:rFonts w:ascii="仿宋_GB2312" w:eastAsia="仿宋_GB2312" w:cs="仿宋_GB2312"/>
          <w:sz w:val="28"/>
          <w:szCs w:val="28"/>
        </w:rPr>
        <w:t>津</w:t>
      </w:r>
      <w:proofErr w:type="gramEnd"/>
      <w:r w:rsidRPr="00944A3B">
        <w:rPr>
          <w:rFonts w:ascii="仿宋_GB2312" w:eastAsia="仿宋_GB2312" w:cs="仿宋_GB2312"/>
          <w:sz w:val="28"/>
          <w:szCs w:val="28"/>
        </w:rPr>
        <w:t>诚等12个交易对方购买其持有的国开新能源剩余的股权。交易完成后，国开新能源将成为公司的全资子公司，上市公司的主要业务将变更为新能源电站项目的开发、投资、建设及运维等。</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公告表示，公司以发行股份的方式向交易对方购买资产，具体包括：1、向天津</w:t>
      </w:r>
      <w:proofErr w:type="gramStart"/>
      <w:r w:rsidRPr="00944A3B">
        <w:rPr>
          <w:rFonts w:ascii="仿宋_GB2312" w:eastAsia="仿宋_GB2312" w:cs="仿宋_GB2312"/>
          <w:sz w:val="28"/>
          <w:szCs w:val="28"/>
        </w:rPr>
        <w:t>津诚购买</w:t>
      </w:r>
      <w:proofErr w:type="gramEnd"/>
      <w:r w:rsidRPr="00944A3B">
        <w:rPr>
          <w:rFonts w:ascii="仿宋_GB2312" w:eastAsia="仿宋_GB2312" w:cs="仿宋_GB2312"/>
          <w:sz w:val="28"/>
          <w:szCs w:val="28"/>
        </w:rPr>
        <w:t>上述重大资产置换的差额部分;2、向国开金融、普</w:t>
      </w:r>
      <w:r w:rsidRPr="00944A3B">
        <w:rPr>
          <w:rFonts w:ascii="仿宋_GB2312" w:eastAsia="仿宋_GB2312" w:cs="仿宋_GB2312"/>
          <w:sz w:val="28"/>
          <w:szCs w:val="28"/>
        </w:rPr>
        <w:lastRenderedPageBreak/>
        <w:t>罗中欧、金风科技、</w:t>
      </w:r>
      <w:proofErr w:type="gramStart"/>
      <w:r w:rsidRPr="00944A3B">
        <w:rPr>
          <w:rFonts w:ascii="仿宋_GB2312" w:eastAsia="仿宋_GB2312" w:cs="仿宋_GB2312"/>
          <w:sz w:val="28"/>
          <w:szCs w:val="28"/>
        </w:rPr>
        <w:t>津诚二号</w:t>
      </w:r>
      <w:proofErr w:type="gramEnd"/>
      <w:r w:rsidRPr="00944A3B">
        <w:rPr>
          <w:rFonts w:ascii="仿宋_GB2312" w:eastAsia="仿宋_GB2312" w:cs="仿宋_GB2312"/>
          <w:sz w:val="28"/>
          <w:szCs w:val="28"/>
        </w:rPr>
        <w:t>、中日节能、金风投资、杭州长堤、天津天伏、天津青岳、</w:t>
      </w:r>
      <w:proofErr w:type="gramStart"/>
      <w:r w:rsidRPr="00944A3B">
        <w:rPr>
          <w:rFonts w:ascii="仿宋_GB2312" w:eastAsia="仿宋_GB2312" w:cs="仿宋_GB2312"/>
          <w:sz w:val="28"/>
          <w:szCs w:val="28"/>
        </w:rPr>
        <w:t>菁英科创</w:t>
      </w:r>
      <w:proofErr w:type="gramEnd"/>
      <w:r w:rsidRPr="00944A3B">
        <w:rPr>
          <w:rFonts w:ascii="仿宋_GB2312" w:eastAsia="仿宋_GB2312" w:cs="仿宋_GB2312"/>
          <w:sz w:val="28"/>
          <w:szCs w:val="28"/>
        </w:rPr>
        <w:t>和杭州</w:t>
      </w:r>
      <w:proofErr w:type="gramStart"/>
      <w:r w:rsidRPr="00944A3B">
        <w:rPr>
          <w:rFonts w:ascii="仿宋_GB2312" w:eastAsia="仿宋_GB2312" w:cs="仿宋_GB2312"/>
          <w:sz w:val="28"/>
          <w:szCs w:val="28"/>
        </w:rPr>
        <w:t>青域购买</w:t>
      </w:r>
      <w:proofErr w:type="gramEnd"/>
      <w:r w:rsidRPr="00944A3B">
        <w:rPr>
          <w:rFonts w:ascii="仿宋_GB2312" w:eastAsia="仿宋_GB2312" w:cs="仿宋_GB2312"/>
          <w:sz w:val="28"/>
          <w:szCs w:val="28"/>
        </w:rPr>
        <w:t>其合计持有的国开新能源剩余64.60%的股权。</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此外，上市公司拟向不超过10名投资者非公开发行股票募集配套资金，发行股份数量不超过发行前公司总股本的20%，募集配套资金总额不超过此次交易中以发行股份方式购买资产的交易价格的100%。募集资金拟用于支付此次交易的交易税费、中介机构费用及补充上市公司流动资金等。若最终募集配套资金总额不足，则不足部分将由上市公司以自有资金或者其他融资方式解决，若上市公司以自有资金先行投入，则待募集资金到位后再进行置换。</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公司表示，上述重大资产置换和发行股份购买资产互为前提、共同实施，任何一项因未获得所需的批准(包括但不限于相关交易方内部有权审批机构及相关监管机构批准)而无法付诸实施，则另一项交易不予实施。募集配套资金在重大资产置换和发行股份购买资产的基础上实施，但募集配套资金实施与否或配套资金是否足额募集，均不影响重大资产置换和发行股份购买资产的实施。</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交易完成前，上市公司的主要业务为从事商业、各类物资的批发与零售。此次交易完成后，上市公司将持有国开新能源100%股权。上市公司的主要业务将变更为新能源电站项目的开发、投资、建设及运维。通过此次交易，上市公司将实现业务转型，能够有效拓宽盈利来源，提升可持续发展能力、抗风险能力以及后续发展潜力，为整体经营业绩提升提供保证，符合公司全体股东的利益。</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lastRenderedPageBreak/>
        <w:t>此次交易有利于增强上市公司盈利能力。国开新能源主要从事新能源电站项目的开发、投资、建设及运维业务，根据国开新能源未经审计的财务报表，2017年度、2018年度及2019年1-7月实现的归属于母公司所有者的净利润1.30亿元、1.37亿元、1.48亿元，盈利能力较强。此次交易全部实施完成后，国开新能源将成为公司全资子公司，公司通过此次交易将大幅提高公司盈利能力。</w:t>
      </w:r>
    </w:p>
    <w:p w:rsidR="007C6FC6" w:rsidRDefault="00944A3B" w:rsidP="007C6FC6">
      <w:pPr>
        <w:widowControl/>
        <w:jc w:val="left"/>
        <w:outlineLvl w:val="1"/>
        <w:rPr>
          <w:rFonts w:ascii="宋体" w:hAnsi="宋体" w:cs="宋体"/>
          <w:b/>
          <w:bCs/>
          <w:kern w:val="0"/>
          <w:sz w:val="30"/>
          <w:szCs w:val="30"/>
        </w:rPr>
      </w:pPr>
      <w:bookmarkStart w:id="123" w:name="_Toc18674019"/>
      <w:r w:rsidRPr="00944A3B">
        <w:rPr>
          <w:rFonts w:ascii="宋体" w:hAnsi="宋体" w:cs="宋体" w:hint="eastAsia"/>
          <w:b/>
          <w:bCs/>
          <w:kern w:val="0"/>
          <w:sz w:val="30"/>
          <w:szCs w:val="30"/>
        </w:rPr>
        <w:t>国投电力“甩卖”6家火电公司股权，意欲转投光伏？</w:t>
      </w:r>
      <w:bookmarkEnd w:id="123"/>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近日，电力</w:t>
      </w:r>
      <w:r w:rsidRPr="00944A3B">
        <w:rPr>
          <w:rFonts w:ascii="仿宋_GB2312" w:eastAsia="仿宋_GB2312" w:cs="仿宋_GB2312"/>
          <w:sz w:val="28"/>
          <w:szCs w:val="28"/>
        </w:rPr>
        <w:t>“</w:t>
      </w:r>
      <w:r w:rsidRPr="00944A3B">
        <w:rPr>
          <w:rFonts w:ascii="仿宋_GB2312" w:eastAsia="仿宋_GB2312" w:cs="仿宋_GB2312"/>
          <w:sz w:val="28"/>
          <w:szCs w:val="28"/>
        </w:rPr>
        <w:t>四小豪门</w:t>
      </w:r>
      <w:r w:rsidRPr="00944A3B">
        <w:rPr>
          <w:rFonts w:ascii="仿宋_GB2312" w:eastAsia="仿宋_GB2312" w:cs="仿宋_GB2312"/>
          <w:sz w:val="28"/>
          <w:szCs w:val="28"/>
        </w:rPr>
        <w:t>”</w:t>
      </w:r>
      <w:r w:rsidRPr="00944A3B">
        <w:rPr>
          <w:rFonts w:ascii="仿宋_GB2312" w:eastAsia="仿宋_GB2312" w:cs="仿宋_GB2312"/>
          <w:sz w:val="28"/>
          <w:szCs w:val="28"/>
        </w:rPr>
        <w:t>之一的国投电力宣布，拟转让公司旗下6家火力发电公司，并将在上海联合产权交易所进行预挂牌。</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8月30日，国投电力发布《关于预挂牌转让部分子公司股权的公告》称，为推进实施公司整体战略布局，调整资产结构，拟转让6家火电公司股权，包括国投宣城 51%股权、国投北部湾 55%股权、国投伊犁 60%股权、</w:t>
      </w:r>
      <w:proofErr w:type="gramStart"/>
      <w:r w:rsidRPr="00944A3B">
        <w:rPr>
          <w:rFonts w:ascii="仿宋_GB2312" w:eastAsia="仿宋_GB2312" w:cs="仿宋_GB2312"/>
          <w:sz w:val="28"/>
          <w:szCs w:val="28"/>
        </w:rPr>
        <w:t>靖远二电</w:t>
      </w:r>
      <w:proofErr w:type="gramEnd"/>
      <w:r w:rsidRPr="00944A3B">
        <w:rPr>
          <w:rFonts w:ascii="仿宋_GB2312" w:eastAsia="仿宋_GB2312" w:cs="仿宋_GB2312"/>
          <w:sz w:val="28"/>
          <w:szCs w:val="28"/>
        </w:rPr>
        <w:t xml:space="preserve"> 51.22%股权、淮北国安35%股权、张掖发电45%股权，并根据国有资产管理的有关规定，将在上海联合产权交易所进行预挂牌。</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值得一提的是，这6家火电公司的盈利水平并不尽如人意。</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国投电力则表示，本次转让预计对公司本年度利润会有一定影响，具体将根据实际成交情况确定，目前暂无法预估。</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据国投电力未经审计的官方数据显示，这6家火电公司截至2019年6月30日，资产总额为90.25亿元;2019年上半年实现营业收入为24.2亿元，净利润为-0.43亿元。</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lastRenderedPageBreak/>
        <w:t>有证券公司研究报告指出，国投电力预挂牌转让的是亏损、盈利能力差的参控股火电子公司股权。留存的控股火电项目大部分为大容量、高参数优质机组，盈利能力强且有望持续受益电力市场化推进。降低火电装机容量也将提升公司水电、风光发电的占比，发电结构整体实现优化。</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8月26日，国投电力发布半年报称，其上半年营收为196.09亿元，同比提高10.25%;净利润为22.76亿元，同比提高44.92%。</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国投电力表示，营收同比增长，主要因上半年大部分项目发电量增加。</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据了解，国投电力是以水电为主、水火并济、风光互补的综合电力上市公司，清洁能源装机占已投产控股装机容量的54.15%。其中，水电装机1676万千瓦，占总装机的48.77%，是国内第三大水电装机规模的上市公司。</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半年报显示，国投电力的火电业务以大机组为主，无30万千瓦以下机组，百万千瓦级机组占到控股火电装机容量的一半。</w:t>
      </w:r>
      <w:proofErr w:type="gramStart"/>
      <w:r w:rsidRPr="00944A3B">
        <w:rPr>
          <w:rFonts w:ascii="仿宋_GB2312" w:eastAsia="仿宋_GB2312" w:cs="仿宋_GB2312"/>
          <w:sz w:val="28"/>
          <w:szCs w:val="28"/>
        </w:rPr>
        <w:t>按装</w:t>
      </w:r>
      <w:proofErr w:type="gramEnd"/>
      <w:r w:rsidRPr="00944A3B">
        <w:rPr>
          <w:rFonts w:ascii="仿宋_GB2312" w:eastAsia="仿宋_GB2312" w:cs="仿宋_GB2312"/>
          <w:sz w:val="28"/>
          <w:szCs w:val="28"/>
        </w:rPr>
        <w:t>机容量统计，公司具备超低排放能力的机组装机占比超90%。</w:t>
      </w:r>
    </w:p>
    <w:p w:rsidR="00944A3B" w:rsidRPr="00944A3B" w:rsidRDefault="00944A3B" w:rsidP="00944A3B">
      <w:pPr>
        <w:widowControl/>
        <w:wordWrap w:val="0"/>
        <w:spacing w:after="75" w:line="288" w:lineRule="auto"/>
        <w:ind w:firstLine="480"/>
        <w:jc w:val="left"/>
        <w:rPr>
          <w:rFonts w:ascii="仿宋_GB2312" w:eastAsia="仿宋_GB2312" w:cs="仿宋_GB2312"/>
          <w:sz w:val="28"/>
          <w:szCs w:val="28"/>
        </w:rPr>
      </w:pPr>
      <w:r w:rsidRPr="00944A3B">
        <w:rPr>
          <w:rFonts w:ascii="仿宋_GB2312" w:eastAsia="仿宋_GB2312" w:cs="仿宋_GB2312"/>
          <w:sz w:val="28"/>
          <w:szCs w:val="28"/>
        </w:rPr>
        <w:t>上半年，国投电力累计完成发电量725.09亿千瓦时、上网电量702.43亿千瓦时，与去年同比分别增长11.29%和11.28%。</w:t>
      </w:r>
    </w:p>
    <w:p w:rsidR="00D96657" w:rsidRPr="00693AC8" w:rsidRDefault="00D96657" w:rsidP="00693AC8">
      <w:pPr>
        <w:widowControl/>
        <w:wordWrap w:val="0"/>
        <w:spacing w:after="90" w:line="288" w:lineRule="auto"/>
        <w:ind w:firstLine="480"/>
        <w:jc w:val="left"/>
        <w:rPr>
          <w:rFonts w:ascii="仿宋_GB2312" w:eastAsia="仿宋_GB2312" w:cs="仿宋_GB2312"/>
          <w:sz w:val="28"/>
          <w:szCs w:val="28"/>
        </w:rPr>
      </w:pPr>
    </w:p>
    <w:sectPr w:rsidR="00D96657" w:rsidRPr="00693AC8" w:rsidSect="00D96657">
      <w:headerReference w:type="default" r:id="rId10"/>
      <w:footerReference w:type="default" r:id="rId11"/>
      <w:headerReference w:type="first" r:id="rId12"/>
      <w:footerReference w:type="first" r:id="rId13"/>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67F" w:rsidRDefault="00D6667F" w:rsidP="00D96657">
      <w:r>
        <w:separator/>
      </w:r>
    </w:p>
  </w:endnote>
  <w:endnote w:type="continuationSeparator" w:id="0">
    <w:p w:rsidR="00D6667F" w:rsidRDefault="00D6667F" w:rsidP="00D9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3530CB">
    <w:pPr>
      <w:pStyle w:val="a8"/>
      <w:jc w:val="center"/>
      <w:rPr>
        <w:rFonts w:cs="Times New Roman"/>
      </w:rPr>
    </w:pPr>
    <w:r>
      <w:rPr>
        <w:b/>
        <w:bCs/>
      </w:rPr>
      <w:fldChar w:fldCharType="begin"/>
    </w:r>
    <w:r w:rsidR="002843C1">
      <w:rPr>
        <w:b/>
        <w:bCs/>
      </w:rPr>
      <w:instrText>PAGE</w:instrText>
    </w:r>
    <w:r>
      <w:rPr>
        <w:b/>
        <w:bCs/>
      </w:rPr>
      <w:fldChar w:fldCharType="separate"/>
    </w:r>
    <w:r w:rsidR="001C78D9">
      <w:rPr>
        <w:b/>
        <w:bCs/>
        <w:noProof/>
      </w:rPr>
      <w:t>2</w:t>
    </w:r>
    <w:r>
      <w:rPr>
        <w:b/>
        <w:bCs/>
      </w:rPr>
      <w:fldChar w:fldCharType="end"/>
    </w:r>
    <w:r w:rsidR="002843C1">
      <w:rPr>
        <w:lang w:val="zh-CN"/>
      </w:rPr>
      <w:t xml:space="preserve"> / </w:t>
    </w:r>
    <w:r>
      <w:rPr>
        <w:b/>
        <w:bCs/>
      </w:rPr>
      <w:fldChar w:fldCharType="begin"/>
    </w:r>
    <w:r w:rsidR="002843C1">
      <w:rPr>
        <w:b/>
        <w:bCs/>
      </w:rPr>
      <w:instrText>NUMPAGES</w:instrText>
    </w:r>
    <w:r>
      <w:rPr>
        <w:b/>
        <w:bCs/>
      </w:rPr>
      <w:fldChar w:fldCharType="separate"/>
    </w:r>
    <w:r w:rsidR="001C78D9">
      <w:rPr>
        <w:b/>
        <w:bCs/>
        <w:noProof/>
      </w:rPr>
      <w:t>22</w:t>
    </w:r>
    <w:r>
      <w:rPr>
        <w:b/>
        <w:bCs/>
      </w:rPr>
      <w:fldChar w:fldCharType="end"/>
    </w:r>
  </w:p>
  <w:p w:rsidR="00D96657" w:rsidRDefault="00D96657">
    <w:pPr>
      <w:pStyle w:val="a8"/>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D9665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67F" w:rsidRDefault="00D6667F" w:rsidP="00D96657">
      <w:r>
        <w:separator/>
      </w:r>
    </w:p>
  </w:footnote>
  <w:footnote w:type="continuationSeparator" w:id="0">
    <w:p w:rsidR="00D6667F" w:rsidRDefault="00D6667F" w:rsidP="00D9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2843C1">
    <w:pPr>
      <w:pStyle w:val="a9"/>
      <w:pBdr>
        <w:bottom w:val="none" w:sz="0" w:space="0" w:color="auto"/>
      </w:pBdr>
      <w:jc w:val="both"/>
      <w:rPr>
        <w:rFonts w:cs="Times New Roman"/>
      </w:rPr>
    </w:pPr>
    <w:r>
      <w:rPr>
        <w:noProof/>
      </w:rP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D96657" w:rsidRDefault="00D96657">
    <w:pPr>
      <w:pStyle w:val="a9"/>
      <w:pBdr>
        <w:bottom w:val="none" w:sz="0" w:space="0" w:color="auto"/>
      </w:pBdr>
      <w:rPr>
        <w:rFonts w:cs="Times New Roman"/>
      </w:rPr>
    </w:pPr>
  </w:p>
  <w:p w:rsidR="00D96657" w:rsidRDefault="00D96657">
    <w:pPr>
      <w:pStyle w:val="a9"/>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D966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25F91A7C"/>
    <w:multiLevelType w:val="singleLevel"/>
    <w:tmpl w:val="25F91A7C"/>
    <w:lvl w:ilvl="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808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55D6"/>
    <w:rsid w:val="00085917"/>
    <w:rsid w:val="00090CF0"/>
    <w:rsid w:val="00090D4A"/>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2A3D"/>
    <w:rsid w:val="00143B25"/>
    <w:rsid w:val="00144657"/>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7642D"/>
    <w:rsid w:val="001802AB"/>
    <w:rsid w:val="0018060F"/>
    <w:rsid w:val="00180CCE"/>
    <w:rsid w:val="00182277"/>
    <w:rsid w:val="00182F87"/>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3A10"/>
    <w:rsid w:val="001E512C"/>
    <w:rsid w:val="001E6668"/>
    <w:rsid w:val="001F12AB"/>
    <w:rsid w:val="001F58D4"/>
    <w:rsid w:val="001F61F9"/>
    <w:rsid w:val="001F6F0D"/>
    <w:rsid w:val="001F71C1"/>
    <w:rsid w:val="002006C0"/>
    <w:rsid w:val="00201E3A"/>
    <w:rsid w:val="00201F8A"/>
    <w:rsid w:val="0020242D"/>
    <w:rsid w:val="00204E9F"/>
    <w:rsid w:val="00206C07"/>
    <w:rsid w:val="002151B0"/>
    <w:rsid w:val="00215BBF"/>
    <w:rsid w:val="00216F82"/>
    <w:rsid w:val="002177E6"/>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3DC"/>
    <w:rsid w:val="003216AF"/>
    <w:rsid w:val="00322D80"/>
    <w:rsid w:val="0032365E"/>
    <w:rsid w:val="00324420"/>
    <w:rsid w:val="00325DD9"/>
    <w:rsid w:val="003273CA"/>
    <w:rsid w:val="00327763"/>
    <w:rsid w:val="00327786"/>
    <w:rsid w:val="003277BA"/>
    <w:rsid w:val="00330018"/>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6C09"/>
    <w:rsid w:val="0041011B"/>
    <w:rsid w:val="00411C73"/>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527D"/>
    <w:rsid w:val="004C5AE4"/>
    <w:rsid w:val="004C5CF2"/>
    <w:rsid w:val="004C5F2C"/>
    <w:rsid w:val="004C6991"/>
    <w:rsid w:val="004D049A"/>
    <w:rsid w:val="004D095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EB1"/>
    <w:rsid w:val="00537228"/>
    <w:rsid w:val="0054117E"/>
    <w:rsid w:val="00543C8B"/>
    <w:rsid w:val="005441D5"/>
    <w:rsid w:val="0054514E"/>
    <w:rsid w:val="005474BF"/>
    <w:rsid w:val="00547B4F"/>
    <w:rsid w:val="00551088"/>
    <w:rsid w:val="005525C3"/>
    <w:rsid w:val="0055316F"/>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2C5C"/>
    <w:rsid w:val="006E2ED0"/>
    <w:rsid w:val="006E2F6E"/>
    <w:rsid w:val="006E39EF"/>
    <w:rsid w:val="006E428D"/>
    <w:rsid w:val="006E5B88"/>
    <w:rsid w:val="006E69F2"/>
    <w:rsid w:val="006E7177"/>
    <w:rsid w:val="006E7D36"/>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79C"/>
    <w:rsid w:val="007C2890"/>
    <w:rsid w:val="007C32F6"/>
    <w:rsid w:val="007C3B5D"/>
    <w:rsid w:val="007C4501"/>
    <w:rsid w:val="007C501A"/>
    <w:rsid w:val="007C57E0"/>
    <w:rsid w:val="007C63D5"/>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7751"/>
    <w:rsid w:val="00821C39"/>
    <w:rsid w:val="00823E81"/>
    <w:rsid w:val="008253C5"/>
    <w:rsid w:val="008300A7"/>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0037"/>
    <w:rsid w:val="00851423"/>
    <w:rsid w:val="0085394D"/>
    <w:rsid w:val="0085407C"/>
    <w:rsid w:val="00854C5D"/>
    <w:rsid w:val="0085622B"/>
    <w:rsid w:val="0085771B"/>
    <w:rsid w:val="00860E3A"/>
    <w:rsid w:val="00861CCD"/>
    <w:rsid w:val="00865DA4"/>
    <w:rsid w:val="00872EA3"/>
    <w:rsid w:val="008732ED"/>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A72"/>
    <w:rsid w:val="00A10077"/>
    <w:rsid w:val="00A1311C"/>
    <w:rsid w:val="00A13359"/>
    <w:rsid w:val="00A13F55"/>
    <w:rsid w:val="00A14925"/>
    <w:rsid w:val="00A15ABD"/>
    <w:rsid w:val="00A21C07"/>
    <w:rsid w:val="00A21CEF"/>
    <w:rsid w:val="00A24702"/>
    <w:rsid w:val="00A24D4E"/>
    <w:rsid w:val="00A25FB1"/>
    <w:rsid w:val="00A26150"/>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0FA6"/>
    <w:rsid w:val="00A82A8A"/>
    <w:rsid w:val="00A835FA"/>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6DB"/>
    <w:rsid w:val="00B37CFB"/>
    <w:rsid w:val="00B44247"/>
    <w:rsid w:val="00B450FD"/>
    <w:rsid w:val="00B459CC"/>
    <w:rsid w:val="00B45F8D"/>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3AC6"/>
    <w:rsid w:val="00BA5385"/>
    <w:rsid w:val="00BA5DC2"/>
    <w:rsid w:val="00BA6AD4"/>
    <w:rsid w:val="00BA7BA1"/>
    <w:rsid w:val="00BB15FF"/>
    <w:rsid w:val="00BB1735"/>
    <w:rsid w:val="00BB1C2D"/>
    <w:rsid w:val="00BB4AEC"/>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5270F"/>
    <w:rsid w:val="00C527B1"/>
    <w:rsid w:val="00C5299A"/>
    <w:rsid w:val="00C5354C"/>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77C7"/>
    <w:rsid w:val="00CB1819"/>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A04A6"/>
    <w:rsid w:val="00DA2E8A"/>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5856"/>
    <w:rsid w:val="00E15E23"/>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5200"/>
    <w:rsid w:val="00EE5E64"/>
    <w:rsid w:val="00EF0231"/>
    <w:rsid w:val="00EF1C72"/>
    <w:rsid w:val="00EF1D55"/>
    <w:rsid w:val="00EF211D"/>
    <w:rsid w:val="00EF28B0"/>
    <w:rsid w:val="00EF4DFE"/>
    <w:rsid w:val="00EF5596"/>
    <w:rsid w:val="00EF6211"/>
    <w:rsid w:val="00EF6947"/>
    <w:rsid w:val="00EF7755"/>
    <w:rsid w:val="00F01BF1"/>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B85"/>
    <w:rsid w:val="00FA1206"/>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B8"/>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4DBA"/>
    <w:rsid w:val="00FE75B5"/>
    <w:rsid w:val="00FF1362"/>
    <w:rsid w:val="00FF1686"/>
    <w:rsid w:val="00FF2828"/>
    <w:rsid w:val="00FF3509"/>
    <w:rsid w:val="00FF5CE6"/>
    <w:rsid w:val="00FF690A"/>
    <w:rsid w:val="0108647F"/>
    <w:rsid w:val="01242B97"/>
    <w:rsid w:val="01443004"/>
    <w:rsid w:val="0149071E"/>
    <w:rsid w:val="015E3A3B"/>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D1F2AC7"/>
    <w:rsid w:val="0D4161D6"/>
    <w:rsid w:val="0D5F0C35"/>
    <w:rsid w:val="0D651073"/>
    <w:rsid w:val="0D98113F"/>
    <w:rsid w:val="0DA73B86"/>
    <w:rsid w:val="0DD84583"/>
    <w:rsid w:val="0E036F7D"/>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D600B4"/>
    <w:rsid w:val="13D653E9"/>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C2166EA"/>
    <w:rsid w:val="1C9112ED"/>
    <w:rsid w:val="1CDD743E"/>
    <w:rsid w:val="1D010E4D"/>
    <w:rsid w:val="1D5948A7"/>
    <w:rsid w:val="1D6C768D"/>
    <w:rsid w:val="1D846F1C"/>
    <w:rsid w:val="1DB24D34"/>
    <w:rsid w:val="1DD25EBA"/>
    <w:rsid w:val="1DF203AA"/>
    <w:rsid w:val="1E234579"/>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7DB2338"/>
    <w:rsid w:val="283A05DC"/>
    <w:rsid w:val="28474EA4"/>
    <w:rsid w:val="28636BC2"/>
    <w:rsid w:val="28A626AF"/>
    <w:rsid w:val="28D863A4"/>
    <w:rsid w:val="28DF2D3D"/>
    <w:rsid w:val="291503A3"/>
    <w:rsid w:val="292915B2"/>
    <w:rsid w:val="292F7E41"/>
    <w:rsid w:val="2935068F"/>
    <w:rsid w:val="29491CBA"/>
    <w:rsid w:val="295D10F0"/>
    <w:rsid w:val="296D732A"/>
    <w:rsid w:val="296F0D2D"/>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6D78DF"/>
    <w:rsid w:val="36A25EC2"/>
    <w:rsid w:val="36B93617"/>
    <w:rsid w:val="374C0007"/>
    <w:rsid w:val="37722D2E"/>
    <w:rsid w:val="37734F87"/>
    <w:rsid w:val="37746BED"/>
    <w:rsid w:val="37995ED9"/>
    <w:rsid w:val="379A3596"/>
    <w:rsid w:val="379A59B1"/>
    <w:rsid w:val="37B4685D"/>
    <w:rsid w:val="383226D8"/>
    <w:rsid w:val="386C1027"/>
    <w:rsid w:val="386D4E39"/>
    <w:rsid w:val="387463BA"/>
    <w:rsid w:val="38876362"/>
    <w:rsid w:val="38AB10AC"/>
    <w:rsid w:val="38F02BCD"/>
    <w:rsid w:val="38F86B35"/>
    <w:rsid w:val="39115E2E"/>
    <w:rsid w:val="391221EA"/>
    <w:rsid w:val="39263607"/>
    <w:rsid w:val="396D7809"/>
    <w:rsid w:val="39972387"/>
    <w:rsid w:val="39C77392"/>
    <w:rsid w:val="3A4654B4"/>
    <w:rsid w:val="3A515D38"/>
    <w:rsid w:val="3A6E5E84"/>
    <w:rsid w:val="3A7B0D81"/>
    <w:rsid w:val="3A890429"/>
    <w:rsid w:val="3ACB21A9"/>
    <w:rsid w:val="3B1F0229"/>
    <w:rsid w:val="3B7B0C90"/>
    <w:rsid w:val="3B8F13C5"/>
    <w:rsid w:val="3BA13B63"/>
    <w:rsid w:val="3BA44C35"/>
    <w:rsid w:val="3C4A6363"/>
    <w:rsid w:val="3C6F7B5F"/>
    <w:rsid w:val="3C986C47"/>
    <w:rsid w:val="3C9E041C"/>
    <w:rsid w:val="3CA94DEC"/>
    <w:rsid w:val="3CE02FD0"/>
    <w:rsid w:val="3CEE3501"/>
    <w:rsid w:val="3D461A5A"/>
    <w:rsid w:val="3D650222"/>
    <w:rsid w:val="3D6C17FC"/>
    <w:rsid w:val="3DB7580E"/>
    <w:rsid w:val="3DC570FC"/>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2F4730"/>
    <w:rsid w:val="404B6889"/>
    <w:rsid w:val="405A511F"/>
    <w:rsid w:val="41484EBE"/>
    <w:rsid w:val="414B75DE"/>
    <w:rsid w:val="417018D6"/>
    <w:rsid w:val="418B2A50"/>
    <w:rsid w:val="42074113"/>
    <w:rsid w:val="424726FF"/>
    <w:rsid w:val="428F5036"/>
    <w:rsid w:val="429E1094"/>
    <w:rsid w:val="42BF6859"/>
    <w:rsid w:val="42C54707"/>
    <w:rsid w:val="42F33AA7"/>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EA51AD"/>
    <w:rsid w:val="5AF94149"/>
    <w:rsid w:val="5B021E37"/>
    <w:rsid w:val="5B7F5251"/>
    <w:rsid w:val="5BB73DD6"/>
    <w:rsid w:val="5BBB7739"/>
    <w:rsid w:val="5BBD4EF8"/>
    <w:rsid w:val="5BC03CD5"/>
    <w:rsid w:val="5BC62D16"/>
    <w:rsid w:val="5C1C5B61"/>
    <w:rsid w:val="5C1D21E6"/>
    <w:rsid w:val="5C7130A4"/>
    <w:rsid w:val="5C7C6F1B"/>
    <w:rsid w:val="5C844AAD"/>
    <w:rsid w:val="5C925AD2"/>
    <w:rsid w:val="5D093637"/>
    <w:rsid w:val="5D1B1B06"/>
    <w:rsid w:val="5D3775F3"/>
    <w:rsid w:val="5DD27ECB"/>
    <w:rsid w:val="5F1A20DE"/>
    <w:rsid w:val="5F1B37B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8121E7"/>
    <w:rsid w:val="61B14C85"/>
    <w:rsid w:val="625006EB"/>
    <w:rsid w:val="62571012"/>
    <w:rsid w:val="62B050EB"/>
    <w:rsid w:val="62D30A82"/>
    <w:rsid w:val="62ED47EA"/>
    <w:rsid w:val="62F967CA"/>
    <w:rsid w:val="634A6B57"/>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985B25"/>
    <w:rsid w:val="6AD54CC1"/>
    <w:rsid w:val="6ADE270F"/>
    <w:rsid w:val="6AFC42BE"/>
    <w:rsid w:val="6B141F0F"/>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9D74407"/>
    <w:rsid w:val="7A05268C"/>
    <w:rsid w:val="7A0C139B"/>
    <w:rsid w:val="7A0D4339"/>
    <w:rsid w:val="7A227EB8"/>
    <w:rsid w:val="7A6B6119"/>
    <w:rsid w:val="7A7E0950"/>
    <w:rsid w:val="7A7F48DD"/>
    <w:rsid w:val="7A9022D3"/>
    <w:rsid w:val="7AC27D82"/>
    <w:rsid w:val="7AFF1C73"/>
    <w:rsid w:val="7B0737B3"/>
    <w:rsid w:val="7B3602D6"/>
    <w:rsid w:val="7B472316"/>
    <w:rsid w:val="7B4F5B04"/>
    <w:rsid w:val="7BD37DCF"/>
    <w:rsid w:val="7BF77374"/>
    <w:rsid w:val="7C293142"/>
    <w:rsid w:val="7C5E23BD"/>
    <w:rsid w:val="7CA949A1"/>
    <w:rsid w:val="7CCF2D25"/>
    <w:rsid w:val="7D2E4372"/>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unhideWhenUsed="0" w:qFormat="1"/>
    <w:lsdException w:name="toc 2" w:uiPriority="39" w:unhideWhenUsed="0" w:qFormat="1"/>
    <w:lsdException w:name="toc 3"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57"/>
    <w:pPr>
      <w:widowControl w:val="0"/>
      <w:jc w:val="both"/>
    </w:pPr>
    <w:rPr>
      <w:rFonts w:ascii="Calibri" w:hAnsi="Calibri" w:cs="Calibri"/>
      <w:kern w:val="2"/>
      <w:sz w:val="21"/>
      <w:szCs w:val="21"/>
    </w:rPr>
  </w:style>
  <w:style w:type="paragraph" w:styleId="1">
    <w:name w:val="heading 1"/>
    <w:basedOn w:val="a"/>
    <w:next w:val="a"/>
    <w:link w:val="1Char"/>
    <w:uiPriority w:val="99"/>
    <w:qFormat/>
    <w:rsid w:val="00D96657"/>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D96657"/>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D96657"/>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D96657"/>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D96657"/>
    <w:pPr>
      <w:shd w:val="clear" w:color="auto" w:fill="000080"/>
    </w:pPr>
  </w:style>
  <w:style w:type="paragraph" w:styleId="a4">
    <w:name w:val="Body Text"/>
    <w:basedOn w:val="a"/>
    <w:link w:val="Char0"/>
    <w:uiPriority w:val="99"/>
    <w:qFormat/>
    <w:rsid w:val="00D96657"/>
    <w:pPr>
      <w:spacing w:after="120"/>
    </w:pPr>
  </w:style>
  <w:style w:type="paragraph" w:styleId="a5">
    <w:name w:val="Body Text Indent"/>
    <w:basedOn w:val="a"/>
    <w:link w:val="Char1"/>
    <w:uiPriority w:val="99"/>
    <w:qFormat/>
    <w:rsid w:val="00D96657"/>
    <w:pPr>
      <w:spacing w:after="120"/>
      <w:ind w:leftChars="200" w:left="420"/>
    </w:pPr>
  </w:style>
  <w:style w:type="paragraph" w:styleId="30">
    <w:name w:val="toc 3"/>
    <w:basedOn w:val="a"/>
    <w:next w:val="a"/>
    <w:uiPriority w:val="39"/>
    <w:qFormat/>
    <w:rsid w:val="00D96657"/>
    <w:pPr>
      <w:tabs>
        <w:tab w:val="right" w:leader="dot" w:pos="8494"/>
      </w:tabs>
      <w:ind w:leftChars="400" w:left="840"/>
    </w:pPr>
    <w:rPr>
      <w:b/>
      <w:bCs/>
      <w:kern w:val="0"/>
      <w:sz w:val="30"/>
      <w:szCs w:val="30"/>
    </w:rPr>
  </w:style>
  <w:style w:type="paragraph" w:styleId="a6">
    <w:name w:val="Plain Text"/>
    <w:basedOn w:val="a"/>
    <w:link w:val="Char2"/>
    <w:uiPriority w:val="99"/>
    <w:qFormat/>
    <w:rsid w:val="00D96657"/>
    <w:rPr>
      <w:rFonts w:ascii="宋体" w:hAnsi="Courier New" w:cs="宋体"/>
    </w:rPr>
  </w:style>
  <w:style w:type="paragraph" w:styleId="20">
    <w:name w:val="Body Text Indent 2"/>
    <w:basedOn w:val="a"/>
    <w:link w:val="2Char0"/>
    <w:uiPriority w:val="99"/>
    <w:qFormat/>
    <w:rsid w:val="00D96657"/>
    <w:pPr>
      <w:spacing w:after="120" w:line="480" w:lineRule="auto"/>
      <w:ind w:leftChars="200" w:left="420"/>
    </w:pPr>
  </w:style>
  <w:style w:type="paragraph" w:styleId="a7">
    <w:name w:val="Balloon Text"/>
    <w:basedOn w:val="a"/>
    <w:link w:val="Char3"/>
    <w:uiPriority w:val="99"/>
    <w:semiHidden/>
    <w:qFormat/>
    <w:rsid w:val="00D96657"/>
    <w:rPr>
      <w:kern w:val="0"/>
      <w:sz w:val="18"/>
      <w:szCs w:val="18"/>
    </w:rPr>
  </w:style>
  <w:style w:type="paragraph" w:styleId="a8">
    <w:name w:val="footer"/>
    <w:basedOn w:val="a"/>
    <w:link w:val="Char4"/>
    <w:uiPriority w:val="99"/>
    <w:qFormat/>
    <w:rsid w:val="00D96657"/>
    <w:pPr>
      <w:tabs>
        <w:tab w:val="center" w:pos="4153"/>
        <w:tab w:val="right" w:pos="8306"/>
      </w:tabs>
      <w:snapToGrid w:val="0"/>
      <w:jc w:val="left"/>
    </w:pPr>
    <w:rPr>
      <w:kern w:val="0"/>
      <w:sz w:val="18"/>
      <w:szCs w:val="18"/>
    </w:rPr>
  </w:style>
  <w:style w:type="paragraph" w:styleId="a9">
    <w:name w:val="header"/>
    <w:basedOn w:val="a"/>
    <w:link w:val="Char5"/>
    <w:uiPriority w:val="99"/>
    <w:qFormat/>
    <w:rsid w:val="00D96657"/>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D96657"/>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D96657"/>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D96657"/>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D96657"/>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D96657"/>
    <w:pPr>
      <w:ind w:firstLineChars="100" w:firstLine="420"/>
    </w:pPr>
  </w:style>
  <w:style w:type="paragraph" w:styleId="22">
    <w:name w:val="Body Text First Indent 2"/>
    <w:basedOn w:val="a5"/>
    <w:link w:val="2Char1"/>
    <w:uiPriority w:val="99"/>
    <w:qFormat/>
    <w:rsid w:val="00D96657"/>
    <w:pPr>
      <w:ind w:firstLineChars="200" w:firstLine="420"/>
    </w:pPr>
  </w:style>
  <w:style w:type="character" w:styleId="ad">
    <w:name w:val="Strong"/>
    <w:basedOn w:val="a0"/>
    <w:uiPriority w:val="99"/>
    <w:qFormat/>
    <w:rsid w:val="00D96657"/>
    <w:rPr>
      <w:b/>
      <w:bCs/>
    </w:rPr>
  </w:style>
  <w:style w:type="character" w:styleId="ae">
    <w:name w:val="Hyperlink"/>
    <w:basedOn w:val="a0"/>
    <w:uiPriority w:val="99"/>
    <w:qFormat/>
    <w:rsid w:val="00D96657"/>
    <w:rPr>
      <w:color w:val="0000FF"/>
      <w:u w:val="single"/>
    </w:rPr>
  </w:style>
  <w:style w:type="character" w:customStyle="1" w:styleId="1Char">
    <w:name w:val="标题 1 Char"/>
    <w:basedOn w:val="a0"/>
    <w:link w:val="1"/>
    <w:uiPriority w:val="99"/>
    <w:qFormat/>
    <w:locked/>
    <w:rsid w:val="00D96657"/>
    <w:rPr>
      <w:rFonts w:eastAsia="黑体"/>
      <w:b/>
      <w:bCs/>
      <w:kern w:val="44"/>
      <w:sz w:val="44"/>
      <w:szCs w:val="44"/>
    </w:rPr>
  </w:style>
  <w:style w:type="character" w:customStyle="1" w:styleId="2Char">
    <w:name w:val="标题 2 Char"/>
    <w:basedOn w:val="a0"/>
    <w:link w:val="2"/>
    <w:uiPriority w:val="99"/>
    <w:qFormat/>
    <w:locked/>
    <w:rsid w:val="00D96657"/>
    <w:rPr>
      <w:rFonts w:ascii="Cambria" w:hAnsi="Cambria" w:cs="Cambria"/>
      <w:b/>
      <w:bCs/>
      <w:kern w:val="2"/>
      <w:sz w:val="32"/>
      <w:szCs w:val="32"/>
    </w:rPr>
  </w:style>
  <w:style w:type="character" w:customStyle="1" w:styleId="3Char">
    <w:name w:val="标题 3 Char"/>
    <w:basedOn w:val="a0"/>
    <w:link w:val="3"/>
    <w:uiPriority w:val="99"/>
    <w:semiHidden/>
    <w:qFormat/>
    <w:locked/>
    <w:rsid w:val="00D96657"/>
    <w:rPr>
      <w:b/>
      <w:bCs/>
      <w:sz w:val="32"/>
      <w:szCs w:val="32"/>
    </w:rPr>
  </w:style>
  <w:style w:type="character" w:customStyle="1" w:styleId="4Char">
    <w:name w:val="标题 4 Char"/>
    <w:basedOn w:val="a0"/>
    <w:link w:val="4"/>
    <w:uiPriority w:val="99"/>
    <w:semiHidden/>
    <w:qFormat/>
    <w:locked/>
    <w:rsid w:val="00D96657"/>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D96657"/>
    <w:rPr>
      <w:sz w:val="21"/>
      <w:szCs w:val="21"/>
    </w:rPr>
  </w:style>
  <w:style w:type="character" w:customStyle="1" w:styleId="Char7">
    <w:name w:val="正文首行缩进 Char"/>
    <w:basedOn w:val="Char0"/>
    <w:link w:val="ac"/>
    <w:uiPriority w:val="99"/>
    <w:semiHidden/>
    <w:qFormat/>
    <w:locked/>
    <w:rsid w:val="00D96657"/>
  </w:style>
  <w:style w:type="character" w:customStyle="1" w:styleId="Char">
    <w:name w:val="文档结构图 Char"/>
    <w:basedOn w:val="a0"/>
    <w:link w:val="a3"/>
    <w:uiPriority w:val="99"/>
    <w:semiHidden/>
    <w:qFormat/>
    <w:locked/>
    <w:rsid w:val="00D96657"/>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D96657"/>
    <w:rPr>
      <w:sz w:val="21"/>
      <w:szCs w:val="21"/>
    </w:rPr>
  </w:style>
  <w:style w:type="character" w:customStyle="1" w:styleId="Char2">
    <w:name w:val="纯文本 Char"/>
    <w:basedOn w:val="a0"/>
    <w:link w:val="a6"/>
    <w:uiPriority w:val="99"/>
    <w:semiHidden/>
    <w:qFormat/>
    <w:locked/>
    <w:rsid w:val="00D96657"/>
    <w:rPr>
      <w:rFonts w:ascii="宋体" w:hAnsi="Courier New" w:cs="宋体"/>
      <w:sz w:val="21"/>
      <w:szCs w:val="21"/>
    </w:rPr>
  </w:style>
  <w:style w:type="character" w:customStyle="1" w:styleId="2Char0">
    <w:name w:val="正文文本缩进 2 Char"/>
    <w:basedOn w:val="a0"/>
    <w:link w:val="20"/>
    <w:uiPriority w:val="99"/>
    <w:semiHidden/>
    <w:qFormat/>
    <w:locked/>
    <w:rsid w:val="00D96657"/>
    <w:rPr>
      <w:sz w:val="21"/>
      <w:szCs w:val="21"/>
    </w:rPr>
  </w:style>
  <w:style w:type="character" w:customStyle="1" w:styleId="Char3">
    <w:name w:val="批注框文本 Char"/>
    <w:basedOn w:val="a0"/>
    <w:link w:val="a7"/>
    <w:uiPriority w:val="99"/>
    <w:semiHidden/>
    <w:qFormat/>
    <w:locked/>
    <w:rsid w:val="00D96657"/>
    <w:rPr>
      <w:sz w:val="18"/>
      <w:szCs w:val="18"/>
    </w:rPr>
  </w:style>
  <w:style w:type="character" w:customStyle="1" w:styleId="Char4">
    <w:name w:val="页脚 Char"/>
    <w:basedOn w:val="a0"/>
    <w:link w:val="a8"/>
    <w:uiPriority w:val="99"/>
    <w:qFormat/>
    <w:locked/>
    <w:rsid w:val="00D96657"/>
    <w:rPr>
      <w:sz w:val="18"/>
      <w:szCs w:val="18"/>
    </w:rPr>
  </w:style>
  <w:style w:type="character" w:customStyle="1" w:styleId="2Char1">
    <w:name w:val="正文首行缩进 2 Char"/>
    <w:basedOn w:val="Char1"/>
    <w:link w:val="22"/>
    <w:uiPriority w:val="99"/>
    <w:semiHidden/>
    <w:qFormat/>
    <w:locked/>
    <w:rsid w:val="00D96657"/>
  </w:style>
  <w:style w:type="character" w:customStyle="1" w:styleId="Char5">
    <w:name w:val="页眉 Char"/>
    <w:basedOn w:val="a0"/>
    <w:link w:val="a9"/>
    <w:uiPriority w:val="99"/>
    <w:qFormat/>
    <w:locked/>
    <w:rsid w:val="00D96657"/>
    <w:rPr>
      <w:sz w:val="18"/>
      <w:szCs w:val="18"/>
    </w:rPr>
  </w:style>
  <w:style w:type="character" w:customStyle="1" w:styleId="Char6">
    <w:name w:val="副标题 Char"/>
    <w:basedOn w:val="a0"/>
    <w:link w:val="aa"/>
    <w:uiPriority w:val="99"/>
    <w:qFormat/>
    <w:locked/>
    <w:rsid w:val="00D96657"/>
    <w:rPr>
      <w:rFonts w:ascii="Cambria" w:hAnsi="Cambria" w:cs="Cambria"/>
      <w:b/>
      <w:bCs/>
      <w:kern w:val="28"/>
      <w:sz w:val="32"/>
      <w:szCs w:val="32"/>
    </w:rPr>
  </w:style>
  <w:style w:type="paragraph" w:customStyle="1" w:styleId="CharCharChar">
    <w:name w:val="Char Char Char"/>
    <w:basedOn w:val="a"/>
    <w:uiPriority w:val="99"/>
    <w:qFormat/>
    <w:rsid w:val="00D96657"/>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rsid w:val="00D80DED"/>
    <w:pPr>
      <w:ind w:firstLineChars="200" w:firstLine="420"/>
    </w:pPr>
  </w:style>
</w:styles>
</file>

<file path=word/webSettings.xml><?xml version="1.0" encoding="utf-8"?>
<w:webSettings xmlns:r="http://schemas.openxmlformats.org/officeDocument/2006/relationships" xmlns:w="http://schemas.openxmlformats.org/wordprocessingml/2006/main">
  <w:divs>
    <w:div w:id="41485024">
      <w:bodyDiv w:val="1"/>
      <w:marLeft w:val="0"/>
      <w:marRight w:val="0"/>
      <w:marTop w:val="0"/>
      <w:marBottom w:val="0"/>
      <w:divBdr>
        <w:top w:val="none" w:sz="0" w:space="0" w:color="auto"/>
        <w:left w:val="none" w:sz="0" w:space="0" w:color="auto"/>
        <w:bottom w:val="none" w:sz="0" w:space="0" w:color="auto"/>
        <w:right w:val="none" w:sz="0" w:space="0" w:color="auto"/>
      </w:divBdr>
    </w:div>
    <w:div w:id="43214342">
      <w:bodyDiv w:val="1"/>
      <w:marLeft w:val="0"/>
      <w:marRight w:val="0"/>
      <w:marTop w:val="0"/>
      <w:marBottom w:val="0"/>
      <w:divBdr>
        <w:top w:val="none" w:sz="0" w:space="0" w:color="auto"/>
        <w:left w:val="none" w:sz="0" w:space="0" w:color="auto"/>
        <w:bottom w:val="none" w:sz="0" w:space="0" w:color="auto"/>
        <w:right w:val="none" w:sz="0" w:space="0" w:color="auto"/>
      </w:divBdr>
    </w:div>
    <w:div w:id="47266694">
      <w:bodyDiv w:val="1"/>
      <w:marLeft w:val="0"/>
      <w:marRight w:val="0"/>
      <w:marTop w:val="0"/>
      <w:marBottom w:val="0"/>
      <w:divBdr>
        <w:top w:val="none" w:sz="0" w:space="0" w:color="auto"/>
        <w:left w:val="none" w:sz="0" w:space="0" w:color="auto"/>
        <w:bottom w:val="none" w:sz="0" w:space="0" w:color="auto"/>
        <w:right w:val="none" w:sz="0" w:space="0" w:color="auto"/>
      </w:divBdr>
    </w:div>
    <w:div w:id="49115511">
      <w:bodyDiv w:val="1"/>
      <w:marLeft w:val="0"/>
      <w:marRight w:val="0"/>
      <w:marTop w:val="0"/>
      <w:marBottom w:val="0"/>
      <w:divBdr>
        <w:top w:val="none" w:sz="0" w:space="0" w:color="auto"/>
        <w:left w:val="none" w:sz="0" w:space="0" w:color="auto"/>
        <w:bottom w:val="none" w:sz="0" w:space="0" w:color="auto"/>
        <w:right w:val="none" w:sz="0" w:space="0" w:color="auto"/>
      </w:divBdr>
    </w:div>
    <w:div w:id="61568817">
      <w:bodyDiv w:val="1"/>
      <w:marLeft w:val="0"/>
      <w:marRight w:val="0"/>
      <w:marTop w:val="0"/>
      <w:marBottom w:val="0"/>
      <w:divBdr>
        <w:top w:val="none" w:sz="0" w:space="0" w:color="auto"/>
        <w:left w:val="none" w:sz="0" w:space="0" w:color="auto"/>
        <w:bottom w:val="none" w:sz="0" w:space="0" w:color="auto"/>
        <w:right w:val="none" w:sz="0" w:space="0" w:color="auto"/>
      </w:divBdr>
    </w:div>
    <w:div w:id="70469440">
      <w:bodyDiv w:val="1"/>
      <w:marLeft w:val="0"/>
      <w:marRight w:val="0"/>
      <w:marTop w:val="0"/>
      <w:marBottom w:val="0"/>
      <w:divBdr>
        <w:top w:val="none" w:sz="0" w:space="0" w:color="auto"/>
        <w:left w:val="none" w:sz="0" w:space="0" w:color="auto"/>
        <w:bottom w:val="none" w:sz="0" w:space="0" w:color="auto"/>
        <w:right w:val="none" w:sz="0" w:space="0" w:color="auto"/>
      </w:divBdr>
    </w:div>
    <w:div w:id="72944713">
      <w:bodyDiv w:val="1"/>
      <w:marLeft w:val="0"/>
      <w:marRight w:val="0"/>
      <w:marTop w:val="0"/>
      <w:marBottom w:val="0"/>
      <w:divBdr>
        <w:top w:val="none" w:sz="0" w:space="0" w:color="auto"/>
        <w:left w:val="none" w:sz="0" w:space="0" w:color="auto"/>
        <w:bottom w:val="none" w:sz="0" w:space="0" w:color="auto"/>
        <w:right w:val="none" w:sz="0" w:space="0" w:color="auto"/>
      </w:divBdr>
    </w:div>
    <w:div w:id="125199583">
      <w:bodyDiv w:val="1"/>
      <w:marLeft w:val="0"/>
      <w:marRight w:val="0"/>
      <w:marTop w:val="0"/>
      <w:marBottom w:val="0"/>
      <w:divBdr>
        <w:top w:val="none" w:sz="0" w:space="0" w:color="auto"/>
        <w:left w:val="none" w:sz="0" w:space="0" w:color="auto"/>
        <w:bottom w:val="none" w:sz="0" w:space="0" w:color="auto"/>
        <w:right w:val="none" w:sz="0" w:space="0" w:color="auto"/>
      </w:divBdr>
      <w:divsChild>
        <w:div w:id="666713409">
          <w:marLeft w:val="0"/>
          <w:marRight w:val="0"/>
          <w:marTop w:val="0"/>
          <w:marBottom w:val="0"/>
          <w:divBdr>
            <w:top w:val="none" w:sz="0" w:space="0" w:color="auto"/>
            <w:left w:val="none" w:sz="0" w:space="0" w:color="auto"/>
            <w:bottom w:val="none" w:sz="0" w:space="0" w:color="auto"/>
            <w:right w:val="none" w:sz="0" w:space="0" w:color="auto"/>
          </w:divBdr>
        </w:div>
      </w:divsChild>
    </w:div>
    <w:div w:id="141431668">
      <w:bodyDiv w:val="1"/>
      <w:marLeft w:val="0"/>
      <w:marRight w:val="0"/>
      <w:marTop w:val="0"/>
      <w:marBottom w:val="0"/>
      <w:divBdr>
        <w:top w:val="none" w:sz="0" w:space="0" w:color="auto"/>
        <w:left w:val="none" w:sz="0" w:space="0" w:color="auto"/>
        <w:bottom w:val="none" w:sz="0" w:space="0" w:color="auto"/>
        <w:right w:val="none" w:sz="0" w:space="0" w:color="auto"/>
      </w:divBdr>
    </w:div>
    <w:div w:id="148640705">
      <w:bodyDiv w:val="1"/>
      <w:marLeft w:val="0"/>
      <w:marRight w:val="0"/>
      <w:marTop w:val="0"/>
      <w:marBottom w:val="0"/>
      <w:divBdr>
        <w:top w:val="none" w:sz="0" w:space="0" w:color="auto"/>
        <w:left w:val="none" w:sz="0" w:space="0" w:color="auto"/>
        <w:bottom w:val="none" w:sz="0" w:space="0" w:color="auto"/>
        <w:right w:val="none" w:sz="0" w:space="0" w:color="auto"/>
      </w:divBdr>
      <w:divsChild>
        <w:div w:id="1963490066">
          <w:marLeft w:val="0"/>
          <w:marRight w:val="0"/>
          <w:marTop w:val="0"/>
          <w:marBottom w:val="0"/>
          <w:divBdr>
            <w:top w:val="none" w:sz="0" w:space="0" w:color="auto"/>
            <w:left w:val="none" w:sz="0" w:space="0" w:color="auto"/>
            <w:bottom w:val="none" w:sz="0" w:space="0" w:color="auto"/>
            <w:right w:val="none" w:sz="0" w:space="0" w:color="auto"/>
          </w:divBdr>
        </w:div>
      </w:divsChild>
    </w:div>
    <w:div w:id="149952508">
      <w:bodyDiv w:val="1"/>
      <w:marLeft w:val="0"/>
      <w:marRight w:val="0"/>
      <w:marTop w:val="0"/>
      <w:marBottom w:val="0"/>
      <w:divBdr>
        <w:top w:val="none" w:sz="0" w:space="0" w:color="auto"/>
        <w:left w:val="none" w:sz="0" w:space="0" w:color="auto"/>
        <w:bottom w:val="none" w:sz="0" w:space="0" w:color="auto"/>
        <w:right w:val="none" w:sz="0" w:space="0" w:color="auto"/>
      </w:divBdr>
    </w:div>
    <w:div w:id="151530450">
      <w:bodyDiv w:val="1"/>
      <w:marLeft w:val="0"/>
      <w:marRight w:val="0"/>
      <w:marTop w:val="0"/>
      <w:marBottom w:val="0"/>
      <w:divBdr>
        <w:top w:val="none" w:sz="0" w:space="0" w:color="auto"/>
        <w:left w:val="none" w:sz="0" w:space="0" w:color="auto"/>
        <w:bottom w:val="none" w:sz="0" w:space="0" w:color="auto"/>
        <w:right w:val="none" w:sz="0" w:space="0" w:color="auto"/>
      </w:divBdr>
    </w:div>
    <w:div w:id="151721163">
      <w:bodyDiv w:val="1"/>
      <w:marLeft w:val="0"/>
      <w:marRight w:val="0"/>
      <w:marTop w:val="0"/>
      <w:marBottom w:val="0"/>
      <w:divBdr>
        <w:top w:val="none" w:sz="0" w:space="0" w:color="auto"/>
        <w:left w:val="none" w:sz="0" w:space="0" w:color="auto"/>
        <w:bottom w:val="none" w:sz="0" w:space="0" w:color="auto"/>
        <w:right w:val="none" w:sz="0" w:space="0" w:color="auto"/>
      </w:divBdr>
    </w:div>
    <w:div w:id="161119173">
      <w:bodyDiv w:val="1"/>
      <w:marLeft w:val="0"/>
      <w:marRight w:val="0"/>
      <w:marTop w:val="0"/>
      <w:marBottom w:val="0"/>
      <w:divBdr>
        <w:top w:val="none" w:sz="0" w:space="0" w:color="auto"/>
        <w:left w:val="none" w:sz="0" w:space="0" w:color="auto"/>
        <w:bottom w:val="none" w:sz="0" w:space="0" w:color="auto"/>
        <w:right w:val="none" w:sz="0" w:space="0" w:color="auto"/>
      </w:divBdr>
    </w:div>
    <w:div w:id="171573867">
      <w:bodyDiv w:val="1"/>
      <w:marLeft w:val="0"/>
      <w:marRight w:val="0"/>
      <w:marTop w:val="0"/>
      <w:marBottom w:val="0"/>
      <w:divBdr>
        <w:top w:val="none" w:sz="0" w:space="0" w:color="auto"/>
        <w:left w:val="none" w:sz="0" w:space="0" w:color="auto"/>
        <w:bottom w:val="none" w:sz="0" w:space="0" w:color="auto"/>
        <w:right w:val="none" w:sz="0" w:space="0" w:color="auto"/>
      </w:divBdr>
    </w:div>
    <w:div w:id="193007797">
      <w:bodyDiv w:val="1"/>
      <w:marLeft w:val="0"/>
      <w:marRight w:val="0"/>
      <w:marTop w:val="0"/>
      <w:marBottom w:val="0"/>
      <w:divBdr>
        <w:top w:val="none" w:sz="0" w:space="0" w:color="auto"/>
        <w:left w:val="none" w:sz="0" w:space="0" w:color="auto"/>
        <w:bottom w:val="none" w:sz="0" w:space="0" w:color="auto"/>
        <w:right w:val="none" w:sz="0" w:space="0" w:color="auto"/>
      </w:divBdr>
    </w:div>
    <w:div w:id="198517526">
      <w:bodyDiv w:val="1"/>
      <w:marLeft w:val="0"/>
      <w:marRight w:val="0"/>
      <w:marTop w:val="0"/>
      <w:marBottom w:val="0"/>
      <w:divBdr>
        <w:top w:val="none" w:sz="0" w:space="0" w:color="auto"/>
        <w:left w:val="none" w:sz="0" w:space="0" w:color="auto"/>
        <w:bottom w:val="none" w:sz="0" w:space="0" w:color="auto"/>
        <w:right w:val="none" w:sz="0" w:space="0" w:color="auto"/>
      </w:divBdr>
    </w:div>
    <w:div w:id="199821866">
      <w:bodyDiv w:val="1"/>
      <w:marLeft w:val="0"/>
      <w:marRight w:val="0"/>
      <w:marTop w:val="0"/>
      <w:marBottom w:val="0"/>
      <w:divBdr>
        <w:top w:val="none" w:sz="0" w:space="0" w:color="auto"/>
        <w:left w:val="none" w:sz="0" w:space="0" w:color="auto"/>
        <w:bottom w:val="none" w:sz="0" w:space="0" w:color="auto"/>
        <w:right w:val="none" w:sz="0" w:space="0" w:color="auto"/>
      </w:divBdr>
    </w:div>
    <w:div w:id="200942639">
      <w:bodyDiv w:val="1"/>
      <w:marLeft w:val="0"/>
      <w:marRight w:val="0"/>
      <w:marTop w:val="0"/>
      <w:marBottom w:val="0"/>
      <w:divBdr>
        <w:top w:val="none" w:sz="0" w:space="0" w:color="auto"/>
        <w:left w:val="none" w:sz="0" w:space="0" w:color="auto"/>
        <w:bottom w:val="none" w:sz="0" w:space="0" w:color="auto"/>
        <w:right w:val="none" w:sz="0" w:space="0" w:color="auto"/>
      </w:divBdr>
    </w:div>
    <w:div w:id="218251938">
      <w:bodyDiv w:val="1"/>
      <w:marLeft w:val="0"/>
      <w:marRight w:val="0"/>
      <w:marTop w:val="0"/>
      <w:marBottom w:val="0"/>
      <w:divBdr>
        <w:top w:val="none" w:sz="0" w:space="0" w:color="auto"/>
        <w:left w:val="none" w:sz="0" w:space="0" w:color="auto"/>
        <w:bottom w:val="none" w:sz="0" w:space="0" w:color="auto"/>
        <w:right w:val="none" w:sz="0" w:space="0" w:color="auto"/>
      </w:divBdr>
    </w:div>
    <w:div w:id="237059742">
      <w:bodyDiv w:val="1"/>
      <w:marLeft w:val="0"/>
      <w:marRight w:val="0"/>
      <w:marTop w:val="0"/>
      <w:marBottom w:val="0"/>
      <w:divBdr>
        <w:top w:val="none" w:sz="0" w:space="0" w:color="auto"/>
        <w:left w:val="none" w:sz="0" w:space="0" w:color="auto"/>
        <w:bottom w:val="none" w:sz="0" w:space="0" w:color="auto"/>
        <w:right w:val="none" w:sz="0" w:space="0" w:color="auto"/>
      </w:divBdr>
    </w:div>
    <w:div w:id="242494675">
      <w:bodyDiv w:val="1"/>
      <w:marLeft w:val="0"/>
      <w:marRight w:val="0"/>
      <w:marTop w:val="0"/>
      <w:marBottom w:val="0"/>
      <w:divBdr>
        <w:top w:val="none" w:sz="0" w:space="0" w:color="auto"/>
        <w:left w:val="none" w:sz="0" w:space="0" w:color="auto"/>
        <w:bottom w:val="none" w:sz="0" w:space="0" w:color="auto"/>
        <w:right w:val="none" w:sz="0" w:space="0" w:color="auto"/>
      </w:divBdr>
    </w:div>
    <w:div w:id="256056834">
      <w:bodyDiv w:val="1"/>
      <w:marLeft w:val="0"/>
      <w:marRight w:val="0"/>
      <w:marTop w:val="0"/>
      <w:marBottom w:val="0"/>
      <w:divBdr>
        <w:top w:val="none" w:sz="0" w:space="0" w:color="auto"/>
        <w:left w:val="none" w:sz="0" w:space="0" w:color="auto"/>
        <w:bottom w:val="none" w:sz="0" w:space="0" w:color="auto"/>
        <w:right w:val="none" w:sz="0" w:space="0" w:color="auto"/>
      </w:divBdr>
    </w:div>
    <w:div w:id="276722108">
      <w:bodyDiv w:val="1"/>
      <w:marLeft w:val="0"/>
      <w:marRight w:val="0"/>
      <w:marTop w:val="0"/>
      <w:marBottom w:val="0"/>
      <w:divBdr>
        <w:top w:val="none" w:sz="0" w:space="0" w:color="auto"/>
        <w:left w:val="none" w:sz="0" w:space="0" w:color="auto"/>
        <w:bottom w:val="none" w:sz="0" w:space="0" w:color="auto"/>
        <w:right w:val="none" w:sz="0" w:space="0" w:color="auto"/>
      </w:divBdr>
    </w:div>
    <w:div w:id="292056672">
      <w:bodyDiv w:val="1"/>
      <w:marLeft w:val="0"/>
      <w:marRight w:val="0"/>
      <w:marTop w:val="0"/>
      <w:marBottom w:val="0"/>
      <w:divBdr>
        <w:top w:val="none" w:sz="0" w:space="0" w:color="auto"/>
        <w:left w:val="none" w:sz="0" w:space="0" w:color="auto"/>
        <w:bottom w:val="none" w:sz="0" w:space="0" w:color="auto"/>
        <w:right w:val="none" w:sz="0" w:space="0" w:color="auto"/>
      </w:divBdr>
    </w:div>
    <w:div w:id="318970511">
      <w:bodyDiv w:val="1"/>
      <w:marLeft w:val="0"/>
      <w:marRight w:val="0"/>
      <w:marTop w:val="0"/>
      <w:marBottom w:val="0"/>
      <w:divBdr>
        <w:top w:val="none" w:sz="0" w:space="0" w:color="auto"/>
        <w:left w:val="none" w:sz="0" w:space="0" w:color="auto"/>
        <w:bottom w:val="none" w:sz="0" w:space="0" w:color="auto"/>
        <w:right w:val="none" w:sz="0" w:space="0" w:color="auto"/>
      </w:divBdr>
    </w:div>
    <w:div w:id="340276587">
      <w:bodyDiv w:val="1"/>
      <w:marLeft w:val="0"/>
      <w:marRight w:val="0"/>
      <w:marTop w:val="0"/>
      <w:marBottom w:val="0"/>
      <w:divBdr>
        <w:top w:val="none" w:sz="0" w:space="0" w:color="auto"/>
        <w:left w:val="none" w:sz="0" w:space="0" w:color="auto"/>
        <w:bottom w:val="none" w:sz="0" w:space="0" w:color="auto"/>
        <w:right w:val="none" w:sz="0" w:space="0" w:color="auto"/>
      </w:divBdr>
    </w:div>
    <w:div w:id="361052169">
      <w:bodyDiv w:val="1"/>
      <w:marLeft w:val="0"/>
      <w:marRight w:val="0"/>
      <w:marTop w:val="0"/>
      <w:marBottom w:val="0"/>
      <w:divBdr>
        <w:top w:val="none" w:sz="0" w:space="0" w:color="auto"/>
        <w:left w:val="none" w:sz="0" w:space="0" w:color="auto"/>
        <w:bottom w:val="none" w:sz="0" w:space="0" w:color="auto"/>
        <w:right w:val="none" w:sz="0" w:space="0" w:color="auto"/>
      </w:divBdr>
    </w:div>
    <w:div w:id="381641906">
      <w:bodyDiv w:val="1"/>
      <w:marLeft w:val="0"/>
      <w:marRight w:val="0"/>
      <w:marTop w:val="0"/>
      <w:marBottom w:val="0"/>
      <w:divBdr>
        <w:top w:val="none" w:sz="0" w:space="0" w:color="auto"/>
        <w:left w:val="none" w:sz="0" w:space="0" w:color="auto"/>
        <w:bottom w:val="none" w:sz="0" w:space="0" w:color="auto"/>
        <w:right w:val="none" w:sz="0" w:space="0" w:color="auto"/>
      </w:divBdr>
    </w:div>
    <w:div w:id="400448619">
      <w:bodyDiv w:val="1"/>
      <w:marLeft w:val="0"/>
      <w:marRight w:val="0"/>
      <w:marTop w:val="0"/>
      <w:marBottom w:val="0"/>
      <w:divBdr>
        <w:top w:val="none" w:sz="0" w:space="0" w:color="auto"/>
        <w:left w:val="none" w:sz="0" w:space="0" w:color="auto"/>
        <w:bottom w:val="none" w:sz="0" w:space="0" w:color="auto"/>
        <w:right w:val="none" w:sz="0" w:space="0" w:color="auto"/>
      </w:divBdr>
    </w:div>
    <w:div w:id="417600472">
      <w:bodyDiv w:val="1"/>
      <w:marLeft w:val="0"/>
      <w:marRight w:val="0"/>
      <w:marTop w:val="0"/>
      <w:marBottom w:val="0"/>
      <w:divBdr>
        <w:top w:val="none" w:sz="0" w:space="0" w:color="auto"/>
        <w:left w:val="none" w:sz="0" w:space="0" w:color="auto"/>
        <w:bottom w:val="none" w:sz="0" w:space="0" w:color="auto"/>
        <w:right w:val="none" w:sz="0" w:space="0" w:color="auto"/>
      </w:divBdr>
      <w:divsChild>
        <w:div w:id="951017579">
          <w:marLeft w:val="0"/>
          <w:marRight w:val="0"/>
          <w:marTop w:val="0"/>
          <w:marBottom w:val="0"/>
          <w:divBdr>
            <w:top w:val="none" w:sz="0" w:space="0" w:color="auto"/>
            <w:left w:val="none" w:sz="0" w:space="0" w:color="auto"/>
            <w:bottom w:val="none" w:sz="0" w:space="0" w:color="auto"/>
            <w:right w:val="none" w:sz="0" w:space="0" w:color="auto"/>
          </w:divBdr>
        </w:div>
      </w:divsChild>
    </w:div>
    <w:div w:id="471680355">
      <w:bodyDiv w:val="1"/>
      <w:marLeft w:val="0"/>
      <w:marRight w:val="0"/>
      <w:marTop w:val="0"/>
      <w:marBottom w:val="0"/>
      <w:divBdr>
        <w:top w:val="none" w:sz="0" w:space="0" w:color="auto"/>
        <w:left w:val="none" w:sz="0" w:space="0" w:color="auto"/>
        <w:bottom w:val="none" w:sz="0" w:space="0" w:color="auto"/>
        <w:right w:val="none" w:sz="0" w:space="0" w:color="auto"/>
      </w:divBdr>
    </w:div>
    <w:div w:id="482241344">
      <w:bodyDiv w:val="1"/>
      <w:marLeft w:val="0"/>
      <w:marRight w:val="0"/>
      <w:marTop w:val="0"/>
      <w:marBottom w:val="0"/>
      <w:divBdr>
        <w:top w:val="none" w:sz="0" w:space="0" w:color="auto"/>
        <w:left w:val="none" w:sz="0" w:space="0" w:color="auto"/>
        <w:bottom w:val="none" w:sz="0" w:space="0" w:color="auto"/>
        <w:right w:val="none" w:sz="0" w:space="0" w:color="auto"/>
      </w:divBdr>
    </w:div>
    <w:div w:id="489827644">
      <w:bodyDiv w:val="1"/>
      <w:marLeft w:val="0"/>
      <w:marRight w:val="0"/>
      <w:marTop w:val="0"/>
      <w:marBottom w:val="0"/>
      <w:divBdr>
        <w:top w:val="none" w:sz="0" w:space="0" w:color="auto"/>
        <w:left w:val="none" w:sz="0" w:space="0" w:color="auto"/>
        <w:bottom w:val="none" w:sz="0" w:space="0" w:color="auto"/>
        <w:right w:val="none" w:sz="0" w:space="0" w:color="auto"/>
      </w:divBdr>
      <w:divsChild>
        <w:div w:id="839660415">
          <w:marLeft w:val="0"/>
          <w:marRight w:val="0"/>
          <w:marTop w:val="0"/>
          <w:marBottom w:val="0"/>
          <w:divBdr>
            <w:top w:val="none" w:sz="0" w:space="0" w:color="auto"/>
            <w:left w:val="none" w:sz="0" w:space="0" w:color="auto"/>
            <w:bottom w:val="none" w:sz="0" w:space="0" w:color="auto"/>
            <w:right w:val="none" w:sz="0" w:space="0" w:color="auto"/>
          </w:divBdr>
        </w:div>
      </w:divsChild>
    </w:div>
    <w:div w:id="490679251">
      <w:bodyDiv w:val="1"/>
      <w:marLeft w:val="0"/>
      <w:marRight w:val="0"/>
      <w:marTop w:val="0"/>
      <w:marBottom w:val="0"/>
      <w:divBdr>
        <w:top w:val="none" w:sz="0" w:space="0" w:color="auto"/>
        <w:left w:val="none" w:sz="0" w:space="0" w:color="auto"/>
        <w:bottom w:val="none" w:sz="0" w:space="0" w:color="auto"/>
        <w:right w:val="none" w:sz="0" w:space="0" w:color="auto"/>
      </w:divBdr>
    </w:div>
    <w:div w:id="492456611">
      <w:bodyDiv w:val="1"/>
      <w:marLeft w:val="0"/>
      <w:marRight w:val="0"/>
      <w:marTop w:val="0"/>
      <w:marBottom w:val="0"/>
      <w:divBdr>
        <w:top w:val="none" w:sz="0" w:space="0" w:color="auto"/>
        <w:left w:val="none" w:sz="0" w:space="0" w:color="auto"/>
        <w:bottom w:val="none" w:sz="0" w:space="0" w:color="auto"/>
        <w:right w:val="none" w:sz="0" w:space="0" w:color="auto"/>
      </w:divBdr>
    </w:div>
    <w:div w:id="520053209">
      <w:bodyDiv w:val="1"/>
      <w:marLeft w:val="0"/>
      <w:marRight w:val="0"/>
      <w:marTop w:val="0"/>
      <w:marBottom w:val="0"/>
      <w:divBdr>
        <w:top w:val="none" w:sz="0" w:space="0" w:color="auto"/>
        <w:left w:val="none" w:sz="0" w:space="0" w:color="auto"/>
        <w:bottom w:val="none" w:sz="0" w:space="0" w:color="auto"/>
        <w:right w:val="none" w:sz="0" w:space="0" w:color="auto"/>
      </w:divBdr>
    </w:div>
    <w:div w:id="526211423">
      <w:bodyDiv w:val="1"/>
      <w:marLeft w:val="0"/>
      <w:marRight w:val="0"/>
      <w:marTop w:val="0"/>
      <w:marBottom w:val="0"/>
      <w:divBdr>
        <w:top w:val="none" w:sz="0" w:space="0" w:color="auto"/>
        <w:left w:val="none" w:sz="0" w:space="0" w:color="auto"/>
        <w:bottom w:val="none" w:sz="0" w:space="0" w:color="auto"/>
        <w:right w:val="none" w:sz="0" w:space="0" w:color="auto"/>
      </w:divBdr>
    </w:div>
    <w:div w:id="589045145">
      <w:bodyDiv w:val="1"/>
      <w:marLeft w:val="0"/>
      <w:marRight w:val="0"/>
      <w:marTop w:val="0"/>
      <w:marBottom w:val="0"/>
      <w:divBdr>
        <w:top w:val="none" w:sz="0" w:space="0" w:color="auto"/>
        <w:left w:val="none" w:sz="0" w:space="0" w:color="auto"/>
        <w:bottom w:val="none" w:sz="0" w:space="0" w:color="auto"/>
        <w:right w:val="none" w:sz="0" w:space="0" w:color="auto"/>
      </w:divBdr>
    </w:div>
    <w:div w:id="594747730">
      <w:bodyDiv w:val="1"/>
      <w:marLeft w:val="0"/>
      <w:marRight w:val="0"/>
      <w:marTop w:val="0"/>
      <w:marBottom w:val="0"/>
      <w:divBdr>
        <w:top w:val="none" w:sz="0" w:space="0" w:color="auto"/>
        <w:left w:val="none" w:sz="0" w:space="0" w:color="auto"/>
        <w:bottom w:val="none" w:sz="0" w:space="0" w:color="auto"/>
        <w:right w:val="none" w:sz="0" w:space="0" w:color="auto"/>
      </w:divBdr>
      <w:divsChild>
        <w:div w:id="1784300770">
          <w:marLeft w:val="0"/>
          <w:marRight w:val="0"/>
          <w:marTop w:val="0"/>
          <w:marBottom w:val="0"/>
          <w:divBdr>
            <w:top w:val="none" w:sz="0" w:space="0" w:color="auto"/>
            <w:left w:val="none" w:sz="0" w:space="0" w:color="auto"/>
            <w:bottom w:val="none" w:sz="0" w:space="0" w:color="auto"/>
            <w:right w:val="none" w:sz="0" w:space="0" w:color="auto"/>
          </w:divBdr>
        </w:div>
      </w:divsChild>
    </w:div>
    <w:div w:id="621225829">
      <w:bodyDiv w:val="1"/>
      <w:marLeft w:val="0"/>
      <w:marRight w:val="0"/>
      <w:marTop w:val="0"/>
      <w:marBottom w:val="0"/>
      <w:divBdr>
        <w:top w:val="none" w:sz="0" w:space="0" w:color="auto"/>
        <w:left w:val="none" w:sz="0" w:space="0" w:color="auto"/>
        <w:bottom w:val="none" w:sz="0" w:space="0" w:color="auto"/>
        <w:right w:val="none" w:sz="0" w:space="0" w:color="auto"/>
      </w:divBdr>
    </w:div>
    <w:div w:id="627052113">
      <w:bodyDiv w:val="1"/>
      <w:marLeft w:val="0"/>
      <w:marRight w:val="0"/>
      <w:marTop w:val="0"/>
      <w:marBottom w:val="0"/>
      <w:divBdr>
        <w:top w:val="none" w:sz="0" w:space="0" w:color="auto"/>
        <w:left w:val="none" w:sz="0" w:space="0" w:color="auto"/>
        <w:bottom w:val="none" w:sz="0" w:space="0" w:color="auto"/>
        <w:right w:val="none" w:sz="0" w:space="0" w:color="auto"/>
      </w:divBdr>
    </w:div>
    <w:div w:id="678115474">
      <w:bodyDiv w:val="1"/>
      <w:marLeft w:val="0"/>
      <w:marRight w:val="0"/>
      <w:marTop w:val="0"/>
      <w:marBottom w:val="0"/>
      <w:divBdr>
        <w:top w:val="none" w:sz="0" w:space="0" w:color="auto"/>
        <w:left w:val="none" w:sz="0" w:space="0" w:color="auto"/>
        <w:bottom w:val="none" w:sz="0" w:space="0" w:color="auto"/>
        <w:right w:val="none" w:sz="0" w:space="0" w:color="auto"/>
      </w:divBdr>
    </w:div>
    <w:div w:id="701325705">
      <w:bodyDiv w:val="1"/>
      <w:marLeft w:val="0"/>
      <w:marRight w:val="0"/>
      <w:marTop w:val="0"/>
      <w:marBottom w:val="0"/>
      <w:divBdr>
        <w:top w:val="none" w:sz="0" w:space="0" w:color="auto"/>
        <w:left w:val="none" w:sz="0" w:space="0" w:color="auto"/>
        <w:bottom w:val="none" w:sz="0" w:space="0" w:color="auto"/>
        <w:right w:val="none" w:sz="0" w:space="0" w:color="auto"/>
      </w:divBdr>
    </w:div>
    <w:div w:id="728111534">
      <w:bodyDiv w:val="1"/>
      <w:marLeft w:val="0"/>
      <w:marRight w:val="0"/>
      <w:marTop w:val="0"/>
      <w:marBottom w:val="0"/>
      <w:divBdr>
        <w:top w:val="none" w:sz="0" w:space="0" w:color="auto"/>
        <w:left w:val="none" w:sz="0" w:space="0" w:color="auto"/>
        <w:bottom w:val="none" w:sz="0" w:space="0" w:color="auto"/>
        <w:right w:val="none" w:sz="0" w:space="0" w:color="auto"/>
      </w:divBdr>
    </w:div>
    <w:div w:id="750543189">
      <w:bodyDiv w:val="1"/>
      <w:marLeft w:val="0"/>
      <w:marRight w:val="0"/>
      <w:marTop w:val="0"/>
      <w:marBottom w:val="0"/>
      <w:divBdr>
        <w:top w:val="none" w:sz="0" w:space="0" w:color="auto"/>
        <w:left w:val="none" w:sz="0" w:space="0" w:color="auto"/>
        <w:bottom w:val="none" w:sz="0" w:space="0" w:color="auto"/>
        <w:right w:val="none" w:sz="0" w:space="0" w:color="auto"/>
      </w:divBdr>
    </w:div>
    <w:div w:id="767236089">
      <w:bodyDiv w:val="1"/>
      <w:marLeft w:val="0"/>
      <w:marRight w:val="0"/>
      <w:marTop w:val="0"/>
      <w:marBottom w:val="0"/>
      <w:divBdr>
        <w:top w:val="none" w:sz="0" w:space="0" w:color="auto"/>
        <w:left w:val="none" w:sz="0" w:space="0" w:color="auto"/>
        <w:bottom w:val="none" w:sz="0" w:space="0" w:color="auto"/>
        <w:right w:val="none" w:sz="0" w:space="0" w:color="auto"/>
      </w:divBdr>
    </w:div>
    <w:div w:id="771631484">
      <w:bodyDiv w:val="1"/>
      <w:marLeft w:val="0"/>
      <w:marRight w:val="0"/>
      <w:marTop w:val="0"/>
      <w:marBottom w:val="0"/>
      <w:divBdr>
        <w:top w:val="none" w:sz="0" w:space="0" w:color="auto"/>
        <w:left w:val="none" w:sz="0" w:space="0" w:color="auto"/>
        <w:bottom w:val="none" w:sz="0" w:space="0" w:color="auto"/>
        <w:right w:val="none" w:sz="0" w:space="0" w:color="auto"/>
      </w:divBdr>
    </w:div>
    <w:div w:id="807360742">
      <w:bodyDiv w:val="1"/>
      <w:marLeft w:val="0"/>
      <w:marRight w:val="0"/>
      <w:marTop w:val="0"/>
      <w:marBottom w:val="0"/>
      <w:divBdr>
        <w:top w:val="none" w:sz="0" w:space="0" w:color="auto"/>
        <w:left w:val="none" w:sz="0" w:space="0" w:color="auto"/>
        <w:bottom w:val="none" w:sz="0" w:space="0" w:color="auto"/>
        <w:right w:val="none" w:sz="0" w:space="0" w:color="auto"/>
      </w:divBdr>
    </w:div>
    <w:div w:id="826942463">
      <w:bodyDiv w:val="1"/>
      <w:marLeft w:val="0"/>
      <w:marRight w:val="0"/>
      <w:marTop w:val="0"/>
      <w:marBottom w:val="0"/>
      <w:divBdr>
        <w:top w:val="none" w:sz="0" w:space="0" w:color="auto"/>
        <w:left w:val="none" w:sz="0" w:space="0" w:color="auto"/>
        <w:bottom w:val="none" w:sz="0" w:space="0" w:color="auto"/>
        <w:right w:val="none" w:sz="0" w:space="0" w:color="auto"/>
      </w:divBdr>
    </w:div>
    <w:div w:id="833490608">
      <w:bodyDiv w:val="1"/>
      <w:marLeft w:val="0"/>
      <w:marRight w:val="0"/>
      <w:marTop w:val="0"/>
      <w:marBottom w:val="0"/>
      <w:divBdr>
        <w:top w:val="none" w:sz="0" w:space="0" w:color="auto"/>
        <w:left w:val="none" w:sz="0" w:space="0" w:color="auto"/>
        <w:bottom w:val="none" w:sz="0" w:space="0" w:color="auto"/>
        <w:right w:val="none" w:sz="0" w:space="0" w:color="auto"/>
      </w:divBdr>
    </w:div>
    <w:div w:id="841745829">
      <w:bodyDiv w:val="1"/>
      <w:marLeft w:val="0"/>
      <w:marRight w:val="0"/>
      <w:marTop w:val="0"/>
      <w:marBottom w:val="0"/>
      <w:divBdr>
        <w:top w:val="none" w:sz="0" w:space="0" w:color="auto"/>
        <w:left w:val="none" w:sz="0" w:space="0" w:color="auto"/>
        <w:bottom w:val="none" w:sz="0" w:space="0" w:color="auto"/>
        <w:right w:val="none" w:sz="0" w:space="0" w:color="auto"/>
      </w:divBdr>
    </w:div>
    <w:div w:id="854423058">
      <w:bodyDiv w:val="1"/>
      <w:marLeft w:val="0"/>
      <w:marRight w:val="0"/>
      <w:marTop w:val="0"/>
      <w:marBottom w:val="0"/>
      <w:divBdr>
        <w:top w:val="none" w:sz="0" w:space="0" w:color="auto"/>
        <w:left w:val="none" w:sz="0" w:space="0" w:color="auto"/>
        <w:bottom w:val="none" w:sz="0" w:space="0" w:color="auto"/>
        <w:right w:val="none" w:sz="0" w:space="0" w:color="auto"/>
      </w:divBdr>
    </w:div>
    <w:div w:id="854464537">
      <w:bodyDiv w:val="1"/>
      <w:marLeft w:val="0"/>
      <w:marRight w:val="0"/>
      <w:marTop w:val="0"/>
      <w:marBottom w:val="0"/>
      <w:divBdr>
        <w:top w:val="none" w:sz="0" w:space="0" w:color="auto"/>
        <w:left w:val="none" w:sz="0" w:space="0" w:color="auto"/>
        <w:bottom w:val="none" w:sz="0" w:space="0" w:color="auto"/>
        <w:right w:val="none" w:sz="0" w:space="0" w:color="auto"/>
      </w:divBdr>
      <w:divsChild>
        <w:div w:id="2111774446">
          <w:marLeft w:val="0"/>
          <w:marRight w:val="0"/>
          <w:marTop w:val="0"/>
          <w:marBottom w:val="0"/>
          <w:divBdr>
            <w:top w:val="none" w:sz="0" w:space="0" w:color="auto"/>
            <w:left w:val="none" w:sz="0" w:space="0" w:color="auto"/>
            <w:bottom w:val="none" w:sz="0" w:space="0" w:color="auto"/>
            <w:right w:val="none" w:sz="0" w:space="0" w:color="auto"/>
          </w:divBdr>
        </w:div>
      </w:divsChild>
    </w:div>
    <w:div w:id="855774421">
      <w:bodyDiv w:val="1"/>
      <w:marLeft w:val="0"/>
      <w:marRight w:val="0"/>
      <w:marTop w:val="0"/>
      <w:marBottom w:val="0"/>
      <w:divBdr>
        <w:top w:val="none" w:sz="0" w:space="0" w:color="auto"/>
        <w:left w:val="none" w:sz="0" w:space="0" w:color="auto"/>
        <w:bottom w:val="none" w:sz="0" w:space="0" w:color="auto"/>
        <w:right w:val="none" w:sz="0" w:space="0" w:color="auto"/>
      </w:divBdr>
    </w:div>
    <w:div w:id="919608049">
      <w:bodyDiv w:val="1"/>
      <w:marLeft w:val="0"/>
      <w:marRight w:val="0"/>
      <w:marTop w:val="0"/>
      <w:marBottom w:val="0"/>
      <w:divBdr>
        <w:top w:val="none" w:sz="0" w:space="0" w:color="auto"/>
        <w:left w:val="none" w:sz="0" w:space="0" w:color="auto"/>
        <w:bottom w:val="none" w:sz="0" w:space="0" w:color="auto"/>
        <w:right w:val="none" w:sz="0" w:space="0" w:color="auto"/>
      </w:divBdr>
    </w:div>
    <w:div w:id="926573311">
      <w:bodyDiv w:val="1"/>
      <w:marLeft w:val="0"/>
      <w:marRight w:val="0"/>
      <w:marTop w:val="0"/>
      <w:marBottom w:val="0"/>
      <w:divBdr>
        <w:top w:val="none" w:sz="0" w:space="0" w:color="auto"/>
        <w:left w:val="none" w:sz="0" w:space="0" w:color="auto"/>
        <w:bottom w:val="none" w:sz="0" w:space="0" w:color="auto"/>
        <w:right w:val="none" w:sz="0" w:space="0" w:color="auto"/>
      </w:divBdr>
    </w:div>
    <w:div w:id="945187855">
      <w:bodyDiv w:val="1"/>
      <w:marLeft w:val="0"/>
      <w:marRight w:val="0"/>
      <w:marTop w:val="0"/>
      <w:marBottom w:val="0"/>
      <w:divBdr>
        <w:top w:val="none" w:sz="0" w:space="0" w:color="auto"/>
        <w:left w:val="none" w:sz="0" w:space="0" w:color="auto"/>
        <w:bottom w:val="none" w:sz="0" w:space="0" w:color="auto"/>
        <w:right w:val="none" w:sz="0" w:space="0" w:color="auto"/>
      </w:divBdr>
    </w:div>
    <w:div w:id="1023751211">
      <w:bodyDiv w:val="1"/>
      <w:marLeft w:val="0"/>
      <w:marRight w:val="0"/>
      <w:marTop w:val="0"/>
      <w:marBottom w:val="0"/>
      <w:divBdr>
        <w:top w:val="none" w:sz="0" w:space="0" w:color="auto"/>
        <w:left w:val="none" w:sz="0" w:space="0" w:color="auto"/>
        <w:bottom w:val="none" w:sz="0" w:space="0" w:color="auto"/>
        <w:right w:val="none" w:sz="0" w:space="0" w:color="auto"/>
      </w:divBdr>
    </w:div>
    <w:div w:id="1024287388">
      <w:bodyDiv w:val="1"/>
      <w:marLeft w:val="0"/>
      <w:marRight w:val="0"/>
      <w:marTop w:val="0"/>
      <w:marBottom w:val="0"/>
      <w:divBdr>
        <w:top w:val="none" w:sz="0" w:space="0" w:color="auto"/>
        <w:left w:val="none" w:sz="0" w:space="0" w:color="auto"/>
        <w:bottom w:val="none" w:sz="0" w:space="0" w:color="auto"/>
        <w:right w:val="none" w:sz="0" w:space="0" w:color="auto"/>
      </w:divBdr>
    </w:div>
    <w:div w:id="1067801693">
      <w:bodyDiv w:val="1"/>
      <w:marLeft w:val="0"/>
      <w:marRight w:val="0"/>
      <w:marTop w:val="0"/>
      <w:marBottom w:val="0"/>
      <w:divBdr>
        <w:top w:val="none" w:sz="0" w:space="0" w:color="auto"/>
        <w:left w:val="none" w:sz="0" w:space="0" w:color="auto"/>
        <w:bottom w:val="none" w:sz="0" w:space="0" w:color="auto"/>
        <w:right w:val="none" w:sz="0" w:space="0" w:color="auto"/>
      </w:divBdr>
    </w:div>
    <w:div w:id="1080372950">
      <w:bodyDiv w:val="1"/>
      <w:marLeft w:val="0"/>
      <w:marRight w:val="0"/>
      <w:marTop w:val="0"/>
      <w:marBottom w:val="0"/>
      <w:divBdr>
        <w:top w:val="none" w:sz="0" w:space="0" w:color="auto"/>
        <w:left w:val="none" w:sz="0" w:space="0" w:color="auto"/>
        <w:bottom w:val="none" w:sz="0" w:space="0" w:color="auto"/>
        <w:right w:val="none" w:sz="0" w:space="0" w:color="auto"/>
      </w:divBdr>
    </w:div>
    <w:div w:id="1141197194">
      <w:bodyDiv w:val="1"/>
      <w:marLeft w:val="0"/>
      <w:marRight w:val="0"/>
      <w:marTop w:val="0"/>
      <w:marBottom w:val="0"/>
      <w:divBdr>
        <w:top w:val="none" w:sz="0" w:space="0" w:color="auto"/>
        <w:left w:val="none" w:sz="0" w:space="0" w:color="auto"/>
        <w:bottom w:val="none" w:sz="0" w:space="0" w:color="auto"/>
        <w:right w:val="none" w:sz="0" w:space="0" w:color="auto"/>
      </w:divBdr>
      <w:divsChild>
        <w:div w:id="1689405950">
          <w:marLeft w:val="313"/>
          <w:marRight w:val="313"/>
          <w:marTop w:val="188"/>
          <w:marBottom w:val="188"/>
          <w:divBdr>
            <w:top w:val="none" w:sz="0" w:space="0" w:color="auto"/>
            <w:left w:val="none" w:sz="0" w:space="0" w:color="auto"/>
            <w:bottom w:val="none" w:sz="0" w:space="0" w:color="auto"/>
            <w:right w:val="none" w:sz="0" w:space="0" w:color="auto"/>
          </w:divBdr>
        </w:div>
        <w:div w:id="967125431">
          <w:marLeft w:val="313"/>
          <w:marRight w:val="313"/>
          <w:marTop w:val="188"/>
          <w:marBottom w:val="188"/>
          <w:divBdr>
            <w:top w:val="none" w:sz="0" w:space="0" w:color="auto"/>
            <w:left w:val="none" w:sz="0" w:space="0" w:color="auto"/>
            <w:bottom w:val="none" w:sz="0" w:space="0" w:color="auto"/>
            <w:right w:val="none" w:sz="0" w:space="0" w:color="auto"/>
          </w:divBdr>
        </w:div>
        <w:div w:id="1876035873">
          <w:marLeft w:val="313"/>
          <w:marRight w:val="313"/>
          <w:marTop w:val="188"/>
          <w:marBottom w:val="188"/>
          <w:divBdr>
            <w:top w:val="none" w:sz="0" w:space="0" w:color="auto"/>
            <w:left w:val="none" w:sz="0" w:space="0" w:color="auto"/>
            <w:bottom w:val="none" w:sz="0" w:space="0" w:color="auto"/>
            <w:right w:val="none" w:sz="0" w:space="0" w:color="auto"/>
          </w:divBdr>
        </w:div>
      </w:divsChild>
    </w:div>
    <w:div w:id="1149707025">
      <w:bodyDiv w:val="1"/>
      <w:marLeft w:val="0"/>
      <w:marRight w:val="0"/>
      <w:marTop w:val="0"/>
      <w:marBottom w:val="0"/>
      <w:divBdr>
        <w:top w:val="none" w:sz="0" w:space="0" w:color="auto"/>
        <w:left w:val="none" w:sz="0" w:space="0" w:color="auto"/>
        <w:bottom w:val="none" w:sz="0" w:space="0" w:color="auto"/>
        <w:right w:val="none" w:sz="0" w:space="0" w:color="auto"/>
      </w:divBdr>
    </w:div>
    <w:div w:id="1160389720">
      <w:bodyDiv w:val="1"/>
      <w:marLeft w:val="0"/>
      <w:marRight w:val="0"/>
      <w:marTop w:val="0"/>
      <w:marBottom w:val="0"/>
      <w:divBdr>
        <w:top w:val="none" w:sz="0" w:space="0" w:color="auto"/>
        <w:left w:val="none" w:sz="0" w:space="0" w:color="auto"/>
        <w:bottom w:val="none" w:sz="0" w:space="0" w:color="auto"/>
        <w:right w:val="none" w:sz="0" w:space="0" w:color="auto"/>
      </w:divBdr>
    </w:div>
    <w:div w:id="1184636686">
      <w:bodyDiv w:val="1"/>
      <w:marLeft w:val="0"/>
      <w:marRight w:val="0"/>
      <w:marTop w:val="0"/>
      <w:marBottom w:val="0"/>
      <w:divBdr>
        <w:top w:val="none" w:sz="0" w:space="0" w:color="auto"/>
        <w:left w:val="none" w:sz="0" w:space="0" w:color="auto"/>
        <w:bottom w:val="none" w:sz="0" w:space="0" w:color="auto"/>
        <w:right w:val="none" w:sz="0" w:space="0" w:color="auto"/>
      </w:divBdr>
    </w:div>
    <w:div w:id="1219588673">
      <w:bodyDiv w:val="1"/>
      <w:marLeft w:val="0"/>
      <w:marRight w:val="0"/>
      <w:marTop w:val="0"/>
      <w:marBottom w:val="0"/>
      <w:divBdr>
        <w:top w:val="none" w:sz="0" w:space="0" w:color="auto"/>
        <w:left w:val="none" w:sz="0" w:space="0" w:color="auto"/>
        <w:bottom w:val="none" w:sz="0" w:space="0" w:color="auto"/>
        <w:right w:val="none" w:sz="0" w:space="0" w:color="auto"/>
      </w:divBdr>
    </w:div>
    <w:div w:id="1250576865">
      <w:bodyDiv w:val="1"/>
      <w:marLeft w:val="0"/>
      <w:marRight w:val="0"/>
      <w:marTop w:val="0"/>
      <w:marBottom w:val="0"/>
      <w:divBdr>
        <w:top w:val="none" w:sz="0" w:space="0" w:color="auto"/>
        <w:left w:val="none" w:sz="0" w:space="0" w:color="auto"/>
        <w:bottom w:val="none" w:sz="0" w:space="0" w:color="auto"/>
        <w:right w:val="none" w:sz="0" w:space="0" w:color="auto"/>
      </w:divBdr>
    </w:div>
    <w:div w:id="1282302014">
      <w:bodyDiv w:val="1"/>
      <w:marLeft w:val="0"/>
      <w:marRight w:val="0"/>
      <w:marTop w:val="0"/>
      <w:marBottom w:val="0"/>
      <w:divBdr>
        <w:top w:val="none" w:sz="0" w:space="0" w:color="auto"/>
        <w:left w:val="none" w:sz="0" w:space="0" w:color="auto"/>
        <w:bottom w:val="none" w:sz="0" w:space="0" w:color="auto"/>
        <w:right w:val="none" w:sz="0" w:space="0" w:color="auto"/>
      </w:divBdr>
    </w:div>
    <w:div w:id="1305308691">
      <w:bodyDiv w:val="1"/>
      <w:marLeft w:val="0"/>
      <w:marRight w:val="0"/>
      <w:marTop w:val="0"/>
      <w:marBottom w:val="0"/>
      <w:divBdr>
        <w:top w:val="none" w:sz="0" w:space="0" w:color="auto"/>
        <w:left w:val="none" w:sz="0" w:space="0" w:color="auto"/>
        <w:bottom w:val="none" w:sz="0" w:space="0" w:color="auto"/>
        <w:right w:val="none" w:sz="0" w:space="0" w:color="auto"/>
      </w:divBdr>
    </w:div>
    <w:div w:id="1392733774">
      <w:bodyDiv w:val="1"/>
      <w:marLeft w:val="0"/>
      <w:marRight w:val="0"/>
      <w:marTop w:val="0"/>
      <w:marBottom w:val="0"/>
      <w:divBdr>
        <w:top w:val="none" w:sz="0" w:space="0" w:color="auto"/>
        <w:left w:val="none" w:sz="0" w:space="0" w:color="auto"/>
        <w:bottom w:val="none" w:sz="0" w:space="0" w:color="auto"/>
        <w:right w:val="none" w:sz="0" w:space="0" w:color="auto"/>
      </w:divBdr>
    </w:div>
    <w:div w:id="1394506036">
      <w:bodyDiv w:val="1"/>
      <w:marLeft w:val="0"/>
      <w:marRight w:val="0"/>
      <w:marTop w:val="0"/>
      <w:marBottom w:val="0"/>
      <w:divBdr>
        <w:top w:val="none" w:sz="0" w:space="0" w:color="auto"/>
        <w:left w:val="none" w:sz="0" w:space="0" w:color="auto"/>
        <w:bottom w:val="none" w:sz="0" w:space="0" w:color="auto"/>
        <w:right w:val="none" w:sz="0" w:space="0" w:color="auto"/>
      </w:divBdr>
    </w:div>
    <w:div w:id="1414668499">
      <w:bodyDiv w:val="1"/>
      <w:marLeft w:val="0"/>
      <w:marRight w:val="0"/>
      <w:marTop w:val="0"/>
      <w:marBottom w:val="0"/>
      <w:divBdr>
        <w:top w:val="none" w:sz="0" w:space="0" w:color="auto"/>
        <w:left w:val="none" w:sz="0" w:space="0" w:color="auto"/>
        <w:bottom w:val="none" w:sz="0" w:space="0" w:color="auto"/>
        <w:right w:val="none" w:sz="0" w:space="0" w:color="auto"/>
      </w:divBdr>
    </w:div>
    <w:div w:id="1440107215">
      <w:bodyDiv w:val="1"/>
      <w:marLeft w:val="0"/>
      <w:marRight w:val="0"/>
      <w:marTop w:val="0"/>
      <w:marBottom w:val="0"/>
      <w:divBdr>
        <w:top w:val="none" w:sz="0" w:space="0" w:color="auto"/>
        <w:left w:val="none" w:sz="0" w:space="0" w:color="auto"/>
        <w:bottom w:val="none" w:sz="0" w:space="0" w:color="auto"/>
        <w:right w:val="none" w:sz="0" w:space="0" w:color="auto"/>
      </w:divBdr>
    </w:div>
    <w:div w:id="1443307678">
      <w:bodyDiv w:val="1"/>
      <w:marLeft w:val="0"/>
      <w:marRight w:val="0"/>
      <w:marTop w:val="0"/>
      <w:marBottom w:val="0"/>
      <w:divBdr>
        <w:top w:val="none" w:sz="0" w:space="0" w:color="auto"/>
        <w:left w:val="none" w:sz="0" w:space="0" w:color="auto"/>
        <w:bottom w:val="none" w:sz="0" w:space="0" w:color="auto"/>
        <w:right w:val="none" w:sz="0" w:space="0" w:color="auto"/>
      </w:divBdr>
    </w:div>
    <w:div w:id="1471901278">
      <w:bodyDiv w:val="1"/>
      <w:marLeft w:val="0"/>
      <w:marRight w:val="0"/>
      <w:marTop w:val="0"/>
      <w:marBottom w:val="0"/>
      <w:divBdr>
        <w:top w:val="none" w:sz="0" w:space="0" w:color="auto"/>
        <w:left w:val="none" w:sz="0" w:space="0" w:color="auto"/>
        <w:bottom w:val="none" w:sz="0" w:space="0" w:color="auto"/>
        <w:right w:val="none" w:sz="0" w:space="0" w:color="auto"/>
      </w:divBdr>
      <w:divsChild>
        <w:div w:id="614139446">
          <w:marLeft w:val="0"/>
          <w:marRight w:val="0"/>
          <w:marTop w:val="0"/>
          <w:marBottom w:val="0"/>
          <w:divBdr>
            <w:top w:val="none" w:sz="0" w:space="0" w:color="auto"/>
            <w:left w:val="none" w:sz="0" w:space="0" w:color="auto"/>
            <w:bottom w:val="none" w:sz="0" w:space="0" w:color="auto"/>
            <w:right w:val="none" w:sz="0" w:space="0" w:color="auto"/>
          </w:divBdr>
        </w:div>
      </w:divsChild>
    </w:div>
    <w:div w:id="1480807766">
      <w:bodyDiv w:val="1"/>
      <w:marLeft w:val="0"/>
      <w:marRight w:val="0"/>
      <w:marTop w:val="0"/>
      <w:marBottom w:val="0"/>
      <w:divBdr>
        <w:top w:val="none" w:sz="0" w:space="0" w:color="auto"/>
        <w:left w:val="none" w:sz="0" w:space="0" w:color="auto"/>
        <w:bottom w:val="none" w:sz="0" w:space="0" w:color="auto"/>
        <w:right w:val="none" w:sz="0" w:space="0" w:color="auto"/>
      </w:divBdr>
    </w:div>
    <w:div w:id="1484814963">
      <w:bodyDiv w:val="1"/>
      <w:marLeft w:val="0"/>
      <w:marRight w:val="0"/>
      <w:marTop w:val="0"/>
      <w:marBottom w:val="0"/>
      <w:divBdr>
        <w:top w:val="none" w:sz="0" w:space="0" w:color="auto"/>
        <w:left w:val="none" w:sz="0" w:space="0" w:color="auto"/>
        <w:bottom w:val="none" w:sz="0" w:space="0" w:color="auto"/>
        <w:right w:val="none" w:sz="0" w:space="0" w:color="auto"/>
      </w:divBdr>
      <w:divsChild>
        <w:div w:id="411703380">
          <w:marLeft w:val="0"/>
          <w:marRight w:val="0"/>
          <w:marTop w:val="0"/>
          <w:marBottom w:val="0"/>
          <w:divBdr>
            <w:top w:val="none" w:sz="0" w:space="0" w:color="auto"/>
            <w:left w:val="none" w:sz="0" w:space="0" w:color="auto"/>
            <w:bottom w:val="none" w:sz="0" w:space="0" w:color="auto"/>
            <w:right w:val="none" w:sz="0" w:space="0" w:color="auto"/>
          </w:divBdr>
        </w:div>
      </w:divsChild>
    </w:div>
    <w:div w:id="1492015854">
      <w:bodyDiv w:val="1"/>
      <w:marLeft w:val="0"/>
      <w:marRight w:val="0"/>
      <w:marTop w:val="0"/>
      <w:marBottom w:val="0"/>
      <w:divBdr>
        <w:top w:val="none" w:sz="0" w:space="0" w:color="auto"/>
        <w:left w:val="none" w:sz="0" w:space="0" w:color="auto"/>
        <w:bottom w:val="none" w:sz="0" w:space="0" w:color="auto"/>
        <w:right w:val="none" w:sz="0" w:space="0" w:color="auto"/>
      </w:divBdr>
      <w:divsChild>
        <w:div w:id="483282218">
          <w:marLeft w:val="0"/>
          <w:marRight w:val="0"/>
          <w:marTop w:val="0"/>
          <w:marBottom w:val="0"/>
          <w:divBdr>
            <w:top w:val="none" w:sz="0" w:space="0" w:color="auto"/>
            <w:left w:val="none" w:sz="0" w:space="0" w:color="auto"/>
            <w:bottom w:val="none" w:sz="0" w:space="0" w:color="auto"/>
            <w:right w:val="none" w:sz="0" w:space="0" w:color="auto"/>
          </w:divBdr>
        </w:div>
      </w:divsChild>
    </w:div>
    <w:div w:id="1543864094">
      <w:bodyDiv w:val="1"/>
      <w:marLeft w:val="0"/>
      <w:marRight w:val="0"/>
      <w:marTop w:val="0"/>
      <w:marBottom w:val="0"/>
      <w:divBdr>
        <w:top w:val="none" w:sz="0" w:space="0" w:color="auto"/>
        <w:left w:val="none" w:sz="0" w:space="0" w:color="auto"/>
        <w:bottom w:val="none" w:sz="0" w:space="0" w:color="auto"/>
        <w:right w:val="none" w:sz="0" w:space="0" w:color="auto"/>
      </w:divBdr>
    </w:div>
    <w:div w:id="1554585137">
      <w:bodyDiv w:val="1"/>
      <w:marLeft w:val="0"/>
      <w:marRight w:val="0"/>
      <w:marTop w:val="0"/>
      <w:marBottom w:val="0"/>
      <w:divBdr>
        <w:top w:val="none" w:sz="0" w:space="0" w:color="auto"/>
        <w:left w:val="none" w:sz="0" w:space="0" w:color="auto"/>
        <w:bottom w:val="none" w:sz="0" w:space="0" w:color="auto"/>
        <w:right w:val="none" w:sz="0" w:space="0" w:color="auto"/>
      </w:divBdr>
    </w:div>
    <w:div w:id="1578904115">
      <w:bodyDiv w:val="1"/>
      <w:marLeft w:val="0"/>
      <w:marRight w:val="0"/>
      <w:marTop w:val="0"/>
      <w:marBottom w:val="0"/>
      <w:divBdr>
        <w:top w:val="none" w:sz="0" w:space="0" w:color="auto"/>
        <w:left w:val="none" w:sz="0" w:space="0" w:color="auto"/>
        <w:bottom w:val="none" w:sz="0" w:space="0" w:color="auto"/>
        <w:right w:val="none" w:sz="0" w:space="0" w:color="auto"/>
      </w:divBdr>
    </w:div>
    <w:div w:id="1593969783">
      <w:bodyDiv w:val="1"/>
      <w:marLeft w:val="0"/>
      <w:marRight w:val="0"/>
      <w:marTop w:val="0"/>
      <w:marBottom w:val="0"/>
      <w:divBdr>
        <w:top w:val="none" w:sz="0" w:space="0" w:color="auto"/>
        <w:left w:val="none" w:sz="0" w:space="0" w:color="auto"/>
        <w:bottom w:val="none" w:sz="0" w:space="0" w:color="auto"/>
        <w:right w:val="none" w:sz="0" w:space="0" w:color="auto"/>
      </w:divBdr>
      <w:divsChild>
        <w:div w:id="1526209023">
          <w:marLeft w:val="0"/>
          <w:marRight w:val="0"/>
          <w:marTop w:val="0"/>
          <w:marBottom w:val="0"/>
          <w:divBdr>
            <w:top w:val="none" w:sz="0" w:space="0" w:color="auto"/>
            <w:left w:val="none" w:sz="0" w:space="0" w:color="auto"/>
            <w:bottom w:val="none" w:sz="0" w:space="0" w:color="auto"/>
            <w:right w:val="none" w:sz="0" w:space="0" w:color="auto"/>
          </w:divBdr>
        </w:div>
      </w:divsChild>
    </w:div>
    <w:div w:id="1601983474">
      <w:bodyDiv w:val="1"/>
      <w:marLeft w:val="0"/>
      <w:marRight w:val="0"/>
      <w:marTop w:val="0"/>
      <w:marBottom w:val="0"/>
      <w:divBdr>
        <w:top w:val="none" w:sz="0" w:space="0" w:color="auto"/>
        <w:left w:val="none" w:sz="0" w:space="0" w:color="auto"/>
        <w:bottom w:val="none" w:sz="0" w:space="0" w:color="auto"/>
        <w:right w:val="none" w:sz="0" w:space="0" w:color="auto"/>
      </w:divBdr>
    </w:div>
    <w:div w:id="1605961423">
      <w:bodyDiv w:val="1"/>
      <w:marLeft w:val="0"/>
      <w:marRight w:val="0"/>
      <w:marTop w:val="0"/>
      <w:marBottom w:val="0"/>
      <w:divBdr>
        <w:top w:val="none" w:sz="0" w:space="0" w:color="auto"/>
        <w:left w:val="none" w:sz="0" w:space="0" w:color="auto"/>
        <w:bottom w:val="none" w:sz="0" w:space="0" w:color="auto"/>
        <w:right w:val="none" w:sz="0" w:space="0" w:color="auto"/>
      </w:divBdr>
    </w:div>
    <w:div w:id="1694530251">
      <w:bodyDiv w:val="1"/>
      <w:marLeft w:val="0"/>
      <w:marRight w:val="0"/>
      <w:marTop w:val="0"/>
      <w:marBottom w:val="0"/>
      <w:divBdr>
        <w:top w:val="none" w:sz="0" w:space="0" w:color="auto"/>
        <w:left w:val="none" w:sz="0" w:space="0" w:color="auto"/>
        <w:bottom w:val="none" w:sz="0" w:space="0" w:color="auto"/>
        <w:right w:val="none" w:sz="0" w:space="0" w:color="auto"/>
      </w:divBdr>
    </w:div>
    <w:div w:id="1694724080">
      <w:bodyDiv w:val="1"/>
      <w:marLeft w:val="0"/>
      <w:marRight w:val="0"/>
      <w:marTop w:val="0"/>
      <w:marBottom w:val="0"/>
      <w:divBdr>
        <w:top w:val="none" w:sz="0" w:space="0" w:color="auto"/>
        <w:left w:val="none" w:sz="0" w:space="0" w:color="auto"/>
        <w:bottom w:val="none" w:sz="0" w:space="0" w:color="auto"/>
        <w:right w:val="none" w:sz="0" w:space="0" w:color="auto"/>
      </w:divBdr>
    </w:div>
    <w:div w:id="1702900068">
      <w:bodyDiv w:val="1"/>
      <w:marLeft w:val="0"/>
      <w:marRight w:val="0"/>
      <w:marTop w:val="0"/>
      <w:marBottom w:val="0"/>
      <w:divBdr>
        <w:top w:val="none" w:sz="0" w:space="0" w:color="auto"/>
        <w:left w:val="none" w:sz="0" w:space="0" w:color="auto"/>
        <w:bottom w:val="none" w:sz="0" w:space="0" w:color="auto"/>
        <w:right w:val="none" w:sz="0" w:space="0" w:color="auto"/>
      </w:divBdr>
    </w:div>
    <w:div w:id="1727145478">
      <w:bodyDiv w:val="1"/>
      <w:marLeft w:val="0"/>
      <w:marRight w:val="0"/>
      <w:marTop w:val="0"/>
      <w:marBottom w:val="0"/>
      <w:divBdr>
        <w:top w:val="none" w:sz="0" w:space="0" w:color="auto"/>
        <w:left w:val="none" w:sz="0" w:space="0" w:color="auto"/>
        <w:bottom w:val="none" w:sz="0" w:space="0" w:color="auto"/>
        <w:right w:val="none" w:sz="0" w:space="0" w:color="auto"/>
      </w:divBdr>
    </w:div>
    <w:div w:id="1756705183">
      <w:bodyDiv w:val="1"/>
      <w:marLeft w:val="0"/>
      <w:marRight w:val="0"/>
      <w:marTop w:val="0"/>
      <w:marBottom w:val="0"/>
      <w:divBdr>
        <w:top w:val="none" w:sz="0" w:space="0" w:color="auto"/>
        <w:left w:val="none" w:sz="0" w:space="0" w:color="auto"/>
        <w:bottom w:val="none" w:sz="0" w:space="0" w:color="auto"/>
        <w:right w:val="none" w:sz="0" w:space="0" w:color="auto"/>
      </w:divBdr>
    </w:div>
    <w:div w:id="1776946371">
      <w:bodyDiv w:val="1"/>
      <w:marLeft w:val="0"/>
      <w:marRight w:val="0"/>
      <w:marTop w:val="0"/>
      <w:marBottom w:val="0"/>
      <w:divBdr>
        <w:top w:val="none" w:sz="0" w:space="0" w:color="auto"/>
        <w:left w:val="none" w:sz="0" w:space="0" w:color="auto"/>
        <w:bottom w:val="none" w:sz="0" w:space="0" w:color="auto"/>
        <w:right w:val="none" w:sz="0" w:space="0" w:color="auto"/>
      </w:divBdr>
      <w:divsChild>
        <w:div w:id="1761637657">
          <w:marLeft w:val="0"/>
          <w:marRight w:val="0"/>
          <w:marTop w:val="0"/>
          <w:marBottom w:val="0"/>
          <w:divBdr>
            <w:top w:val="none" w:sz="0" w:space="0" w:color="auto"/>
            <w:left w:val="none" w:sz="0" w:space="0" w:color="auto"/>
            <w:bottom w:val="none" w:sz="0" w:space="0" w:color="auto"/>
            <w:right w:val="none" w:sz="0" w:space="0" w:color="auto"/>
          </w:divBdr>
        </w:div>
      </w:divsChild>
    </w:div>
    <w:div w:id="1782648096">
      <w:bodyDiv w:val="1"/>
      <w:marLeft w:val="0"/>
      <w:marRight w:val="0"/>
      <w:marTop w:val="0"/>
      <w:marBottom w:val="0"/>
      <w:divBdr>
        <w:top w:val="none" w:sz="0" w:space="0" w:color="auto"/>
        <w:left w:val="none" w:sz="0" w:space="0" w:color="auto"/>
        <w:bottom w:val="none" w:sz="0" w:space="0" w:color="auto"/>
        <w:right w:val="none" w:sz="0" w:space="0" w:color="auto"/>
      </w:divBdr>
      <w:divsChild>
        <w:div w:id="1302662021">
          <w:marLeft w:val="0"/>
          <w:marRight w:val="0"/>
          <w:marTop w:val="0"/>
          <w:marBottom w:val="0"/>
          <w:divBdr>
            <w:top w:val="none" w:sz="0" w:space="0" w:color="auto"/>
            <w:left w:val="none" w:sz="0" w:space="0" w:color="auto"/>
            <w:bottom w:val="none" w:sz="0" w:space="0" w:color="auto"/>
            <w:right w:val="none" w:sz="0" w:space="0" w:color="auto"/>
          </w:divBdr>
        </w:div>
      </w:divsChild>
    </w:div>
    <w:div w:id="1782921405">
      <w:bodyDiv w:val="1"/>
      <w:marLeft w:val="0"/>
      <w:marRight w:val="0"/>
      <w:marTop w:val="0"/>
      <w:marBottom w:val="0"/>
      <w:divBdr>
        <w:top w:val="none" w:sz="0" w:space="0" w:color="auto"/>
        <w:left w:val="none" w:sz="0" w:space="0" w:color="auto"/>
        <w:bottom w:val="none" w:sz="0" w:space="0" w:color="auto"/>
        <w:right w:val="none" w:sz="0" w:space="0" w:color="auto"/>
      </w:divBdr>
    </w:div>
    <w:div w:id="1788236772">
      <w:bodyDiv w:val="1"/>
      <w:marLeft w:val="0"/>
      <w:marRight w:val="0"/>
      <w:marTop w:val="0"/>
      <w:marBottom w:val="0"/>
      <w:divBdr>
        <w:top w:val="none" w:sz="0" w:space="0" w:color="auto"/>
        <w:left w:val="none" w:sz="0" w:space="0" w:color="auto"/>
        <w:bottom w:val="none" w:sz="0" w:space="0" w:color="auto"/>
        <w:right w:val="none" w:sz="0" w:space="0" w:color="auto"/>
      </w:divBdr>
    </w:div>
    <w:div w:id="1836065357">
      <w:bodyDiv w:val="1"/>
      <w:marLeft w:val="0"/>
      <w:marRight w:val="0"/>
      <w:marTop w:val="0"/>
      <w:marBottom w:val="0"/>
      <w:divBdr>
        <w:top w:val="none" w:sz="0" w:space="0" w:color="auto"/>
        <w:left w:val="none" w:sz="0" w:space="0" w:color="auto"/>
        <w:bottom w:val="none" w:sz="0" w:space="0" w:color="auto"/>
        <w:right w:val="none" w:sz="0" w:space="0" w:color="auto"/>
      </w:divBdr>
    </w:div>
    <w:div w:id="1838110660">
      <w:bodyDiv w:val="1"/>
      <w:marLeft w:val="0"/>
      <w:marRight w:val="0"/>
      <w:marTop w:val="0"/>
      <w:marBottom w:val="0"/>
      <w:divBdr>
        <w:top w:val="none" w:sz="0" w:space="0" w:color="auto"/>
        <w:left w:val="none" w:sz="0" w:space="0" w:color="auto"/>
        <w:bottom w:val="none" w:sz="0" w:space="0" w:color="auto"/>
        <w:right w:val="none" w:sz="0" w:space="0" w:color="auto"/>
      </w:divBdr>
    </w:div>
    <w:div w:id="1848136897">
      <w:bodyDiv w:val="1"/>
      <w:marLeft w:val="0"/>
      <w:marRight w:val="0"/>
      <w:marTop w:val="0"/>
      <w:marBottom w:val="0"/>
      <w:divBdr>
        <w:top w:val="none" w:sz="0" w:space="0" w:color="auto"/>
        <w:left w:val="none" w:sz="0" w:space="0" w:color="auto"/>
        <w:bottom w:val="none" w:sz="0" w:space="0" w:color="auto"/>
        <w:right w:val="none" w:sz="0" w:space="0" w:color="auto"/>
      </w:divBdr>
    </w:div>
    <w:div w:id="1874727256">
      <w:bodyDiv w:val="1"/>
      <w:marLeft w:val="0"/>
      <w:marRight w:val="0"/>
      <w:marTop w:val="0"/>
      <w:marBottom w:val="0"/>
      <w:divBdr>
        <w:top w:val="none" w:sz="0" w:space="0" w:color="auto"/>
        <w:left w:val="none" w:sz="0" w:space="0" w:color="auto"/>
        <w:bottom w:val="none" w:sz="0" w:space="0" w:color="auto"/>
        <w:right w:val="none" w:sz="0" w:space="0" w:color="auto"/>
      </w:divBdr>
    </w:div>
    <w:div w:id="1895895076">
      <w:bodyDiv w:val="1"/>
      <w:marLeft w:val="0"/>
      <w:marRight w:val="0"/>
      <w:marTop w:val="0"/>
      <w:marBottom w:val="0"/>
      <w:divBdr>
        <w:top w:val="none" w:sz="0" w:space="0" w:color="auto"/>
        <w:left w:val="none" w:sz="0" w:space="0" w:color="auto"/>
        <w:bottom w:val="none" w:sz="0" w:space="0" w:color="auto"/>
        <w:right w:val="none" w:sz="0" w:space="0" w:color="auto"/>
      </w:divBdr>
    </w:div>
    <w:div w:id="1899852078">
      <w:bodyDiv w:val="1"/>
      <w:marLeft w:val="0"/>
      <w:marRight w:val="0"/>
      <w:marTop w:val="0"/>
      <w:marBottom w:val="0"/>
      <w:divBdr>
        <w:top w:val="none" w:sz="0" w:space="0" w:color="auto"/>
        <w:left w:val="none" w:sz="0" w:space="0" w:color="auto"/>
        <w:bottom w:val="none" w:sz="0" w:space="0" w:color="auto"/>
        <w:right w:val="none" w:sz="0" w:space="0" w:color="auto"/>
      </w:divBdr>
    </w:div>
    <w:div w:id="1906408703">
      <w:bodyDiv w:val="1"/>
      <w:marLeft w:val="0"/>
      <w:marRight w:val="0"/>
      <w:marTop w:val="0"/>
      <w:marBottom w:val="0"/>
      <w:divBdr>
        <w:top w:val="none" w:sz="0" w:space="0" w:color="auto"/>
        <w:left w:val="none" w:sz="0" w:space="0" w:color="auto"/>
        <w:bottom w:val="none" w:sz="0" w:space="0" w:color="auto"/>
        <w:right w:val="none" w:sz="0" w:space="0" w:color="auto"/>
      </w:divBdr>
    </w:div>
    <w:div w:id="1906800216">
      <w:bodyDiv w:val="1"/>
      <w:marLeft w:val="0"/>
      <w:marRight w:val="0"/>
      <w:marTop w:val="0"/>
      <w:marBottom w:val="0"/>
      <w:divBdr>
        <w:top w:val="none" w:sz="0" w:space="0" w:color="auto"/>
        <w:left w:val="none" w:sz="0" w:space="0" w:color="auto"/>
        <w:bottom w:val="none" w:sz="0" w:space="0" w:color="auto"/>
        <w:right w:val="none" w:sz="0" w:space="0" w:color="auto"/>
      </w:divBdr>
    </w:div>
    <w:div w:id="1907834530">
      <w:bodyDiv w:val="1"/>
      <w:marLeft w:val="0"/>
      <w:marRight w:val="0"/>
      <w:marTop w:val="0"/>
      <w:marBottom w:val="0"/>
      <w:divBdr>
        <w:top w:val="none" w:sz="0" w:space="0" w:color="auto"/>
        <w:left w:val="none" w:sz="0" w:space="0" w:color="auto"/>
        <w:bottom w:val="none" w:sz="0" w:space="0" w:color="auto"/>
        <w:right w:val="none" w:sz="0" w:space="0" w:color="auto"/>
      </w:divBdr>
    </w:div>
    <w:div w:id="1926380018">
      <w:bodyDiv w:val="1"/>
      <w:marLeft w:val="0"/>
      <w:marRight w:val="0"/>
      <w:marTop w:val="0"/>
      <w:marBottom w:val="0"/>
      <w:divBdr>
        <w:top w:val="none" w:sz="0" w:space="0" w:color="auto"/>
        <w:left w:val="none" w:sz="0" w:space="0" w:color="auto"/>
        <w:bottom w:val="none" w:sz="0" w:space="0" w:color="auto"/>
        <w:right w:val="none" w:sz="0" w:space="0" w:color="auto"/>
      </w:divBdr>
    </w:div>
    <w:div w:id="1951350436">
      <w:bodyDiv w:val="1"/>
      <w:marLeft w:val="0"/>
      <w:marRight w:val="0"/>
      <w:marTop w:val="0"/>
      <w:marBottom w:val="0"/>
      <w:divBdr>
        <w:top w:val="none" w:sz="0" w:space="0" w:color="auto"/>
        <w:left w:val="none" w:sz="0" w:space="0" w:color="auto"/>
        <w:bottom w:val="none" w:sz="0" w:space="0" w:color="auto"/>
        <w:right w:val="none" w:sz="0" w:space="0" w:color="auto"/>
      </w:divBdr>
    </w:div>
    <w:div w:id="1951739614">
      <w:bodyDiv w:val="1"/>
      <w:marLeft w:val="0"/>
      <w:marRight w:val="0"/>
      <w:marTop w:val="0"/>
      <w:marBottom w:val="0"/>
      <w:divBdr>
        <w:top w:val="none" w:sz="0" w:space="0" w:color="auto"/>
        <w:left w:val="none" w:sz="0" w:space="0" w:color="auto"/>
        <w:bottom w:val="none" w:sz="0" w:space="0" w:color="auto"/>
        <w:right w:val="none" w:sz="0" w:space="0" w:color="auto"/>
      </w:divBdr>
    </w:div>
    <w:div w:id="1965843635">
      <w:bodyDiv w:val="1"/>
      <w:marLeft w:val="0"/>
      <w:marRight w:val="0"/>
      <w:marTop w:val="0"/>
      <w:marBottom w:val="0"/>
      <w:divBdr>
        <w:top w:val="none" w:sz="0" w:space="0" w:color="auto"/>
        <w:left w:val="none" w:sz="0" w:space="0" w:color="auto"/>
        <w:bottom w:val="none" w:sz="0" w:space="0" w:color="auto"/>
        <w:right w:val="none" w:sz="0" w:space="0" w:color="auto"/>
      </w:divBdr>
    </w:div>
    <w:div w:id="1990817748">
      <w:bodyDiv w:val="1"/>
      <w:marLeft w:val="0"/>
      <w:marRight w:val="0"/>
      <w:marTop w:val="0"/>
      <w:marBottom w:val="0"/>
      <w:divBdr>
        <w:top w:val="none" w:sz="0" w:space="0" w:color="auto"/>
        <w:left w:val="none" w:sz="0" w:space="0" w:color="auto"/>
        <w:bottom w:val="none" w:sz="0" w:space="0" w:color="auto"/>
        <w:right w:val="none" w:sz="0" w:space="0" w:color="auto"/>
      </w:divBdr>
    </w:div>
    <w:div w:id="1994140049">
      <w:bodyDiv w:val="1"/>
      <w:marLeft w:val="0"/>
      <w:marRight w:val="0"/>
      <w:marTop w:val="0"/>
      <w:marBottom w:val="0"/>
      <w:divBdr>
        <w:top w:val="none" w:sz="0" w:space="0" w:color="auto"/>
        <w:left w:val="none" w:sz="0" w:space="0" w:color="auto"/>
        <w:bottom w:val="none" w:sz="0" w:space="0" w:color="auto"/>
        <w:right w:val="none" w:sz="0" w:space="0" w:color="auto"/>
      </w:divBdr>
    </w:div>
    <w:div w:id="2034501307">
      <w:bodyDiv w:val="1"/>
      <w:marLeft w:val="0"/>
      <w:marRight w:val="0"/>
      <w:marTop w:val="0"/>
      <w:marBottom w:val="0"/>
      <w:divBdr>
        <w:top w:val="none" w:sz="0" w:space="0" w:color="auto"/>
        <w:left w:val="none" w:sz="0" w:space="0" w:color="auto"/>
        <w:bottom w:val="none" w:sz="0" w:space="0" w:color="auto"/>
        <w:right w:val="none" w:sz="0" w:space="0" w:color="auto"/>
      </w:divBdr>
    </w:div>
    <w:div w:id="2082633836">
      <w:bodyDiv w:val="1"/>
      <w:marLeft w:val="0"/>
      <w:marRight w:val="0"/>
      <w:marTop w:val="0"/>
      <w:marBottom w:val="0"/>
      <w:divBdr>
        <w:top w:val="none" w:sz="0" w:space="0" w:color="auto"/>
        <w:left w:val="none" w:sz="0" w:space="0" w:color="auto"/>
        <w:bottom w:val="none" w:sz="0" w:space="0" w:color="auto"/>
        <w:right w:val="none" w:sz="0" w:space="0" w:color="auto"/>
      </w:divBdr>
    </w:div>
    <w:div w:id="2088651949">
      <w:bodyDiv w:val="1"/>
      <w:marLeft w:val="0"/>
      <w:marRight w:val="0"/>
      <w:marTop w:val="0"/>
      <w:marBottom w:val="0"/>
      <w:divBdr>
        <w:top w:val="none" w:sz="0" w:space="0" w:color="auto"/>
        <w:left w:val="none" w:sz="0" w:space="0" w:color="auto"/>
        <w:bottom w:val="none" w:sz="0" w:space="0" w:color="auto"/>
        <w:right w:val="none" w:sz="0" w:space="0" w:color="auto"/>
      </w:divBdr>
    </w:div>
    <w:div w:id="2128157750">
      <w:bodyDiv w:val="1"/>
      <w:marLeft w:val="0"/>
      <w:marRight w:val="0"/>
      <w:marTop w:val="0"/>
      <w:marBottom w:val="0"/>
      <w:divBdr>
        <w:top w:val="none" w:sz="0" w:space="0" w:color="auto"/>
        <w:left w:val="none" w:sz="0" w:space="0" w:color="auto"/>
        <w:bottom w:val="none" w:sz="0" w:space="0" w:color="auto"/>
        <w:right w:val="none" w:sz="0" w:space="0" w:color="auto"/>
      </w:divBdr>
      <w:divsChild>
        <w:div w:id="445854273">
          <w:marLeft w:val="0"/>
          <w:marRight w:val="0"/>
          <w:marTop w:val="0"/>
          <w:marBottom w:val="0"/>
          <w:divBdr>
            <w:top w:val="none" w:sz="0" w:space="0" w:color="auto"/>
            <w:left w:val="none" w:sz="0" w:space="0" w:color="auto"/>
            <w:bottom w:val="none" w:sz="0" w:space="0" w:color="auto"/>
            <w:right w:val="none" w:sz="0" w:space="0" w:color="auto"/>
          </w:divBdr>
        </w:div>
      </w:divsChild>
    </w:div>
    <w:div w:id="2128699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istrator\&#26700;&#38754;\&#23567;&#37329;&#23646;\&#21608;&#25253;\8&#26376;\2019&#24180;8&#26376;&#31532;&#19968;&#21608;&#23567;&#37329;&#23646;&#21608;&#21002;.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22</Pages>
  <Words>1984</Words>
  <Characters>11310</Characters>
  <Application>Microsoft Office Word</Application>
  <DocSecurity>0</DocSecurity>
  <Lines>94</Lines>
  <Paragraphs>26</Paragraphs>
  <ScaleCrop>false</ScaleCrop>
  <Company>china</Company>
  <LinksUpToDate>false</LinksUpToDate>
  <CharactersWithSpaces>13268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545</cp:revision>
  <dcterms:created xsi:type="dcterms:W3CDTF">2019-07-23T07:17:00Z</dcterms:created>
  <dcterms:modified xsi:type="dcterms:W3CDTF">2019-09-06T06:53:00Z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