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E0195B" w:rsidP="00F6162F">
      <w:pPr>
        <w:outlineLvl w:val="0"/>
        <w:rPr>
          <w:rFonts w:ascii="黑体" w:eastAsia="黑体" w:hAnsi="宋体" w:cs="Arial"/>
          <w:b/>
          <w:bCs/>
          <w:kern w:val="0"/>
          <w:sz w:val="30"/>
          <w:szCs w:val="30"/>
        </w:rPr>
      </w:pPr>
      <w:r w:rsidRPr="00E0195B">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0B010E" w:rsidRDefault="000B010E">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0B010E" w:rsidRDefault="000B010E">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0B010E" w:rsidRDefault="000B010E">
                  <w:pPr>
                    <w:jc w:val="left"/>
                  </w:pPr>
                </w:p>
              </w:txbxContent>
            </v:textbox>
          </v:shape>
        </w:pict>
      </w:r>
      <w:r w:rsidRPr="00E0195B">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0B010E" w:rsidRDefault="000B010E">
                  <w:pPr>
                    <w:pStyle w:val="1"/>
                    <w:jc w:val="center"/>
                    <w:rPr>
                      <w:kern w:val="2"/>
                    </w:rPr>
                  </w:pPr>
                  <w:bookmarkStart w:id="0" w:name="_Toc18680401"/>
                  <w:r>
                    <w:rPr>
                      <w:rFonts w:hint="eastAsia"/>
                      <w:kern w:val="2"/>
                    </w:rPr>
                    <w:t>2019.9.6</w:t>
                  </w:r>
                  <w:bookmarkEnd w:id="0"/>
                </w:p>
                <w:p w:rsidR="000B010E" w:rsidRDefault="000B010E"/>
              </w:txbxContent>
            </v:textbox>
          </v:shape>
        </w:pict>
      </w:r>
      <w:r w:rsidR="004F4F55">
        <w:br w:type="page"/>
      </w:r>
      <w:bookmarkStart w:id="1" w:name="_Toc485828985"/>
      <w:r w:rsidRPr="00E0195B">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0B010E" w:rsidRDefault="000B010E">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8A470C" w:rsidRDefault="000B010E">
                  <w:pPr>
                    <w:pStyle w:val="10"/>
                    <w:rPr>
                      <w:rFonts w:asciiTheme="minorHAnsi" w:eastAsiaTheme="minorEastAsia" w:hAnsiTheme="minorHAnsi" w:cstheme="minorBidi"/>
                      <w:b w:val="0"/>
                      <w:bCs w:val="0"/>
                      <w:caps w:val="0"/>
                      <w:noProof/>
                      <w:color w:val="auto"/>
                      <w:sz w:val="21"/>
                      <w:szCs w:val="22"/>
                    </w:rPr>
                  </w:pPr>
                  <w:r w:rsidRPr="00E0195B">
                    <w:rPr>
                      <w:sz w:val="20"/>
                    </w:rPr>
                    <w:fldChar w:fldCharType="begin"/>
                  </w:r>
                  <w:r>
                    <w:rPr>
                      <w:sz w:val="20"/>
                    </w:rPr>
                    <w:instrText xml:space="preserve"> TOC \o "1-3" \h \z \u </w:instrText>
                  </w:r>
                  <w:r w:rsidRPr="00E0195B">
                    <w:rPr>
                      <w:sz w:val="20"/>
                    </w:rPr>
                    <w:fldChar w:fldCharType="separate"/>
                  </w:r>
                  <w:hyperlink r:id="rId10" w:anchor="_Toc18680401" w:history="1">
                    <w:r w:rsidR="008A470C" w:rsidRPr="00F74872">
                      <w:rPr>
                        <w:rStyle w:val="af0"/>
                        <w:noProof/>
                      </w:rPr>
                      <w:t>2019.9.6</w:t>
                    </w:r>
                    <w:r w:rsidR="008A470C">
                      <w:rPr>
                        <w:noProof/>
                        <w:webHidden/>
                      </w:rPr>
                      <w:tab/>
                    </w:r>
                    <w:r w:rsidR="008A470C">
                      <w:rPr>
                        <w:noProof/>
                        <w:webHidden/>
                      </w:rPr>
                      <w:fldChar w:fldCharType="begin"/>
                    </w:r>
                    <w:r w:rsidR="008A470C">
                      <w:rPr>
                        <w:noProof/>
                        <w:webHidden/>
                      </w:rPr>
                      <w:instrText xml:space="preserve"> PAGEREF _Toc18680401 \h </w:instrText>
                    </w:r>
                    <w:r w:rsidR="008A470C">
                      <w:rPr>
                        <w:noProof/>
                        <w:webHidden/>
                      </w:rPr>
                    </w:r>
                    <w:r w:rsidR="008A470C">
                      <w:rPr>
                        <w:noProof/>
                        <w:webHidden/>
                      </w:rPr>
                      <w:fldChar w:fldCharType="separate"/>
                    </w:r>
                    <w:r w:rsidR="008A470C">
                      <w:rPr>
                        <w:noProof/>
                        <w:webHidden/>
                      </w:rPr>
                      <w:t>1</w:t>
                    </w:r>
                    <w:r w:rsidR="008A470C">
                      <w:rPr>
                        <w:noProof/>
                        <w:webHidden/>
                      </w:rPr>
                      <w:fldChar w:fldCharType="end"/>
                    </w:r>
                  </w:hyperlink>
                </w:p>
                <w:p w:rsidR="008A470C" w:rsidRDefault="008A470C">
                  <w:pPr>
                    <w:pStyle w:val="10"/>
                    <w:rPr>
                      <w:rFonts w:asciiTheme="minorHAnsi" w:eastAsiaTheme="minorEastAsia" w:hAnsiTheme="minorHAnsi" w:cstheme="minorBidi"/>
                      <w:b w:val="0"/>
                      <w:bCs w:val="0"/>
                      <w:caps w:val="0"/>
                      <w:noProof/>
                      <w:color w:val="auto"/>
                      <w:sz w:val="21"/>
                      <w:szCs w:val="22"/>
                    </w:rPr>
                  </w:pPr>
                  <w:hyperlink w:anchor="_Toc18680402" w:history="1">
                    <w:r w:rsidRPr="00F74872">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_Toc18680402 \h </w:instrText>
                    </w:r>
                    <w:r>
                      <w:rPr>
                        <w:noProof/>
                        <w:webHidden/>
                      </w:rPr>
                    </w:r>
                    <w:r>
                      <w:rPr>
                        <w:noProof/>
                        <w:webHidden/>
                      </w:rPr>
                      <w:fldChar w:fldCharType="separate"/>
                    </w:r>
                    <w:r>
                      <w:rPr>
                        <w:noProof/>
                        <w:webHidden/>
                      </w:rPr>
                      <w:t>3</w:t>
                    </w:r>
                    <w:r>
                      <w:rPr>
                        <w:noProof/>
                        <w:webHidden/>
                      </w:rPr>
                      <w:fldChar w:fldCharType="end"/>
                    </w:r>
                  </w:hyperlink>
                </w:p>
                <w:p w:rsidR="008A470C" w:rsidRDefault="008A470C">
                  <w:pPr>
                    <w:pStyle w:val="10"/>
                    <w:rPr>
                      <w:rFonts w:asciiTheme="minorHAnsi" w:eastAsiaTheme="minorEastAsia" w:hAnsiTheme="minorHAnsi" w:cstheme="minorBidi"/>
                      <w:b w:val="0"/>
                      <w:bCs w:val="0"/>
                      <w:caps w:val="0"/>
                      <w:noProof/>
                      <w:color w:val="auto"/>
                      <w:sz w:val="21"/>
                      <w:szCs w:val="22"/>
                    </w:rPr>
                  </w:pPr>
                  <w:hyperlink w:anchor="_Toc18680403" w:history="1">
                    <w:r w:rsidRPr="00F74872">
                      <w:rPr>
                        <w:rStyle w:val="af0"/>
                        <w:rFonts w:ascii="黑体" w:eastAsia="黑体" w:cs="Arial"/>
                        <w:noProof/>
                        <w:kern w:val="0"/>
                      </w:rPr>
                      <w:t>(</w:t>
                    </w:r>
                    <w:r w:rsidRPr="00F74872">
                      <w:rPr>
                        <w:rStyle w:val="af0"/>
                        <w:rFonts w:ascii="黑体" w:eastAsia="黑体" w:cs="Arial" w:hint="eastAsia"/>
                        <w:noProof/>
                        <w:kern w:val="0"/>
                      </w:rPr>
                      <w:t>一</w:t>
                    </w:r>
                    <w:r w:rsidRPr="00F74872">
                      <w:rPr>
                        <w:rStyle w:val="af0"/>
                        <w:rFonts w:ascii="黑体" w:eastAsia="黑体" w:cs="Arial"/>
                        <w:noProof/>
                        <w:kern w:val="0"/>
                      </w:rPr>
                      <w:t>)</w:t>
                    </w:r>
                    <w:r w:rsidRPr="00F74872">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_Toc18680403 \h </w:instrText>
                    </w:r>
                    <w:r>
                      <w:rPr>
                        <w:noProof/>
                        <w:webHidden/>
                      </w:rPr>
                    </w:r>
                    <w:r>
                      <w:rPr>
                        <w:noProof/>
                        <w:webHidden/>
                      </w:rPr>
                      <w:fldChar w:fldCharType="separate"/>
                    </w:r>
                    <w:r>
                      <w:rPr>
                        <w:noProof/>
                        <w:webHidden/>
                      </w:rPr>
                      <w:t>3</w:t>
                    </w:r>
                    <w:r>
                      <w:rPr>
                        <w:noProof/>
                        <w:webHidden/>
                      </w:rPr>
                      <w:fldChar w:fldCharType="end"/>
                    </w:r>
                  </w:hyperlink>
                </w:p>
                <w:p w:rsidR="008A470C" w:rsidRDefault="008A470C">
                  <w:pPr>
                    <w:pStyle w:val="21"/>
                    <w:rPr>
                      <w:rFonts w:asciiTheme="minorHAnsi" w:eastAsiaTheme="minorEastAsia" w:hAnsiTheme="minorHAnsi" w:cstheme="minorBidi"/>
                      <w:b w:val="0"/>
                      <w:smallCaps w:val="0"/>
                      <w:noProof/>
                      <w:color w:val="auto"/>
                      <w:sz w:val="21"/>
                      <w:szCs w:val="22"/>
                    </w:rPr>
                  </w:pPr>
                  <w:hyperlink w:anchor="_Toc18680404" w:history="1">
                    <w:r w:rsidRPr="00F74872">
                      <w:rPr>
                        <w:rStyle w:val="af0"/>
                        <w:rFonts w:cs="Arial"/>
                        <w:noProof/>
                        <w:kern w:val="0"/>
                      </w:rPr>
                      <w:t>1</w:t>
                    </w:r>
                    <w:r w:rsidRPr="00F74872">
                      <w:rPr>
                        <w:rStyle w:val="af0"/>
                        <w:rFonts w:cs="Arial" w:hint="eastAsia"/>
                        <w:noProof/>
                        <w:kern w:val="0"/>
                      </w:rPr>
                      <w:t>、国际原油收盘价涨跌情况（单位：美元</w:t>
                    </w:r>
                    <w:r w:rsidRPr="00F74872">
                      <w:rPr>
                        <w:rStyle w:val="af0"/>
                        <w:rFonts w:cs="Arial"/>
                        <w:noProof/>
                        <w:kern w:val="0"/>
                      </w:rPr>
                      <w:t>/</w:t>
                    </w:r>
                    <w:r w:rsidRPr="00F74872">
                      <w:rPr>
                        <w:rStyle w:val="af0"/>
                        <w:rFonts w:cs="Arial" w:hint="eastAsia"/>
                        <w:noProof/>
                        <w:kern w:val="0"/>
                      </w:rPr>
                      <w:t>桶）</w:t>
                    </w:r>
                    <w:r>
                      <w:rPr>
                        <w:noProof/>
                        <w:webHidden/>
                      </w:rPr>
                      <w:tab/>
                    </w:r>
                    <w:r>
                      <w:rPr>
                        <w:noProof/>
                        <w:webHidden/>
                      </w:rPr>
                      <w:fldChar w:fldCharType="begin"/>
                    </w:r>
                    <w:r>
                      <w:rPr>
                        <w:noProof/>
                        <w:webHidden/>
                      </w:rPr>
                      <w:instrText xml:space="preserve"> PAGEREF _Toc18680404 \h </w:instrText>
                    </w:r>
                    <w:r>
                      <w:rPr>
                        <w:noProof/>
                        <w:webHidden/>
                      </w:rPr>
                    </w:r>
                    <w:r>
                      <w:rPr>
                        <w:noProof/>
                        <w:webHidden/>
                      </w:rPr>
                      <w:fldChar w:fldCharType="separate"/>
                    </w:r>
                    <w:r>
                      <w:rPr>
                        <w:noProof/>
                        <w:webHidden/>
                      </w:rPr>
                      <w:t>3</w:t>
                    </w:r>
                    <w:r>
                      <w:rPr>
                        <w:noProof/>
                        <w:webHidden/>
                      </w:rPr>
                      <w:fldChar w:fldCharType="end"/>
                    </w:r>
                  </w:hyperlink>
                </w:p>
                <w:p w:rsidR="008A470C" w:rsidRDefault="008A470C">
                  <w:pPr>
                    <w:pStyle w:val="21"/>
                    <w:rPr>
                      <w:rFonts w:asciiTheme="minorHAnsi" w:eastAsiaTheme="minorEastAsia" w:hAnsiTheme="minorHAnsi" w:cstheme="minorBidi"/>
                      <w:b w:val="0"/>
                      <w:smallCaps w:val="0"/>
                      <w:noProof/>
                      <w:color w:val="auto"/>
                      <w:sz w:val="21"/>
                      <w:szCs w:val="22"/>
                    </w:rPr>
                  </w:pPr>
                  <w:hyperlink w:anchor="_Toc18680405" w:history="1">
                    <w:r w:rsidRPr="00F74872">
                      <w:rPr>
                        <w:rStyle w:val="af0"/>
                        <w:rFonts w:cs="Arial"/>
                        <w:noProof/>
                        <w:kern w:val="0"/>
                      </w:rPr>
                      <w:t>2.2019</w:t>
                    </w:r>
                    <w:r w:rsidRPr="00F74872">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_Toc18680405 \h </w:instrText>
                    </w:r>
                    <w:r>
                      <w:rPr>
                        <w:noProof/>
                        <w:webHidden/>
                      </w:rPr>
                    </w:r>
                    <w:r>
                      <w:rPr>
                        <w:noProof/>
                        <w:webHidden/>
                      </w:rPr>
                      <w:fldChar w:fldCharType="separate"/>
                    </w:r>
                    <w:r>
                      <w:rPr>
                        <w:noProof/>
                        <w:webHidden/>
                      </w:rPr>
                      <w:t>3</w:t>
                    </w:r>
                    <w:r>
                      <w:rPr>
                        <w:noProof/>
                        <w:webHidden/>
                      </w:rPr>
                      <w:fldChar w:fldCharType="end"/>
                    </w:r>
                  </w:hyperlink>
                </w:p>
                <w:p w:rsidR="008A470C" w:rsidRDefault="008A470C">
                  <w:pPr>
                    <w:pStyle w:val="10"/>
                    <w:rPr>
                      <w:rFonts w:asciiTheme="minorHAnsi" w:eastAsiaTheme="minorEastAsia" w:hAnsiTheme="minorHAnsi" w:cstheme="minorBidi"/>
                      <w:b w:val="0"/>
                      <w:bCs w:val="0"/>
                      <w:caps w:val="0"/>
                      <w:noProof/>
                      <w:color w:val="auto"/>
                      <w:sz w:val="21"/>
                      <w:szCs w:val="22"/>
                    </w:rPr>
                  </w:pPr>
                  <w:hyperlink w:anchor="_Toc18680406" w:history="1">
                    <w:r w:rsidRPr="00F74872">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_Toc18680406 \h </w:instrText>
                    </w:r>
                    <w:r>
                      <w:rPr>
                        <w:noProof/>
                        <w:webHidden/>
                      </w:rPr>
                    </w:r>
                    <w:r>
                      <w:rPr>
                        <w:noProof/>
                        <w:webHidden/>
                      </w:rPr>
                      <w:fldChar w:fldCharType="separate"/>
                    </w:r>
                    <w:r>
                      <w:rPr>
                        <w:noProof/>
                        <w:webHidden/>
                      </w:rPr>
                      <w:t>4</w:t>
                    </w:r>
                    <w:r>
                      <w:rPr>
                        <w:noProof/>
                        <w:webHidden/>
                      </w:rPr>
                      <w:fldChar w:fldCharType="end"/>
                    </w:r>
                  </w:hyperlink>
                </w:p>
                <w:p w:rsidR="008A470C" w:rsidRDefault="008A470C">
                  <w:pPr>
                    <w:pStyle w:val="21"/>
                    <w:rPr>
                      <w:rFonts w:asciiTheme="minorHAnsi" w:eastAsiaTheme="minorEastAsia" w:hAnsiTheme="minorHAnsi" w:cstheme="minorBidi"/>
                      <w:b w:val="0"/>
                      <w:smallCaps w:val="0"/>
                      <w:noProof/>
                      <w:color w:val="auto"/>
                      <w:sz w:val="21"/>
                      <w:szCs w:val="22"/>
                    </w:rPr>
                  </w:pPr>
                  <w:hyperlink w:anchor="_Toc18680407" w:history="1">
                    <w:r w:rsidRPr="00F74872">
                      <w:rPr>
                        <w:rStyle w:val="af0"/>
                        <w:rFonts w:ascii="黑体" w:eastAsia="黑体"/>
                        <w:noProof/>
                      </w:rPr>
                      <w:t>1.</w:t>
                    </w:r>
                    <w:r w:rsidRPr="00F74872">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_Toc18680407 \h </w:instrText>
                    </w:r>
                    <w:r>
                      <w:rPr>
                        <w:noProof/>
                        <w:webHidden/>
                      </w:rPr>
                    </w:r>
                    <w:r>
                      <w:rPr>
                        <w:noProof/>
                        <w:webHidden/>
                      </w:rPr>
                      <w:fldChar w:fldCharType="separate"/>
                    </w:r>
                    <w:r>
                      <w:rPr>
                        <w:noProof/>
                        <w:webHidden/>
                      </w:rPr>
                      <w:t>4</w:t>
                    </w:r>
                    <w:r>
                      <w:rPr>
                        <w:noProof/>
                        <w:webHidden/>
                      </w:rPr>
                      <w:fldChar w:fldCharType="end"/>
                    </w:r>
                  </w:hyperlink>
                </w:p>
                <w:p w:rsidR="008A470C" w:rsidRDefault="008A470C">
                  <w:pPr>
                    <w:pStyle w:val="21"/>
                    <w:rPr>
                      <w:rFonts w:asciiTheme="minorHAnsi" w:eastAsiaTheme="minorEastAsia" w:hAnsiTheme="minorHAnsi" w:cstheme="minorBidi"/>
                      <w:b w:val="0"/>
                      <w:smallCaps w:val="0"/>
                      <w:noProof/>
                      <w:color w:val="auto"/>
                      <w:sz w:val="21"/>
                      <w:szCs w:val="22"/>
                    </w:rPr>
                  </w:pPr>
                  <w:hyperlink w:anchor="_Toc18680408" w:history="1">
                    <w:r w:rsidRPr="00F74872">
                      <w:rPr>
                        <w:rStyle w:val="af0"/>
                        <w:rFonts w:ascii="黑体" w:eastAsia="黑体"/>
                        <w:noProof/>
                      </w:rPr>
                      <w:t>2.</w:t>
                    </w:r>
                    <w:r w:rsidRPr="00F74872">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_Toc18680408 \h </w:instrText>
                    </w:r>
                    <w:r>
                      <w:rPr>
                        <w:noProof/>
                        <w:webHidden/>
                      </w:rPr>
                    </w:r>
                    <w:r>
                      <w:rPr>
                        <w:noProof/>
                        <w:webHidden/>
                      </w:rPr>
                      <w:fldChar w:fldCharType="separate"/>
                    </w:r>
                    <w:r>
                      <w:rPr>
                        <w:noProof/>
                        <w:webHidden/>
                      </w:rPr>
                      <w:t>5</w:t>
                    </w:r>
                    <w:r>
                      <w:rPr>
                        <w:noProof/>
                        <w:webHidden/>
                      </w:rPr>
                      <w:fldChar w:fldCharType="end"/>
                    </w:r>
                  </w:hyperlink>
                </w:p>
                <w:p w:rsidR="008A470C" w:rsidRDefault="008A470C">
                  <w:pPr>
                    <w:pStyle w:val="21"/>
                    <w:rPr>
                      <w:rFonts w:asciiTheme="minorHAnsi" w:eastAsiaTheme="minorEastAsia" w:hAnsiTheme="minorHAnsi" w:cstheme="minorBidi"/>
                      <w:b w:val="0"/>
                      <w:smallCaps w:val="0"/>
                      <w:noProof/>
                      <w:color w:val="auto"/>
                      <w:sz w:val="21"/>
                      <w:szCs w:val="22"/>
                    </w:rPr>
                  </w:pPr>
                  <w:hyperlink w:anchor="_Toc18680409" w:history="1">
                    <w:r w:rsidRPr="00F74872">
                      <w:rPr>
                        <w:rStyle w:val="af0"/>
                        <w:rFonts w:cs="Arial"/>
                        <w:bCs/>
                        <w:noProof/>
                      </w:rPr>
                      <w:t>3.</w:t>
                    </w:r>
                    <w:r w:rsidRPr="00F74872">
                      <w:rPr>
                        <w:rStyle w:val="af0"/>
                        <w:rFonts w:cs="Arial" w:hint="eastAsia"/>
                        <w:bCs/>
                        <w:noProof/>
                      </w:rPr>
                      <w:t>世界经济形势</w:t>
                    </w:r>
                    <w:r>
                      <w:rPr>
                        <w:noProof/>
                        <w:webHidden/>
                      </w:rPr>
                      <w:tab/>
                    </w:r>
                    <w:r>
                      <w:rPr>
                        <w:noProof/>
                        <w:webHidden/>
                      </w:rPr>
                      <w:fldChar w:fldCharType="begin"/>
                    </w:r>
                    <w:r>
                      <w:rPr>
                        <w:noProof/>
                        <w:webHidden/>
                      </w:rPr>
                      <w:instrText xml:space="preserve"> PAGEREF _Toc18680409 \h </w:instrText>
                    </w:r>
                    <w:r>
                      <w:rPr>
                        <w:noProof/>
                        <w:webHidden/>
                      </w:rPr>
                    </w:r>
                    <w:r>
                      <w:rPr>
                        <w:noProof/>
                        <w:webHidden/>
                      </w:rPr>
                      <w:fldChar w:fldCharType="separate"/>
                    </w:r>
                    <w:r>
                      <w:rPr>
                        <w:noProof/>
                        <w:webHidden/>
                      </w:rPr>
                      <w:t>9</w:t>
                    </w:r>
                    <w:r>
                      <w:rPr>
                        <w:noProof/>
                        <w:webHidden/>
                      </w:rPr>
                      <w:fldChar w:fldCharType="end"/>
                    </w:r>
                  </w:hyperlink>
                </w:p>
                <w:p w:rsidR="008A470C" w:rsidRDefault="008A470C">
                  <w:pPr>
                    <w:pStyle w:val="10"/>
                    <w:rPr>
                      <w:rFonts w:asciiTheme="minorHAnsi" w:eastAsiaTheme="minorEastAsia" w:hAnsiTheme="minorHAnsi" w:cstheme="minorBidi"/>
                      <w:b w:val="0"/>
                      <w:bCs w:val="0"/>
                      <w:caps w:val="0"/>
                      <w:noProof/>
                      <w:color w:val="auto"/>
                      <w:sz w:val="21"/>
                      <w:szCs w:val="22"/>
                    </w:rPr>
                  </w:pPr>
                  <w:hyperlink w:anchor="_Toc18680410" w:history="1">
                    <w:r w:rsidRPr="00F74872">
                      <w:rPr>
                        <w:rStyle w:val="af0"/>
                        <w:rFonts w:cs="Arial" w:hint="eastAsia"/>
                        <w:noProof/>
                        <w:kern w:val="0"/>
                      </w:rPr>
                      <w:t>（三）、</w:t>
                    </w:r>
                    <w:r w:rsidRPr="00F74872">
                      <w:rPr>
                        <w:rStyle w:val="af0"/>
                        <w:rFonts w:cs="Arial"/>
                        <w:noProof/>
                        <w:kern w:val="0"/>
                      </w:rPr>
                      <w:t>2018</w:t>
                    </w:r>
                    <w:r w:rsidRPr="00F74872">
                      <w:rPr>
                        <w:rStyle w:val="af0"/>
                        <w:rFonts w:cs="Arial" w:hint="eastAsia"/>
                        <w:noProof/>
                        <w:kern w:val="0"/>
                      </w:rPr>
                      <w:t>年</w:t>
                    </w:r>
                    <w:r w:rsidRPr="00F74872">
                      <w:rPr>
                        <w:rStyle w:val="af0"/>
                        <w:rFonts w:cs="Arial"/>
                        <w:noProof/>
                        <w:kern w:val="0"/>
                      </w:rPr>
                      <w:t>11</w:t>
                    </w:r>
                    <w:r w:rsidRPr="00F74872">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_Toc18680410 \h </w:instrText>
                    </w:r>
                    <w:r>
                      <w:rPr>
                        <w:noProof/>
                        <w:webHidden/>
                      </w:rPr>
                    </w:r>
                    <w:r>
                      <w:rPr>
                        <w:noProof/>
                        <w:webHidden/>
                      </w:rPr>
                      <w:fldChar w:fldCharType="separate"/>
                    </w:r>
                    <w:r>
                      <w:rPr>
                        <w:noProof/>
                        <w:webHidden/>
                      </w:rPr>
                      <w:t>14</w:t>
                    </w:r>
                    <w:r>
                      <w:rPr>
                        <w:noProof/>
                        <w:webHidden/>
                      </w:rPr>
                      <w:fldChar w:fldCharType="end"/>
                    </w:r>
                  </w:hyperlink>
                </w:p>
                <w:p w:rsidR="008A470C" w:rsidRDefault="008A470C">
                  <w:pPr>
                    <w:pStyle w:val="10"/>
                    <w:rPr>
                      <w:rFonts w:asciiTheme="minorHAnsi" w:eastAsiaTheme="minorEastAsia" w:hAnsiTheme="minorHAnsi" w:cstheme="minorBidi"/>
                      <w:b w:val="0"/>
                      <w:bCs w:val="0"/>
                      <w:caps w:val="0"/>
                      <w:noProof/>
                      <w:color w:val="auto"/>
                      <w:sz w:val="21"/>
                      <w:szCs w:val="22"/>
                    </w:rPr>
                  </w:pPr>
                  <w:hyperlink w:anchor="_Toc18680411" w:history="1">
                    <w:r w:rsidRPr="00F74872">
                      <w:rPr>
                        <w:rStyle w:val="af0"/>
                        <w:rFonts w:cs="Arial" w:hint="eastAsia"/>
                        <w:noProof/>
                        <w:kern w:val="0"/>
                      </w:rPr>
                      <w:t>（四）、后市预测</w:t>
                    </w:r>
                    <w:r>
                      <w:rPr>
                        <w:noProof/>
                        <w:webHidden/>
                      </w:rPr>
                      <w:tab/>
                    </w:r>
                    <w:r>
                      <w:rPr>
                        <w:noProof/>
                        <w:webHidden/>
                      </w:rPr>
                      <w:fldChar w:fldCharType="begin"/>
                    </w:r>
                    <w:r>
                      <w:rPr>
                        <w:noProof/>
                        <w:webHidden/>
                      </w:rPr>
                      <w:instrText xml:space="preserve"> PAGEREF _Toc18680411 \h </w:instrText>
                    </w:r>
                    <w:r>
                      <w:rPr>
                        <w:noProof/>
                        <w:webHidden/>
                      </w:rPr>
                    </w:r>
                    <w:r>
                      <w:rPr>
                        <w:noProof/>
                        <w:webHidden/>
                      </w:rPr>
                      <w:fldChar w:fldCharType="separate"/>
                    </w:r>
                    <w:r>
                      <w:rPr>
                        <w:noProof/>
                        <w:webHidden/>
                      </w:rPr>
                      <w:t>20</w:t>
                    </w:r>
                    <w:r>
                      <w:rPr>
                        <w:noProof/>
                        <w:webHidden/>
                      </w:rPr>
                      <w:fldChar w:fldCharType="end"/>
                    </w:r>
                  </w:hyperlink>
                </w:p>
                <w:p w:rsidR="008A470C" w:rsidRDefault="008A470C">
                  <w:pPr>
                    <w:pStyle w:val="10"/>
                    <w:rPr>
                      <w:rFonts w:asciiTheme="minorHAnsi" w:eastAsiaTheme="minorEastAsia" w:hAnsiTheme="minorHAnsi" w:cstheme="minorBidi"/>
                      <w:b w:val="0"/>
                      <w:bCs w:val="0"/>
                      <w:caps w:val="0"/>
                      <w:noProof/>
                      <w:color w:val="auto"/>
                      <w:sz w:val="21"/>
                      <w:szCs w:val="22"/>
                    </w:rPr>
                  </w:pPr>
                  <w:hyperlink w:anchor="_Toc18680412" w:history="1">
                    <w:r w:rsidRPr="00F74872">
                      <w:rPr>
                        <w:rStyle w:val="af0"/>
                        <w:rFonts w:ascii="黑体" w:eastAsia="黑体" w:hint="eastAsia"/>
                        <w:noProof/>
                      </w:rPr>
                      <w:t>二、</w:t>
                    </w:r>
                    <w:r w:rsidRPr="00F74872">
                      <w:rPr>
                        <w:rStyle w:val="af0"/>
                        <w:rFonts w:ascii="黑体" w:eastAsia="黑体"/>
                        <w:noProof/>
                      </w:rPr>
                      <w:t xml:space="preserve"> </w:t>
                    </w:r>
                    <w:r w:rsidRPr="00F74872">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_Toc18680412 \h </w:instrText>
                    </w:r>
                    <w:r>
                      <w:rPr>
                        <w:noProof/>
                        <w:webHidden/>
                      </w:rPr>
                    </w:r>
                    <w:r>
                      <w:rPr>
                        <w:noProof/>
                        <w:webHidden/>
                      </w:rPr>
                      <w:fldChar w:fldCharType="separate"/>
                    </w:r>
                    <w:r>
                      <w:rPr>
                        <w:noProof/>
                        <w:webHidden/>
                      </w:rPr>
                      <w:t>22</w:t>
                    </w:r>
                    <w:r>
                      <w:rPr>
                        <w:noProof/>
                        <w:webHidden/>
                      </w:rPr>
                      <w:fldChar w:fldCharType="end"/>
                    </w:r>
                  </w:hyperlink>
                </w:p>
                <w:p w:rsidR="008A470C" w:rsidRDefault="008A470C">
                  <w:pPr>
                    <w:pStyle w:val="21"/>
                    <w:rPr>
                      <w:rFonts w:asciiTheme="minorHAnsi" w:eastAsiaTheme="minorEastAsia" w:hAnsiTheme="minorHAnsi" w:cstheme="minorBidi"/>
                      <w:b w:val="0"/>
                      <w:smallCaps w:val="0"/>
                      <w:noProof/>
                      <w:color w:val="auto"/>
                      <w:sz w:val="21"/>
                      <w:szCs w:val="22"/>
                    </w:rPr>
                  </w:pPr>
                  <w:hyperlink w:anchor="_Toc18680413" w:history="1">
                    <w:r w:rsidRPr="00F74872">
                      <w:rPr>
                        <w:rStyle w:val="af0"/>
                        <w:noProof/>
                      </w:rPr>
                      <w:t>2. 1</w:t>
                    </w:r>
                    <w:r w:rsidRPr="00F74872">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_Toc18680413 \h </w:instrText>
                    </w:r>
                    <w:r>
                      <w:rPr>
                        <w:noProof/>
                        <w:webHidden/>
                      </w:rPr>
                    </w:r>
                    <w:r>
                      <w:rPr>
                        <w:noProof/>
                        <w:webHidden/>
                      </w:rPr>
                      <w:fldChar w:fldCharType="separate"/>
                    </w:r>
                    <w:r>
                      <w:rPr>
                        <w:noProof/>
                        <w:webHidden/>
                      </w:rPr>
                      <w:t>22</w:t>
                    </w:r>
                    <w:r>
                      <w:rPr>
                        <w:noProof/>
                        <w:webHidden/>
                      </w:rPr>
                      <w:fldChar w:fldCharType="end"/>
                    </w:r>
                  </w:hyperlink>
                </w:p>
                <w:p w:rsidR="008A470C" w:rsidRDefault="008A470C">
                  <w:pPr>
                    <w:pStyle w:val="21"/>
                    <w:rPr>
                      <w:rFonts w:asciiTheme="minorHAnsi" w:eastAsiaTheme="minorEastAsia" w:hAnsiTheme="minorHAnsi" w:cstheme="minorBidi"/>
                      <w:b w:val="0"/>
                      <w:smallCaps w:val="0"/>
                      <w:noProof/>
                      <w:color w:val="auto"/>
                      <w:sz w:val="21"/>
                      <w:szCs w:val="22"/>
                    </w:rPr>
                  </w:pPr>
                  <w:hyperlink w:anchor="_Toc18680414" w:history="1">
                    <w:r w:rsidRPr="00F74872">
                      <w:rPr>
                        <w:rStyle w:val="af0"/>
                        <w:rFonts w:asciiTheme="minorEastAsia" w:hAnsiTheme="minorEastAsia"/>
                        <w:noProof/>
                      </w:rPr>
                      <w:t>2.2</w:t>
                    </w:r>
                    <w:r w:rsidRPr="00F74872">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_Toc18680414 \h </w:instrText>
                    </w:r>
                    <w:r>
                      <w:rPr>
                        <w:noProof/>
                        <w:webHidden/>
                      </w:rPr>
                    </w:r>
                    <w:r>
                      <w:rPr>
                        <w:noProof/>
                        <w:webHidden/>
                      </w:rPr>
                      <w:fldChar w:fldCharType="separate"/>
                    </w:r>
                    <w:r>
                      <w:rPr>
                        <w:noProof/>
                        <w:webHidden/>
                      </w:rPr>
                      <w:t>22</w:t>
                    </w:r>
                    <w:r>
                      <w:rPr>
                        <w:noProof/>
                        <w:webHidden/>
                      </w:rPr>
                      <w:fldChar w:fldCharType="end"/>
                    </w:r>
                  </w:hyperlink>
                </w:p>
                <w:p w:rsidR="008A470C" w:rsidRDefault="008A470C">
                  <w:pPr>
                    <w:pStyle w:val="21"/>
                    <w:rPr>
                      <w:rFonts w:asciiTheme="minorHAnsi" w:eastAsiaTheme="minorEastAsia" w:hAnsiTheme="minorHAnsi" w:cstheme="minorBidi"/>
                      <w:b w:val="0"/>
                      <w:smallCaps w:val="0"/>
                      <w:noProof/>
                      <w:color w:val="auto"/>
                      <w:sz w:val="21"/>
                      <w:szCs w:val="22"/>
                    </w:rPr>
                  </w:pPr>
                  <w:hyperlink w:anchor="_Toc18680415" w:history="1">
                    <w:r w:rsidRPr="00F74872">
                      <w:rPr>
                        <w:rStyle w:val="af0"/>
                        <w:rFonts w:asciiTheme="minorEastAsia" w:hAnsiTheme="minorEastAsia"/>
                        <w:noProof/>
                      </w:rPr>
                      <w:t>2.3</w:t>
                    </w:r>
                    <w:r w:rsidRPr="00F74872">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_Toc18680415 \h </w:instrText>
                    </w:r>
                    <w:r>
                      <w:rPr>
                        <w:noProof/>
                        <w:webHidden/>
                      </w:rPr>
                    </w:r>
                    <w:r>
                      <w:rPr>
                        <w:noProof/>
                        <w:webHidden/>
                      </w:rPr>
                      <w:fldChar w:fldCharType="separate"/>
                    </w:r>
                    <w:r>
                      <w:rPr>
                        <w:noProof/>
                        <w:webHidden/>
                      </w:rPr>
                      <w:t>23</w:t>
                    </w:r>
                    <w:r>
                      <w:rPr>
                        <w:noProof/>
                        <w:webHidden/>
                      </w:rPr>
                      <w:fldChar w:fldCharType="end"/>
                    </w:r>
                  </w:hyperlink>
                </w:p>
                <w:p w:rsidR="008A470C" w:rsidRDefault="008A470C">
                  <w:pPr>
                    <w:pStyle w:val="21"/>
                    <w:rPr>
                      <w:rFonts w:asciiTheme="minorHAnsi" w:eastAsiaTheme="minorEastAsia" w:hAnsiTheme="minorHAnsi" w:cstheme="minorBidi"/>
                      <w:b w:val="0"/>
                      <w:smallCaps w:val="0"/>
                      <w:noProof/>
                      <w:color w:val="auto"/>
                      <w:sz w:val="21"/>
                      <w:szCs w:val="22"/>
                    </w:rPr>
                  </w:pPr>
                  <w:hyperlink w:anchor="_Toc18680416" w:history="1">
                    <w:r w:rsidRPr="00F74872">
                      <w:rPr>
                        <w:rStyle w:val="af0"/>
                        <w:rFonts w:asciiTheme="minorEastAsia" w:hAnsiTheme="minorEastAsia"/>
                        <w:noProof/>
                      </w:rPr>
                      <w:t>2.4</w:t>
                    </w:r>
                    <w:r w:rsidRPr="00F74872">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_Toc18680416 \h </w:instrText>
                    </w:r>
                    <w:r>
                      <w:rPr>
                        <w:noProof/>
                        <w:webHidden/>
                      </w:rPr>
                    </w:r>
                    <w:r>
                      <w:rPr>
                        <w:noProof/>
                        <w:webHidden/>
                      </w:rPr>
                      <w:fldChar w:fldCharType="separate"/>
                    </w:r>
                    <w:r>
                      <w:rPr>
                        <w:noProof/>
                        <w:webHidden/>
                      </w:rPr>
                      <w:t>26</w:t>
                    </w:r>
                    <w:r>
                      <w:rPr>
                        <w:noProof/>
                        <w:webHidden/>
                      </w:rPr>
                      <w:fldChar w:fldCharType="end"/>
                    </w:r>
                  </w:hyperlink>
                </w:p>
                <w:p w:rsidR="008A470C" w:rsidRDefault="008A470C">
                  <w:pPr>
                    <w:pStyle w:val="10"/>
                    <w:rPr>
                      <w:rFonts w:asciiTheme="minorHAnsi" w:eastAsiaTheme="minorEastAsia" w:hAnsiTheme="minorHAnsi" w:cstheme="minorBidi"/>
                      <w:b w:val="0"/>
                      <w:bCs w:val="0"/>
                      <w:caps w:val="0"/>
                      <w:noProof/>
                      <w:color w:val="auto"/>
                      <w:sz w:val="21"/>
                      <w:szCs w:val="22"/>
                    </w:rPr>
                  </w:pPr>
                  <w:hyperlink w:anchor="_Toc18680417" w:history="1">
                    <w:r w:rsidRPr="00F74872">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_Toc18680417 \h </w:instrText>
                    </w:r>
                    <w:r>
                      <w:rPr>
                        <w:noProof/>
                        <w:webHidden/>
                      </w:rPr>
                    </w:r>
                    <w:r>
                      <w:rPr>
                        <w:noProof/>
                        <w:webHidden/>
                      </w:rPr>
                      <w:fldChar w:fldCharType="separate"/>
                    </w:r>
                    <w:r>
                      <w:rPr>
                        <w:noProof/>
                        <w:webHidden/>
                      </w:rPr>
                      <w:t>27</w:t>
                    </w:r>
                    <w:r>
                      <w:rPr>
                        <w:noProof/>
                        <w:webHidden/>
                      </w:rPr>
                      <w:fldChar w:fldCharType="end"/>
                    </w:r>
                  </w:hyperlink>
                </w:p>
                <w:p w:rsidR="008A470C" w:rsidRDefault="008A470C">
                  <w:pPr>
                    <w:pStyle w:val="10"/>
                    <w:rPr>
                      <w:rFonts w:asciiTheme="minorHAnsi" w:eastAsiaTheme="minorEastAsia" w:hAnsiTheme="minorHAnsi" w:cstheme="minorBidi"/>
                      <w:b w:val="0"/>
                      <w:bCs w:val="0"/>
                      <w:caps w:val="0"/>
                      <w:noProof/>
                      <w:color w:val="auto"/>
                      <w:sz w:val="21"/>
                      <w:szCs w:val="22"/>
                    </w:rPr>
                  </w:pPr>
                  <w:hyperlink w:anchor="_Toc18680418" w:history="1">
                    <w:r w:rsidRPr="00F74872">
                      <w:rPr>
                        <w:rStyle w:val="af0"/>
                        <w:rFonts w:asciiTheme="minorEastAsia" w:hAnsiTheme="minorEastAsia"/>
                        <w:noProof/>
                      </w:rPr>
                      <w:t>3</w:t>
                    </w:r>
                    <w:r w:rsidRPr="00F74872">
                      <w:rPr>
                        <w:rStyle w:val="af0"/>
                        <w:rFonts w:asciiTheme="minorEastAsia" w:hAnsiTheme="minorEastAsia" w:hint="eastAsia"/>
                        <w:noProof/>
                      </w:rPr>
                      <w:t>．</w:t>
                    </w:r>
                    <w:r w:rsidRPr="00F74872">
                      <w:rPr>
                        <w:rStyle w:val="af0"/>
                        <w:rFonts w:asciiTheme="minorEastAsia" w:hAnsiTheme="minorEastAsia"/>
                        <w:noProof/>
                      </w:rPr>
                      <w:t xml:space="preserve">1  </w:t>
                    </w:r>
                    <w:r w:rsidRPr="00F74872">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_Toc18680418 \h </w:instrText>
                    </w:r>
                    <w:r>
                      <w:rPr>
                        <w:noProof/>
                        <w:webHidden/>
                      </w:rPr>
                    </w:r>
                    <w:r>
                      <w:rPr>
                        <w:noProof/>
                        <w:webHidden/>
                      </w:rPr>
                      <w:fldChar w:fldCharType="separate"/>
                    </w:r>
                    <w:r>
                      <w:rPr>
                        <w:noProof/>
                        <w:webHidden/>
                      </w:rPr>
                      <w:t>27</w:t>
                    </w:r>
                    <w:r>
                      <w:rPr>
                        <w:noProof/>
                        <w:webHidden/>
                      </w:rPr>
                      <w:fldChar w:fldCharType="end"/>
                    </w:r>
                  </w:hyperlink>
                </w:p>
                <w:p w:rsidR="008A470C" w:rsidRDefault="008A470C">
                  <w:pPr>
                    <w:pStyle w:val="10"/>
                    <w:rPr>
                      <w:rFonts w:asciiTheme="minorHAnsi" w:eastAsiaTheme="minorEastAsia" w:hAnsiTheme="minorHAnsi" w:cstheme="minorBidi"/>
                      <w:b w:val="0"/>
                      <w:bCs w:val="0"/>
                      <w:caps w:val="0"/>
                      <w:noProof/>
                      <w:color w:val="auto"/>
                      <w:sz w:val="21"/>
                      <w:szCs w:val="22"/>
                    </w:rPr>
                  </w:pPr>
                  <w:hyperlink w:anchor="_Toc18680419" w:history="1">
                    <w:r w:rsidRPr="00F74872">
                      <w:rPr>
                        <w:rStyle w:val="af0"/>
                        <w:rFonts w:ascii="黑体" w:eastAsia="黑体" w:hint="eastAsia"/>
                        <w:noProof/>
                      </w:rPr>
                      <w:t>四、国内溶剂油市场综述</w:t>
                    </w:r>
                    <w:r>
                      <w:rPr>
                        <w:noProof/>
                        <w:webHidden/>
                      </w:rPr>
                      <w:tab/>
                    </w:r>
                    <w:r>
                      <w:rPr>
                        <w:noProof/>
                        <w:webHidden/>
                      </w:rPr>
                      <w:fldChar w:fldCharType="begin"/>
                    </w:r>
                    <w:r>
                      <w:rPr>
                        <w:noProof/>
                        <w:webHidden/>
                      </w:rPr>
                      <w:instrText xml:space="preserve"> PAGEREF _Toc18680419 \h </w:instrText>
                    </w:r>
                    <w:r>
                      <w:rPr>
                        <w:noProof/>
                        <w:webHidden/>
                      </w:rPr>
                    </w:r>
                    <w:r>
                      <w:rPr>
                        <w:noProof/>
                        <w:webHidden/>
                      </w:rPr>
                      <w:fldChar w:fldCharType="separate"/>
                    </w:r>
                    <w:r>
                      <w:rPr>
                        <w:noProof/>
                        <w:webHidden/>
                      </w:rPr>
                      <w:t>30</w:t>
                    </w:r>
                    <w:r>
                      <w:rPr>
                        <w:noProof/>
                        <w:webHidden/>
                      </w:rPr>
                      <w:fldChar w:fldCharType="end"/>
                    </w:r>
                  </w:hyperlink>
                </w:p>
                <w:p w:rsidR="008A470C" w:rsidRDefault="008A470C">
                  <w:pPr>
                    <w:pStyle w:val="10"/>
                    <w:rPr>
                      <w:rFonts w:asciiTheme="minorHAnsi" w:eastAsiaTheme="minorEastAsia" w:hAnsiTheme="minorHAnsi" w:cstheme="minorBidi"/>
                      <w:b w:val="0"/>
                      <w:bCs w:val="0"/>
                      <w:caps w:val="0"/>
                      <w:noProof/>
                      <w:color w:val="auto"/>
                      <w:sz w:val="21"/>
                      <w:szCs w:val="22"/>
                    </w:rPr>
                  </w:pPr>
                  <w:hyperlink w:anchor="_Toc18680420" w:history="1">
                    <w:r w:rsidRPr="00F74872">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_Toc18680420 \h </w:instrText>
                    </w:r>
                    <w:r>
                      <w:rPr>
                        <w:noProof/>
                        <w:webHidden/>
                      </w:rPr>
                    </w:r>
                    <w:r>
                      <w:rPr>
                        <w:noProof/>
                        <w:webHidden/>
                      </w:rPr>
                      <w:fldChar w:fldCharType="separate"/>
                    </w:r>
                    <w:r>
                      <w:rPr>
                        <w:noProof/>
                        <w:webHidden/>
                      </w:rPr>
                      <w:t>31</w:t>
                    </w:r>
                    <w:r>
                      <w:rPr>
                        <w:noProof/>
                        <w:webHidden/>
                      </w:rPr>
                      <w:fldChar w:fldCharType="end"/>
                    </w:r>
                  </w:hyperlink>
                </w:p>
                <w:p w:rsidR="008A470C" w:rsidRDefault="008A470C">
                  <w:pPr>
                    <w:pStyle w:val="10"/>
                    <w:rPr>
                      <w:rFonts w:asciiTheme="minorHAnsi" w:eastAsiaTheme="minorEastAsia" w:hAnsiTheme="minorHAnsi" w:cstheme="minorBidi"/>
                      <w:b w:val="0"/>
                      <w:bCs w:val="0"/>
                      <w:caps w:val="0"/>
                      <w:noProof/>
                      <w:color w:val="auto"/>
                      <w:sz w:val="21"/>
                      <w:szCs w:val="22"/>
                    </w:rPr>
                  </w:pPr>
                  <w:hyperlink w:anchor="_Toc18680421" w:history="1">
                    <w:r w:rsidRPr="00F74872">
                      <w:rPr>
                        <w:rStyle w:val="af0"/>
                        <w:rFonts w:ascii="黑体" w:hint="eastAsia"/>
                        <w:noProof/>
                      </w:rPr>
                      <w:t>六、</w:t>
                    </w:r>
                    <w:r w:rsidRPr="00F74872">
                      <w:rPr>
                        <w:rStyle w:val="af0"/>
                        <w:rFonts w:ascii="黑体"/>
                        <w:noProof/>
                      </w:rPr>
                      <w:t>D</w:t>
                    </w:r>
                    <w:r w:rsidRPr="00F74872">
                      <w:rPr>
                        <w:rStyle w:val="af0"/>
                        <w:rFonts w:ascii="黑体" w:hint="eastAsia"/>
                        <w:noProof/>
                      </w:rPr>
                      <w:t>系列特种溶剂油</w:t>
                    </w:r>
                    <w:r>
                      <w:rPr>
                        <w:noProof/>
                        <w:webHidden/>
                      </w:rPr>
                      <w:tab/>
                    </w:r>
                    <w:r>
                      <w:rPr>
                        <w:noProof/>
                        <w:webHidden/>
                      </w:rPr>
                      <w:fldChar w:fldCharType="begin"/>
                    </w:r>
                    <w:r>
                      <w:rPr>
                        <w:noProof/>
                        <w:webHidden/>
                      </w:rPr>
                      <w:instrText xml:space="preserve"> PAGEREF _Toc18680421 \h </w:instrText>
                    </w:r>
                    <w:r>
                      <w:rPr>
                        <w:noProof/>
                        <w:webHidden/>
                      </w:rPr>
                    </w:r>
                    <w:r>
                      <w:rPr>
                        <w:noProof/>
                        <w:webHidden/>
                      </w:rPr>
                      <w:fldChar w:fldCharType="separate"/>
                    </w:r>
                    <w:r>
                      <w:rPr>
                        <w:noProof/>
                        <w:webHidden/>
                      </w:rPr>
                      <w:t>38</w:t>
                    </w:r>
                    <w:r>
                      <w:rPr>
                        <w:noProof/>
                        <w:webHidden/>
                      </w:rPr>
                      <w:fldChar w:fldCharType="end"/>
                    </w:r>
                  </w:hyperlink>
                </w:p>
                <w:p w:rsidR="008A470C" w:rsidRDefault="008A470C">
                  <w:pPr>
                    <w:pStyle w:val="10"/>
                    <w:rPr>
                      <w:rFonts w:asciiTheme="minorHAnsi" w:eastAsiaTheme="minorEastAsia" w:hAnsiTheme="minorHAnsi" w:cstheme="minorBidi"/>
                      <w:b w:val="0"/>
                      <w:bCs w:val="0"/>
                      <w:caps w:val="0"/>
                      <w:noProof/>
                      <w:color w:val="auto"/>
                      <w:sz w:val="21"/>
                      <w:szCs w:val="22"/>
                    </w:rPr>
                  </w:pPr>
                  <w:hyperlink w:anchor="_Toc18680422" w:history="1">
                    <w:r w:rsidRPr="00F74872">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_Toc18680422 \h </w:instrText>
                    </w:r>
                    <w:r>
                      <w:rPr>
                        <w:noProof/>
                        <w:webHidden/>
                      </w:rPr>
                    </w:r>
                    <w:r>
                      <w:rPr>
                        <w:noProof/>
                        <w:webHidden/>
                      </w:rPr>
                      <w:fldChar w:fldCharType="separate"/>
                    </w:r>
                    <w:r>
                      <w:rPr>
                        <w:noProof/>
                        <w:webHidden/>
                      </w:rPr>
                      <w:t>43</w:t>
                    </w:r>
                    <w:r>
                      <w:rPr>
                        <w:noProof/>
                        <w:webHidden/>
                      </w:rPr>
                      <w:fldChar w:fldCharType="end"/>
                    </w:r>
                  </w:hyperlink>
                </w:p>
                <w:p w:rsidR="008A470C" w:rsidRDefault="008A470C">
                  <w:pPr>
                    <w:pStyle w:val="10"/>
                    <w:rPr>
                      <w:rFonts w:asciiTheme="minorHAnsi" w:eastAsiaTheme="minorEastAsia" w:hAnsiTheme="minorHAnsi" w:cstheme="minorBidi"/>
                      <w:b w:val="0"/>
                      <w:bCs w:val="0"/>
                      <w:caps w:val="0"/>
                      <w:noProof/>
                      <w:color w:val="auto"/>
                      <w:sz w:val="21"/>
                      <w:szCs w:val="22"/>
                    </w:rPr>
                  </w:pPr>
                  <w:hyperlink w:anchor="_Toc18680423" w:history="1">
                    <w:r w:rsidRPr="00F74872">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_Toc18680423 \h </w:instrText>
                    </w:r>
                    <w:r>
                      <w:rPr>
                        <w:noProof/>
                        <w:webHidden/>
                      </w:rPr>
                    </w:r>
                    <w:r>
                      <w:rPr>
                        <w:noProof/>
                        <w:webHidden/>
                      </w:rPr>
                      <w:fldChar w:fldCharType="separate"/>
                    </w:r>
                    <w:r>
                      <w:rPr>
                        <w:noProof/>
                        <w:webHidden/>
                      </w:rPr>
                      <w:t>48</w:t>
                    </w:r>
                    <w:r>
                      <w:rPr>
                        <w:noProof/>
                        <w:webHidden/>
                      </w:rPr>
                      <w:fldChar w:fldCharType="end"/>
                    </w:r>
                  </w:hyperlink>
                </w:p>
                <w:p w:rsidR="008A470C" w:rsidRDefault="008A470C">
                  <w:pPr>
                    <w:pStyle w:val="10"/>
                    <w:rPr>
                      <w:rFonts w:asciiTheme="minorHAnsi" w:eastAsiaTheme="minorEastAsia" w:hAnsiTheme="minorHAnsi" w:cstheme="minorBidi"/>
                      <w:b w:val="0"/>
                      <w:bCs w:val="0"/>
                      <w:caps w:val="0"/>
                      <w:noProof/>
                      <w:color w:val="auto"/>
                      <w:sz w:val="21"/>
                      <w:szCs w:val="22"/>
                    </w:rPr>
                  </w:pPr>
                  <w:hyperlink w:anchor="_Toc18680424" w:history="1">
                    <w:r w:rsidRPr="00F74872">
                      <w:rPr>
                        <w:rStyle w:val="af0"/>
                        <w:rFonts w:ascii="华文仿宋" w:eastAsia="华文仿宋" w:hAnsi="华文仿宋" w:hint="eastAsia"/>
                        <w:noProof/>
                      </w:rPr>
                      <w:t>九、</w:t>
                    </w:r>
                    <w:r w:rsidRPr="00F74872">
                      <w:rPr>
                        <w:rStyle w:val="af0"/>
                        <w:rFonts w:ascii="华文仿宋" w:eastAsia="华文仿宋" w:hAnsi="华文仿宋"/>
                        <w:noProof/>
                      </w:rPr>
                      <w:t>2018</w:t>
                    </w:r>
                    <w:r w:rsidRPr="00F74872">
                      <w:rPr>
                        <w:rStyle w:val="af0"/>
                        <w:rFonts w:ascii="华文仿宋" w:eastAsia="华文仿宋" w:hAnsi="华文仿宋" w:hint="eastAsia"/>
                        <w:noProof/>
                      </w:rPr>
                      <w:t>年</w:t>
                    </w:r>
                    <w:r w:rsidRPr="00F74872">
                      <w:rPr>
                        <w:rStyle w:val="af0"/>
                        <w:rFonts w:ascii="华文仿宋" w:eastAsia="华文仿宋" w:hAnsi="华文仿宋"/>
                        <w:noProof/>
                      </w:rPr>
                      <w:t>11</w:t>
                    </w:r>
                    <w:r w:rsidRPr="00F74872">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_Toc18680424 \h </w:instrText>
                    </w:r>
                    <w:r>
                      <w:rPr>
                        <w:noProof/>
                        <w:webHidden/>
                      </w:rPr>
                    </w:r>
                    <w:r>
                      <w:rPr>
                        <w:noProof/>
                        <w:webHidden/>
                      </w:rPr>
                      <w:fldChar w:fldCharType="separate"/>
                    </w:r>
                    <w:r>
                      <w:rPr>
                        <w:noProof/>
                        <w:webHidden/>
                      </w:rPr>
                      <w:t>50</w:t>
                    </w:r>
                    <w:r>
                      <w:rPr>
                        <w:noProof/>
                        <w:webHidden/>
                      </w:rPr>
                      <w:fldChar w:fldCharType="end"/>
                    </w:r>
                  </w:hyperlink>
                </w:p>
                <w:p w:rsidR="000B010E" w:rsidRDefault="000B010E">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27193"/>
      <w:bookmarkStart w:id="23" w:name="_Toc536797012"/>
      <w:bookmarkStart w:id="24" w:name="_Toc505350007"/>
      <w:bookmarkStart w:id="25" w:name="_Toc296600809"/>
      <w:bookmarkStart w:id="26" w:name="_Toc281568199"/>
      <w:bookmarkStart w:id="27" w:name="_Toc158203127"/>
      <w:bookmarkStart w:id="28" w:name="_Toc239847712"/>
      <w:bookmarkStart w:id="29" w:name="_Toc485828984"/>
      <w:bookmarkStart w:id="30" w:name="_Toc5976969"/>
      <w:bookmarkStart w:id="31" w:name="_Toc18680402"/>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31"/>
    </w:p>
    <w:p w:rsidR="00F6162F" w:rsidRDefault="00F6162F" w:rsidP="00F6162F">
      <w:pPr>
        <w:outlineLvl w:val="0"/>
        <w:rPr>
          <w:rFonts w:ascii="黑体" w:eastAsia="黑体" w:hAnsi="宋体" w:cs="Arial"/>
          <w:b/>
          <w:bCs/>
          <w:kern w:val="0"/>
          <w:sz w:val="30"/>
          <w:szCs w:val="30"/>
        </w:rPr>
      </w:pPr>
      <w:bookmarkStart w:id="32" w:name="_Toc4768329"/>
      <w:bookmarkStart w:id="33" w:name="_Toc1736576"/>
      <w:bookmarkStart w:id="34" w:name="_Toc5976951"/>
      <w:bookmarkStart w:id="35" w:name="_Toc4768349"/>
      <w:bookmarkStart w:id="36" w:name="_Toc5281976"/>
      <w:bookmarkStart w:id="37" w:name="_Toc2934039"/>
      <w:bookmarkStart w:id="38" w:name="_Toc5976971"/>
      <w:bookmarkStart w:id="39" w:name="_Toc2934018"/>
      <w:bookmarkStart w:id="40" w:name="_Toc504051935"/>
      <w:bookmarkStart w:id="41" w:name="_Toc4160079"/>
      <w:bookmarkStart w:id="42" w:name="_Toc10211758"/>
      <w:bookmarkStart w:id="43" w:name="_Toc15022873"/>
      <w:bookmarkStart w:id="44" w:name="_Toc15049630"/>
      <w:bookmarkStart w:id="45" w:name="_Toc15654572"/>
      <w:bookmarkStart w:id="46" w:name="_Toc16257695"/>
      <w:bookmarkStart w:id="47" w:name="_Toc16861047"/>
      <w:bookmarkStart w:id="48" w:name="_Toc17467205"/>
      <w:bookmarkStart w:id="49" w:name="_Toc18072984"/>
      <w:bookmarkStart w:id="50" w:name="_Toc18680403"/>
      <w:r>
        <w:rPr>
          <w:rFonts w:ascii="黑体" w:eastAsia="黑体" w:hAnsi="宋体" w:cs="Arial" w:hint="eastAsia"/>
          <w:b/>
          <w:bCs/>
          <w:kern w:val="0"/>
          <w:sz w:val="30"/>
          <w:szCs w:val="30"/>
        </w:rPr>
        <w:t>(一)、国际原油市场回顾</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51" w:name="_Toc15022874"/>
      <w:bookmarkStart w:id="52" w:name="_Toc15049631"/>
      <w:bookmarkStart w:id="53" w:name="_Toc15654573"/>
      <w:bookmarkStart w:id="54" w:name="_Toc16257696"/>
      <w:bookmarkStart w:id="55" w:name="_Toc16861048"/>
      <w:bookmarkStart w:id="56" w:name="_Toc17467206"/>
      <w:bookmarkStart w:id="57" w:name="_Toc18072985"/>
      <w:bookmarkStart w:id="58" w:name="_Toc18680404"/>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22"/>
      <w:bookmarkEnd w:id="51"/>
      <w:bookmarkEnd w:id="52"/>
      <w:bookmarkEnd w:id="53"/>
      <w:bookmarkEnd w:id="54"/>
      <w:bookmarkEnd w:id="55"/>
      <w:bookmarkEnd w:id="56"/>
      <w:bookmarkEnd w:id="57"/>
      <w:bookmarkEnd w:id="58"/>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402A04" w:rsidTr="000B010E">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402A04" w:rsidRDefault="00402A04" w:rsidP="000B010E">
            <w:pPr>
              <w:widowControl/>
              <w:jc w:val="center"/>
              <w:textAlignment w:val="center"/>
              <w:rPr>
                <w:rFonts w:ascii="华文仿宋" w:eastAsia="华文仿宋" w:hAnsi="华文仿宋" w:cs="华文仿宋" w:hint="eastAsia"/>
                <w:b/>
                <w:color w:val="000000"/>
                <w:sz w:val="28"/>
                <w:szCs w:val="28"/>
              </w:rPr>
            </w:pPr>
            <w:bookmarkStart w:id="59" w:name="_Toc28586"/>
            <w:r>
              <w:rPr>
                <w:rFonts w:ascii="华文仿宋" w:eastAsia="华文仿宋" w:hAnsi="华文仿宋" w:cs="华文仿宋" w:hint="eastAsia"/>
                <w:b/>
                <w:color w:val="000000"/>
                <w:kern w:val="0"/>
                <w:sz w:val="28"/>
                <w:szCs w:val="28"/>
                <w:lang/>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402A04" w:rsidRDefault="00402A04" w:rsidP="000B010E">
            <w:pPr>
              <w:widowControl/>
              <w:jc w:val="center"/>
              <w:textAlignment w:val="center"/>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kern w:val="0"/>
                <w:sz w:val="28"/>
                <w:szCs w:val="28"/>
                <w:lang/>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402A04" w:rsidRDefault="00402A04" w:rsidP="000B010E">
            <w:pPr>
              <w:widowControl/>
              <w:jc w:val="center"/>
              <w:textAlignment w:val="center"/>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kern w:val="0"/>
                <w:sz w:val="28"/>
                <w:szCs w:val="28"/>
                <w:lang/>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402A04" w:rsidRDefault="00402A04" w:rsidP="000B010E">
            <w:pPr>
              <w:widowControl/>
              <w:jc w:val="center"/>
              <w:textAlignment w:val="center"/>
              <w:rPr>
                <w:rFonts w:ascii="华文仿宋" w:eastAsia="华文仿宋" w:hAnsi="华文仿宋" w:cs="华文仿宋" w:hint="eastAsia"/>
                <w:b/>
                <w:color w:val="000000"/>
                <w:sz w:val="28"/>
                <w:szCs w:val="28"/>
              </w:rPr>
            </w:pPr>
            <w:r>
              <w:rPr>
                <w:rFonts w:ascii="华文仿宋" w:eastAsia="华文仿宋" w:hAnsi="华文仿宋" w:cs="华文仿宋" w:hint="eastAsia"/>
                <w:b/>
                <w:color w:val="000000"/>
                <w:kern w:val="0"/>
                <w:sz w:val="28"/>
                <w:szCs w:val="28"/>
                <w:lang/>
              </w:rPr>
              <w:t>影响因素</w:t>
            </w:r>
          </w:p>
        </w:tc>
      </w:tr>
      <w:tr w:rsidR="00402A04" w:rsidTr="000B010E">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02A04" w:rsidRPr="003505C6" w:rsidRDefault="00402A04" w:rsidP="000B010E">
            <w:pPr>
              <w:jc w:val="center"/>
              <w:rPr>
                <w:rFonts w:ascii="华文仿宋" w:eastAsia="华文仿宋" w:hAnsi="华文仿宋" w:cs="华文仿宋"/>
                <w:color w:val="333335"/>
                <w:sz w:val="28"/>
                <w:szCs w:val="28"/>
                <w:shd w:val="clear" w:color="auto" w:fill="FFFFFF"/>
              </w:rPr>
            </w:pPr>
            <w:r w:rsidRPr="003505C6">
              <w:rPr>
                <w:rFonts w:ascii="华文仿宋" w:eastAsia="华文仿宋" w:hAnsi="华文仿宋" w:cs="华文仿宋" w:hint="eastAsia"/>
                <w:color w:val="333335"/>
                <w:sz w:val="28"/>
                <w:szCs w:val="28"/>
                <w:shd w:val="clear" w:color="auto" w:fill="FFFFFF"/>
              </w:rPr>
              <w:t>2019/9/4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02A04" w:rsidRPr="003505C6" w:rsidRDefault="00402A04" w:rsidP="000B010E">
            <w:pPr>
              <w:jc w:val="center"/>
              <w:rPr>
                <w:rFonts w:ascii="华文仿宋" w:eastAsia="华文仿宋" w:hAnsi="华文仿宋" w:cs="华文仿宋"/>
                <w:color w:val="333335"/>
                <w:sz w:val="28"/>
                <w:szCs w:val="28"/>
                <w:shd w:val="clear" w:color="auto" w:fill="FFFFFF"/>
              </w:rPr>
            </w:pPr>
            <w:r w:rsidRPr="003505C6">
              <w:rPr>
                <w:rFonts w:ascii="华文仿宋" w:eastAsia="华文仿宋" w:hAnsi="华文仿宋" w:cs="华文仿宋" w:hint="eastAsia"/>
                <w:color w:val="333335"/>
                <w:sz w:val="28"/>
                <w:szCs w:val="28"/>
                <w:shd w:val="clear" w:color="auto" w:fill="FFFFFF"/>
              </w:rPr>
              <w:t>56.26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02A04" w:rsidRPr="003505C6" w:rsidRDefault="00402A04" w:rsidP="000B010E">
            <w:pPr>
              <w:jc w:val="center"/>
              <w:rPr>
                <w:rFonts w:ascii="华文仿宋" w:eastAsia="华文仿宋" w:hAnsi="华文仿宋" w:cs="华文仿宋"/>
                <w:color w:val="333335"/>
                <w:sz w:val="28"/>
                <w:szCs w:val="28"/>
                <w:shd w:val="clear" w:color="auto" w:fill="FFFFFF"/>
              </w:rPr>
            </w:pPr>
            <w:r w:rsidRPr="003505C6">
              <w:rPr>
                <w:rFonts w:ascii="华文仿宋" w:eastAsia="华文仿宋" w:hAnsi="华文仿宋" w:cs="华文仿宋" w:hint="eastAsia"/>
                <w:color w:val="333335"/>
                <w:sz w:val="28"/>
                <w:szCs w:val="28"/>
                <w:shd w:val="clear" w:color="auto" w:fill="FFFFFF"/>
              </w:rPr>
              <w:t>60.7</w:t>
            </w:r>
          </w:p>
        </w:tc>
        <w:tc>
          <w:tcPr>
            <w:tcW w:w="5953" w:type="dxa"/>
            <w:tcBorders>
              <w:top w:val="single" w:sz="4" w:space="0" w:color="000000"/>
              <w:left w:val="single" w:sz="4" w:space="0" w:color="000000"/>
              <w:bottom w:val="single" w:sz="4" w:space="0" w:color="000000"/>
              <w:right w:val="single" w:sz="4" w:space="0" w:color="000000"/>
            </w:tcBorders>
            <w:vAlign w:val="center"/>
          </w:tcPr>
          <w:p w:rsidR="00402A04" w:rsidRPr="00C31FDD" w:rsidRDefault="00402A04" w:rsidP="000B010E">
            <w:pPr>
              <w:rPr>
                <w:rFonts w:ascii="华文仿宋" w:eastAsia="华文仿宋" w:hAnsi="华文仿宋" w:cs="华文仿宋" w:hint="eastAsia"/>
                <w:color w:val="333335"/>
                <w:sz w:val="28"/>
                <w:szCs w:val="28"/>
                <w:shd w:val="clear" w:color="auto" w:fill="FFFFFF"/>
              </w:rPr>
            </w:pPr>
            <w:r w:rsidRPr="004101F4">
              <w:rPr>
                <w:rFonts w:ascii="华文仿宋" w:eastAsia="华文仿宋" w:hAnsi="华文仿宋" w:cs="华文仿宋" w:hint="eastAsia"/>
                <w:color w:val="333335"/>
                <w:sz w:val="28"/>
                <w:szCs w:val="28"/>
                <w:shd w:val="clear" w:color="auto" w:fill="FFFFFF"/>
              </w:rPr>
              <w:t>俄罗斯能源部长诺瓦克承诺9月原油产出将与减产协议的要求一致提振市场情绪，此外，美伊矛盾再度激化等因素也利好油价</w:t>
            </w:r>
            <w:r>
              <w:rPr>
                <w:rFonts w:ascii="华文仿宋" w:eastAsia="华文仿宋" w:hAnsi="华文仿宋" w:cs="华文仿宋" w:hint="eastAsia"/>
                <w:color w:val="333335"/>
                <w:sz w:val="28"/>
                <w:szCs w:val="28"/>
                <w:shd w:val="clear" w:color="auto" w:fill="FFFFFF"/>
              </w:rPr>
              <w:t>。</w:t>
            </w:r>
          </w:p>
        </w:tc>
      </w:tr>
      <w:tr w:rsidR="00402A04" w:rsidTr="000B010E">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02A04" w:rsidRPr="003505C6" w:rsidRDefault="00402A04" w:rsidP="000B010E">
            <w:pPr>
              <w:jc w:val="center"/>
              <w:rPr>
                <w:rFonts w:ascii="华文仿宋" w:eastAsia="华文仿宋" w:hAnsi="华文仿宋" w:cs="华文仿宋"/>
                <w:color w:val="333335"/>
                <w:sz w:val="28"/>
                <w:szCs w:val="28"/>
                <w:shd w:val="clear" w:color="auto" w:fill="FFFFFF"/>
              </w:rPr>
            </w:pPr>
            <w:r w:rsidRPr="003505C6">
              <w:rPr>
                <w:rFonts w:ascii="华文仿宋" w:eastAsia="华文仿宋" w:hAnsi="华文仿宋" w:cs="华文仿宋" w:hint="eastAsia"/>
                <w:color w:val="333335"/>
                <w:sz w:val="28"/>
                <w:szCs w:val="28"/>
                <w:shd w:val="clear" w:color="auto" w:fill="FFFFFF"/>
              </w:rPr>
              <w:t>2019/9/3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02A04" w:rsidRPr="003505C6" w:rsidRDefault="00402A04" w:rsidP="000B010E">
            <w:pPr>
              <w:jc w:val="center"/>
              <w:rPr>
                <w:rFonts w:ascii="华文仿宋" w:eastAsia="华文仿宋" w:hAnsi="华文仿宋" w:cs="华文仿宋"/>
                <w:color w:val="333335"/>
                <w:sz w:val="28"/>
                <w:szCs w:val="28"/>
                <w:shd w:val="clear" w:color="auto" w:fill="FFFFFF"/>
              </w:rPr>
            </w:pPr>
            <w:r w:rsidRPr="003505C6">
              <w:rPr>
                <w:rFonts w:ascii="华文仿宋" w:eastAsia="华文仿宋" w:hAnsi="华文仿宋" w:cs="华文仿宋" w:hint="eastAsia"/>
                <w:color w:val="333335"/>
                <w:sz w:val="28"/>
                <w:szCs w:val="28"/>
                <w:shd w:val="clear" w:color="auto" w:fill="FFFFFF"/>
              </w:rPr>
              <w:t>53.94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02A04" w:rsidRPr="003505C6" w:rsidRDefault="00402A04" w:rsidP="000B010E">
            <w:pPr>
              <w:jc w:val="center"/>
              <w:rPr>
                <w:rFonts w:ascii="华文仿宋" w:eastAsia="华文仿宋" w:hAnsi="华文仿宋" w:cs="华文仿宋"/>
                <w:color w:val="333335"/>
                <w:sz w:val="28"/>
                <w:szCs w:val="28"/>
                <w:shd w:val="clear" w:color="auto" w:fill="FFFFFF"/>
              </w:rPr>
            </w:pPr>
            <w:r w:rsidRPr="003505C6">
              <w:rPr>
                <w:rFonts w:ascii="华文仿宋" w:eastAsia="华文仿宋" w:hAnsi="华文仿宋" w:cs="华文仿宋" w:hint="eastAsia"/>
                <w:color w:val="333335"/>
                <w:sz w:val="28"/>
                <w:szCs w:val="28"/>
                <w:shd w:val="clear" w:color="auto" w:fill="FFFFFF"/>
              </w:rPr>
              <w:t>58.26</w:t>
            </w:r>
          </w:p>
        </w:tc>
        <w:tc>
          <w:tcPr>
            <w:tcW w:w="5953" w:type="dxa"/>
            <w:tcBorders>
              <w:top w:val="single" w:sz="4" w:space="0" w:color="000000"/>
              <w:left w:val="single" w:sz="4" w:space="0" w:color="000000"/>
              <w:bottom w:val="single" w:sz="4" w:space="0" w:color="000000"/>
              <w:right w:val="single" w:sz="4" w:space="0" w:color="000000"/>
            </w:tcBorders>
            <w:vAlign w:val="center"/>
          </w:tcPr>
          <w:p w:rsidR="00402A04" w:rsidRDefault="00402A04" w:rsidP="000B010E">
            <w:pPr>
              <w:rPr>
                <w:rFonts w:ascii="华文仿宋" w:eastAsia="华文仿宋" w:hAnsi="华文仿宋" w:cs="华文仿宋" w:hint="eastAsia"/>
                <w:color w:val="333335"/>
                <w:sz w:val="28"/>
                <w:szCs w:val="28"/>
                <w:shd w:val="clear" w:color="auto" w:fill="FFFFFF"/>
              </w:rPr>
            </w:pPr>
            <w:r w:rsidRPr="004101F4">
              <w:rPr>
                <w:rFonts w:ascii="华文仿宋" w:eastAsia="华文仿宋" w:hAnsi="华文仿宋" w:cs="华文仿宋" w:hint="eastAsia"/>
                <w:color w:val="333335"/>
                <w:sz w:val="28"/>
                <w:szCs w:val="28"/>
                <w:shd w:val="clear" w:color="auto" w:fill="FFFFFF"/>
              </w:rPr>
              <w:t>随着中美加征关税举措正式落地，市场对原油需求的前景担忧愈发加重，而OPEC成员国产量增长也加大了原油的下行压力</w:t>
            </w:r>
            <w:r w:rsidRPr="00C93052">
              <w:rPr>
                <w:rFonts w:ascii="华文仿宋" w:eastAsia="华文仿宋" w:hAnsi="华文仿宋" w:cs="华文仿宋" w:hint="eastAsia"/>
                <w:color w:val="333335"/>
                <w:sz w:val="28"/>
                <w:szCs w:val="28"/>
                <w:shd w:val="clear" w:color="auto" w:fill="FFFFFF"/>
              </w:rPr>
              <w:t>。</w:t>
            </w:r>
          </w:p>
        </w:tc>
      </w:tr>
      <w:tr w:rsidR="00402A04" w:rsidTr="000B010E">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02A04" w:rsidRPr="003505C6" w:rsidRDefault="00402A04" w:rsidP="000B010E">
            <w:pPr>
              <w:jc w:val="center"/>
              <w:rPr>
                <w:rFonts w:ascii="华文仿宋" w:eastAsia="华文仿宋" w:hAnsi="华文仿宋" w:cs="华文仿宋"/>
                <w:color w:val="333335"/>
                <w:sz w:val="28"/>
                <w:szCs w:val="28"/>
                <w:shd w:val="clear" w:color="auto" w:fill="FFFFFF"/>
              </w:rPr>
            </w:pPr>
            <w:r w:rsidRPr="003505C6">
              <w:rPr>
                <w:rFonts w:ascii="华文仿宋" w:eastAsia="华文仿宋" w:hAnsi="华文仿宋" w:cs="华文仿宋" w:hint="eastAsia"/>
                <w:color w:val="333335"/>
                <w:sz w:val="28"/>
                <w:szCs w:val="28"/>
                <w:shd w:val="clear" w:color="auto" w:fill="FFFFFF"/>
              </w:rPr>
              <w:t>2019/9/2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02A04" w:rsidRPr="003505C6" w:rsidRDefault="00402A04" w:rsidP="000B010E">
            <w:pPr>
              <w:jc w:val="center"/>
              <w:rPr>
                <w:rFonts w:ascii="华文仿宋" w:eastAsia="华文仿宋" w:hAnsi="华文仿宋" w:cs="华文仿宋"/>
                <w:color w:val="333335"/>
                <w:sz w:val="28"/>
                <w:szCs w:val="28"/>
                <w:shd w:val="clear" w:color="auto" w:fill="FFFFFF"/>
              </w:rPr>
            </w:pPr>
            <w:r w:rsidRPr="003505C6">
              <w:rPr>
                <w:rFonts w:ascii="华文仿宋" w:eastAsia="华文仿宋" w:hAnsi="华文仿宋" w:cs="华文仿宋" w:hint="eastAsia"/>
                <w:color w:val="333335"/>
                <w:sz w:val="28"/>
                <w:szCs w:val="28"/>
                <w:shd w:val="clear" w:color="auto" w:fill="FFFFFF"/>
              </w:rPr>
              <w:t xml:space="preserve">休市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02A04" w:rsidRPr="003505C6" w:rsidRDefault="00402A04" w:rsidP="000B010E">
            <w:pPr>
              <w:jc w:val="center"/>
              <w:rPr>
                <w:rFonts w:ascii="华文仿宋" w:eastAsia="华文仿宋" w:hAnsi="华文仿宋" w:cs="华文仿宋"/>
                <w:color w:val="333335"/>
                <w:sz w:val="28"/>
                <w:szCs w:val="28"/>
                <w:shd w:val="clear" w:color="auto" w:fill="FFFFFF"/>
              </w:rPr>
            </w:pPr>
            <w:r w:rsidRPr="003505C6">
              <w:rPr>
                <w:rFonts w:ascii="华文仿宋" w:eastAsia="华文仿宋" w:hAnsi="华文仿宋" w:cs="华文仿宋" w:hint="eastAsia"/>
                <w:color w:val="333335"/>
                <w:sz w:val="28"/>
                <w:szCs w:val="28"/>
                <w:shd w:val="clear" w:color="auto" w:fill="FFFFFF"/>
              </w:rPr>
              <w:t>58.66</w:t>
            </w:r>
          </w:p>
        </w:tc>
        <w:tc>
          <w:tcPr>
            <w:tcW w:w="5953" w:type="dxa"/>
            <w:tcBorders>
              <w:top w:val="single" w:sz="4" w:space="0" w:color="000000"/>
              <w:left w:val="single" w:sz="4" w:space="0" w:color="000000"/>
              <w:bottom w:val="single" w:sz="4" w:space="0" w:color="000000"/>
              <w:right w:val="single" w:sz="4" w:space="0" w:color="000000"/>
            </w:tcBorders>
            <w:vAlign w:val="center"/>
          </w:tcPr>
          <w:p w:rsidR="00402A04" w:rsidRDefault="00402A04" w:rsidP="000B010E">
            <w:pPr>
              <w:rPr>
                <w:rFonts w:ascii="华文仿宋" w:eastAsia="华文仿宋" w:hAnsi="华文仿宋" w:cs="华文仿宋" w:hint="eastAsia"/>
                <w:color w:val="333335"/>
                <w:sz w:val="28"/>
                <w:szCs w:val="28"/>
                <w:shd w:val="clear" w:color="auto" w:fill="FFFFFF"/>
              </w:rPr>
            </w:pPr>
            <w:r w:rsidRPr="004101F4">
              <w:rPr>
                <w:rFonts w:ascii="华文仿宋" w:eastAsia="华文仿宋" w:hAnsi="华文仿宋" w:cs="华文仿宋" w:hint="eastAsia"/>
                <w:color w:val="333335"/>
                <w:sz w:val="28"/>
                <w:szCs w:val="28"/>
                <w:shd w:val="clear" w:color="auto" w:fill="FFFFFF"/>
              </w:rPr>
              <w:t>OPEC成员国产量增长引起市场担忧令原油价格承压下滑</w:t>
            </w:r>
            <w:r w:rsidRPr="00C93052">
              <w:rPr>
                <w:rFonts w:ascii="华文仿宋" w:eastAsia="华文仿宋" w:hAnsi="华文仿宋" w:cs="华文仿宋" w:hint="eastAsia"/>
                <w:color w:val="333335"/>
                <w:sz w:val="28"/>
                <w:szCs w:val="28"/>
                <w:shd w:val="clear" w:color="auto" w:fill="FFFFFF"/>
              </w:rPr>
              <w:t>。</w:t>
            </w:r>
          </w:p>
        </w:tc>
      </w:tr>
      <w:tr w:rsidR="00402A04" w:rsidTr="000B010E">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02A04" w:rsidRPr="003505C6" w:rsidRDefault="00402A04" w:rsidP="000B010E">
            <w:pPr>
              <w:jc w:val="center"/>
              <w:rPr>
                <w:rFonts w:ascii="华文仿宋" w:eastAsia="华文仿宋" w:hAnsi="华文仿宋" w:cs="华文仿宋"/>
                <w:color w:val="333335"/>
                <w:sz w:val="28"/>
                <w:szCs w:val="28"/>
                <w:shd w:val="clear" w:color="auto" w:fill="FFFFFF"/>
              </w:rPr>
            </w:pPr>
            <w:r w:rsidRPr="003505C6">
              <w:rPr>
                <w:rFonts w:ascii="华文仿宋" w:eastAsia="华文仿宋" w:hAnsi="华文仿宋" w:cs="华文仿宋" w:hint="eastAsia"/>
                <w:color w:val="333335"/>
                <w:sz w:val="28"/>
                <w:szCs w:val="28"/>
                <w:shd w:val="clear" w:color="auto" w:fill="FFFFFF"/>
              </w:rPr>
              <w:t>2019/8/30</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02A04" w:rsidRPr="003505C6" w:rsidRDefault="00402A04" w:rsidP="000B010E">
            <w:pPr>
              <w:jc w:val="center"/>
              <w:rPr>
                <w:rFonts w:ascii="华文仿宋" w:eastAsia="华文仿宋" w:hAnsi="华文仿宋" w:cs="华文仿宋"/>
                <w:color w:val="333335"/>
                <w:sz w:val="28"/>
                <w:szCs w:val="28"/>
                <w:shd w:val="clear" w:color="auto" w:fill="FFFFFF"/>
              </w:rPr>
            </w:pPr>
            <w:r w:rsidRPr="003505C6">
              <w:rPr>
                <w:rFonts w:ascii="华文仿宋" w:eastAsia="华文仿宋" w:hAnsi="华文仿宋" w:cs="华文仿宋" w:hint="eastAsia"/>
                <w:color w:val="333335"/>
                <w:sz w:val="28"/>
                <w:szCs w:val="28"/>
                <w:shd w:val="clear" w:color="auto" w:fill="FFFFFF"/>
              </w:rPr>
              <w:t>55.1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02A04" w:rsidRPr="003505C6" w:rsidRDefault="00402A04" w:rsidP="000B010E">
            <w:pPr>
              <w:jc w:val="center"/>
              <w:rPr>
                <w:rFonts w:ascii="华文仿宋" w:eastAsia="华文仿宋" w:hAnsi="华文仿宋" w:cs="华文仿宋"/>
                <w:color w:val="333335"/>
                <w:sz w:val="28"/>
                <w:szCs w:val="28"/>
                <w:shd w:val="clear" w:color="auto" w:fill="FFFFFF"/>
              </w:rPr>
            </w:pPr>
            <w:r w:rsidRPr="003505C6">
              <w:rPr>
                <w:rFonts w:ascii="华文仿宋" w:eastAsia="华文仿宋" w:hAnsi="华文仿宋" w:cs="华文仿宋" w:hint="eastAsia"/>
                <w:color w:val="333335"/>
                <w:sz w:val="28"/>
                <w:szCs w:val="28"/>
                <w:shd w:val="clear" w:color="auto" w:fill="FFFFFF"/>
              </w:rPr>
              <w:t>60.43</w:t>
            </w:r>
          </w:p>
        </w:tc>
        <w:tc>
          <w:tcPr>
            <w:tcW w:w="5953" w:type="dxa"/>
            <w:tcBorders>
              <w:top w:val="single" w:sz="4" w:space="0" w:color="000000"/>
              <w:left w:val="single" w:sz="4" w:space="0" w:color="000000"/>
              <w:bottom w:val="single" w:sz="4" w:space="0" w:color="000000"/>
              <w:right w:val="single" w:sz="4" w:space="0" w:color="000000"/>
            </w:tcBorders>
            <w:vAlign w:val="bottom"/>
          </w:tcPr>
          <w:p w:rsidR="00402A04" w:rsidRDefault="00402A04" w:rsidP="000B010E">
            <w:pPr>
              <w:rPr>
                <w:rFonts w:ascii="华文仿宋" w:eastAsia="华文仿宋" w:hAnsi="华文仿宋" w:cs="华文仿宋" w:hint="eastAsia"/>
                <w:color w:val="333335"/>
                <w:sz w:val="28"/>
                <w:szCs w:val="28"/>
                <w:shd w:val="clear" w:color="auto" w:fill="FFFFFF"/>
              </w:rPr>
            </w:pPr>
            <w:r w:rsidRPr="004101F4">
              <w:rPr>
                <w:rFonts w:ascii="华文仿宋" w:eastAsia="华文仿宋" w:hAnsi="华文仿宋" w:cs="华文仿宋" w:hint="eastAsia"/>
                <w:color w:val="333335"/>
                <w:sz w:val="28"/>
                <w:szCs w:val="28"/>
                <w:shd w:val="clear" w:color="auto" w:fill="FFFFFF"/>
              </w:rPr>
              <w:t>俄罗斯未能履行减产承诺且其原油产量有所增加令原油多头信心受挫</w:t>
            </w:r>
            <w:r w:rsidRPr="00C93052">
              <w:rPr>
                <w:rFonts w:ascii="华文仿宋" w:eastAsia="华文仿宋" w:hAnsi="华文仿宋" w:cs="华文仿宋" w:hint="eastAsia"/>
                <w:color w:val="333335"/>
                <w:sz w:val="28"/>
                <w:szCs w:val="28"/>
                <w:shd w:val="clear" w:color="auto" w:fill="FFFFFF"/>
              </w:rPr>
              <w:t>。</w:t>
            </w:r>
          </w:p>
        </w:tc>
      </w:tr>
      <w:tr w:rsidR="00402A04" w:rsidTr="000B010E">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02A04" w:rsidRPr="003505C6" w:rsidRDefault="00402A04" w:rsidP="000B010E">
            <w:pPr>
              <w:jc w:val="center"/>
              <w:rPr>
                <w:rFonts w:ascii="华文仿宋" w:eastAsia="华文仿宋" w:hAnsi="华文仿宋" w:cs="华文仿宋"/>
                <w:color w:val="333335"/>
                <w:sz w:val="28"/>
                <w:szCs w:val="28"/>
                <w:shd w:val="clear" w:color="auto" w:fill="FFFFFF"/>
              </w:rPr>
            </w:pPr>
            <w:r w:rsidRPr="003505C6">
              <w:rPr>
                <w:rFonts w:ascii="华文仿宋" w:eastAsia="华文仿宋" w:hAnsi="华文仿宋" w:cs="华文仿宋" w:hint="eastAsia"/>
                <w:color w:val="333335"/>
                <w:sz w:val="28"/>
                <w:szCs w:val="28"/>
                <w:shd w:val="clear" w:color="auto" w:fill="FFFFFF"/>
              </w:rPr>
              <w:t>2019/8/29</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02A04" w:rsidRPr="003505C6" w:rsidRDefault="00402A04" w:rsidP="000B010E">
            <w:pPr>
              <w:jc w:val="center"/>
              <w:rPr>
                <w:rFonts w:ascii="华文仿宋" w:eastAsia="华文仿宋" w:hAnsi="华文仿宋" w:cs="华文仿宋"/>
                <w:color w:val="333335"/>
                <w:sz w:val="28"/>
                <w:szCs w:val="28"/>
                <w:shd w:val="clear" w:color="auto" w:fill="FFFFFF"/>
              </w:rPr>
            </w:pPr>
            <w:r w:rsidRPr="003505C6">
              <w:rPr>
                <w:rFonts w:ascii="华文仿宋" w:eastAsia="华文仿宋" w:hAnsi="华文仿宋" w:cs="华文仿宋" w:hint="eastAsia"/>
                <w:color w:val="333335"/>
                <w:sz w:val="28"/>
                <w:szCs w:val="28"/>
                <w:shd w:val="clear" w:color="auto" w:fill="FFFFFF"/>
              </w:rPr>
              <w:t>56.71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02A04" w:rsidRPr="003505C6" w:rsidRDefault="00402A04" w:rsidP="000B010E">
            <w:pPr>
              <w:jc w:val="center"/>
              <w:rPr>
                <w:rFonts w:ascii="华文仿宋" w:eastAsia="华文仿宋" w:hAnsi="华文仿宋" w:cs="华文仿宋"/>
                <w:color w:val="333335"/>
                <w:sz w:val="28"/>
                <w:szCs w:val="28"/>
                <w:shd w:val="clear" w:color="auto" w:fill="FFFFFF"/>
              </w:rPr>
            </w:pPr>
            <w:r w:rsidRPr="003505C6">
              <w:rPr>
                <w:rFonts w:ascii="华文仿宋" w:eastAsia="华文仿宋" w:hAnsi="华文仿宋" w:cs="华文仿宋" w:hint="eastAsia"/>
                <w:color w:val="333335"/>
                <w:sz w:val="28"/>
                <w:szCs w:val="28"/>
                <w:shd w:val="clear" w:color="auto" w:fill="FFFFFF"/>
              </w:rPr>
              <w:t>61.08</w:t>
            </w:r>
          </w:p>
        </w:tc>
        <w:tc>
          <w:tcPr>
            <w:tcW w:w="5953" w:type="dxa"/>
            <w:tcBorders>
              <w:top w:val="single" w:sz="4" w:space="0" w:color="000000"/>
              <w:left w:val="single" w:sz="4" w:space="0" w:color="000000"/>
              <w:bottom w:val="single" w:sz="4" w:space="0" w:color="000000"/>
              <w:right w:val="single" w:sz="4" w:space="0" w:color="000000"/>
            </w:tcBorders>
            <w:vAlign w:val="bottom"/>
          </w:tcPr>
          <w:p w:rsidR="00402A04" w:rsidRDefault="00402A04" w:rsidP="000B010E">
            <w:pPr>
              <w:rPr>
                <w:rFonts w:ascii="华文仿宋" w:eastAsia="华文仿宋" w:hAnsi="华文仿宋" w:cs="华文仿宋" w:hint="eastAsia"/>
                <w:color w:val="333335"/>
                <w:sz w:val="28"/>
                <w:szCs w:val="28"/>
                <w:shd w:val="clear" w:color="auto" w:fill="FFFFFF"/>
              </w:rPr>
            </w:pPr>
            <w:r w:rsidRPr="004101F4">
              <w:rPr>
                <w:rFonts w:ascii="华文仿宋" w:eastAsia="华文仿宋" w:hAnsi="华文仿宋" w:cs="华文仿宋" w:hint="eastAsia"/>
                <w:color w:val="333335"/>
                <w:sz w:val="28"/>
                <w:szCs w:val="28"/>
                <w:shd w:val="clear" w:color="auto" w:fill="FFFFFF"/>
              </w:rPr>
              <w:t>美国原油库存大幅减少提振以及飓风引发减产的担忧提振油价延续涨势</w:t>
            </w:r>
            <w:r w:rsidRPr="00C93052">
              <w:rPr>
                <w:rFonts w:ascii="华文仿宋" w:eastAsia="华文仿宋" w:hAnsi="华文仿宋" w:cs="华文仿宋" w:hint="eastAsia"/>
                <w:color w:val="333335"/>
                <w:sz w:val="28"/>
                <w:szCs w:val="28"/>
                <w:shd w:val="clear" w:color="auto" w:fill="FFFFFF"/>
              </w:rPr>
              <w:t>。</w:t>
            </w:r>
          </w:p>
        </w:tc>
      </w:tr>
    </w:tbl>
    <w:p w:rsidR="00294EAC" w:rsidRPr="00402A04"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2918B5" w:rsidP="002918B5">
      <w:pPr>
        <w:widowControl/>
        <w:wordWrap w:val="0"/>
        <w:spacing w:after="90" w:line="288" w:lineRule="auto"/>
        <w:jc w:val="left"/>
        <w:outlineLvl w:val="1"/>
        <w:rPr>
          <w:rFonts w:ascii="宋体" w:hAnsi="宋体" w:cs="Arial"/>
          <w:b/>
          <w:kern w:val="0"/>
          <w:sz w:val="30"/>
          <w:szCs w:val="30"/>
        </w:rPr>
      </w:pPr>
      <w:bookmarkStart w:id="60" w:name="_Toc15022875"/>
      <w:bookmarkStart w:id="61" w:name="_Toc15049632"/>
      <w:bookmarkStart w:id="62" w:name="_Toc15654574"/>
      <w:bookmarkStart w:id="63" w:name="_Toc16257697"/>
      <w:bookmarkStart w:id="64" w:name="_Toc16861049"/>
      <w:bookmarkStart w:id="65" w:name="_Toc17467207"/>
      <w:bookmarkStart w:id="66" w:name="_Toc18072986"/>
      <w:bookmarkStart w:id="67" w:name="_Toc18680405"/>
      <w:r>
        <w:rPr>
          <w:rFonts w:ascii="宋体" w:hAnsi="宋体" w:cs="Arial"/>
          <w:b/>
          <w:kern w:val="0"/>
          <w:sz w:val="30"/>
          <w:szCs w:val="30"/>
        </w:rPr>
        <w:t>2.201</w:t>
      </w:r>
      <w:r>
        <w:rPr>
          <w:rFonts w:ascii="宋体" w:hAnsi="宋体" w:cs="Arial" w:hint="eastAsia"/>
          <w:b/>
          <w:kern w:val="0"/>
          <w:sz w:val="30"/>
          <w:szCs w:val="30"/>
        </w:rPr>
        <w:t>9</w:t>
      </w:r>
      <w:r>
        <w:rPr>
          <w:rFonts w:ascii="宋体" w:hAnsi="宋体" w:cs="Arial"/>
          <w:b/>
          <w:kern w:val="0"/>
          <w:sz w:val="30"/>
          <w:szCs w:val="30"/>
        </w:rPr>
        <w:t>年</w:t>
      </w:r>
      <w:r>
        <w:rPr>
          <w:rFonts w:ascii="宋体" w:hAnsi="宋体" w:cs="Arial" w:hint="eastAsia"/>
          <w:b/>
          <w:kern w:val="0"/>
          <w:sz w:val="30"/>
          <w:szCs w:val="30"/>
        </w:rPr>
        <w:t>国际</w:t>
      </w:r>
      <w:r>
        <w:rPr>
          <w:rFonts w:ascii="宋体" w:hAnsi="宋体" w:cs="Arial"/>
          <w:b/>
          <w:kern w:val="0"/>
          <w:sz w:val="30"/>
          <w:szCs w:val="30"/>
        </w:rPr>
        <w:t>原油价格走势图</w:t>
      </w:r>
      <w:bookmarkEnd w:id="59"/>
      <w:bookmarkEnd w:id="60"/>
      <w:bookmarkEnd w:id="61"/>
      <w:bookmarkEnd w:id="62"/>
      <w:bookmarkEnd w:id="63"/>
      <w:bookmarkEnd w:id="64"/>
      <w:bookmarkEnd w:id="65"/>
      <w:bookmarkEnd w:id="66"/>
      <w:bookmarkEnd w:id="67"/>
    </w:p>
    <w:p w:rsidR="004727F6" w:rsidRPr="00294EAC" w:rsidRDefault="00402A04"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lastRenderedPageBreak/>
        <w:drawing>
          <wp:inline distT="0" distB="0" distL="0" distR="0">
            <wp:extent cx="4210050" cy="407670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210050" cy="4076700"/>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68" w:name="_Toc23356"/>
      <w:bookmarkStart w:id="69" w:name="_Toc15022876"/>
      <w:bookmarkStart w:id="70" w:name="_Toc15049633"/>
      <w:bookmarkStart w:id="71" w:name="_Toc15654575"/>
      <w:bookmarkStart w:id="72" w:name="_Toc16257698"/>
      <w:bookmarkStart w:id="73" w:name="_Toc16861050"/>
      <w:bookmarkStart w:id="74" w:name="_Toc17467208"/>
      <w:bookmarkStart w:id="75" w:name="_Toc18072987"/>
      <w:bookmarkStart w:id="76" w:name="_Toc18680406"/>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68"/>
      <w:bookmarkEnd w:id="69"/>
      <w:bookmarkEnd w:id="70"/>
      <w:bookmarkEnd w:id="71"/>
      <w:bookmarkEnd w:id="72"/>
      <w:bookmarkEnd w:id="73"/>
      <w:bookmarkEnd w:id="74"/>
      <w:bookmarkEnd w:id="75"/>
      <w:bookmarkEnd w:id="76"/>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77" w:name="_Toc14938351"/>
      <w:bookmarkStart w:id="78" w:name="_Toc15022877"/>
      <w:bookmarkStart w:id="79" w:name="_Toc15049634"/>
      <w:bookmarkStart w:id="80" w:name="_Toc15654576"/>
      <w:bookmarkStart w:id="81" w:name="_Toc16257699"/>
      <w:bookmarkStart w:id="82" w:name="_Toc16861051"/>
      <w:bookmarkStart w:id="83" w:name="_Toc17467209"/>
      <w:bookmarkStart w:id="84" w:name="_Toc18072988"/>
      <w:bookmarkStart w:id="85" w:name="_Toc27878"/>
      <w:bookmarkStart w:id="86" w:name="_Toc18680407"/>
      <w:r>
        <w:rPr>
          <w:rFonts w:ascii="黑体" w:eastAsia="黑体" w:hAnsi="宋体" w:hint="eastAsia"/>
          <w:b/>
          <w:color w:val="000000"/>
          <w:sz w:val="28"/>
          <w:szCs w:val="28"/>
        </w:rPr>
        <w:t>1.美国原油库存情况</w:t>
      </w:r>
      <w:bookmarkEnd w:id="77"/>
      <w:bookmarkEnd w:id="78"/>
      <w:bookmarkEnd w:id="79"/>
      <w:bookmarkEnd w:id="80"/>
      <w:bookmarkEnd w:id="81"/>
      <w:bookmarkEnd w:id="82"/>
      <w:bookmarkEnd w:id="83"/>
      <w:bookmarkEnd w:id="84"/>
      <w:bookmarkEnd w:id="86"/>
      <w:r>
        <w:rPr>
          <w:rFonts w:ascii="黑体" w:eastAsia="黑体" w:hAnsi="宋体" w:hint="eastAsia"/>
          <w:b/>
          <w:color w:val="000000"/>
          <w:sz w:val="28"/>
          <w:szCs w:val="28"/>
        </w:rPr>
        <w:t xml:space="preserve"> </w:t>
      </w:r>
    </w:p>
    <w:p w:rsidR="007271DC" w:rsidRPr="00DE3CBA"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本周</w:t>
      </w:r>
      <w:r w:rsidRPr="00A36569">
        <w:rPr>
          <w:rFonts w:ascii="华文仿宋" w:eastAsia="华文仿宋" w:hAnsi="华文仿宋" w:cs="华文仿宋"/>
          <w:color w:val="333335"/>
          <w:kern w:val="2"/>
          <w:sz w:val="28"/>
          <w:szCs w:val="28"/>
          <w:shd w:val="clear" w:color="auto" w:fill="FFFFFF"/>
        </w:rPr>
        <w:t>美国能源信息署(EIA)周三(8月28日)公布报告显示，上周美国原油库存降幅再超千万桶，不过美国原油产量也再刷纪录新高。EIA公布，截至8月23日当周，美国原油库存减少1002.7万桶至4.278亿桶，已经降至2018年10月来最低，市场预估为减少211.2万桶。更多数据显示，上周俄克拉荷马州库欣原油库存减少198万桶，连续8周录得下滑。美国精炼油库存减少206.3万桶，创6月28日当周(9周)以来最大降幅，市场预估为增加91.8万桶。美国汽油库存减少</w:t>
      </w:r>
      <w:r w:rsidRPr="00A36569">
        <w:rPr>
          <w:rFonts w:ascii="华文仿宋" w:eastAsia="华文仿宋" w:hAnsi="华文仿宋" w:cs="华文仿宋"/>
          <w:color w:val="333335"/>
          <w:kern w:val="2"/>
          <w:sz w:val="28"/>
          <w:szCs w:val="28"/>
          <w:shd w:val="clear" w:color="auto" w:fill="FFFFFF"/>
        </w:rPr>
        <w:lastRenderedPageBreak/>
        <w:t>209万桶，创4月26日当周(18周)以来最大降幅，市场预估为减少38.8万桶。美国石油协会(API)公布的数据显示，截至8月23日当周，美国上周原油库存减少1110万桶至4.287亿桶，预期减少213.3万桶，创6月以来的最大跌幅。汽油库存减少34.9万桶。精炼油库存减少250万桶。库欣库存减少240万桶。美国上周原油进口减少120万桶/日至620万桶/日</w:t>
      </w:r>
      <w:r w:rsidRPr="00DE3CBA">
        <w:rPr>
          <w:rFonts w:ascii="华文仿宋" w:eastAsia="华文仿宋" w:hAnsi="华文仿宋" w:cs="华文仿宋" w:hint="eastAsia"/>
          <w:color w:val="333335"/>
          <w:kern w:val="2"/>
          <w:sz w:val="28"/>
          <w:szCs w:val="28"/>
          <w:shd w:val="clear" w:color="auto" w:fill="FFFFFF"/>
        </w:rPr>
        <w:t>。</w:t>
      </w:r>
    </w:p>
    <w:p w:rsidR="00F6162F" w:rsidRPr="007271DC" w:rsidRDefault="00F6162F" w:rsidP="00F6162F">
      <w:pPr>
        <w:pStyle w:val="aa"/>
        <w:spacing w:line="360" w:lineRule="auto"/>
        <w:ind w:firstLineChars="200" w:firstLine="560"/>
        <w:rPr>
          <w:rFonts w:ascii="华文仿宋" w:eastAsia="华文仿宋" w:hAnsi="华文仿宋"/>
          <w:sz w:val="28"/>
          <w:szCs w:val="28"/>
        </w:rPr>
      </w:pPr>
    </w:p>
    <w:p w:rsidR="00F6162F" w:rsidRDefault="00F6162F" w:rsidP="00F6162F">
      <w:pPr>
        <w:pStyle w:val="aa"/>
        <w:spacing w:line="360" w:lineRule="auto"/>
        <w:ind w:firstLineChars="200" w:firstLine="562"/>
        <w:outlineLvl w:val="1"/>
        <w:rPr>
          <w:rFonts w:ascii="黑体" w:eastAsia="黑体"/>
          <w:b/>
          <w:sz w:val="28"/>
          <w:szCs w:val="28"/>
        </w:rPr>
      </w:pPr>
      <w:bookmarkStart w:id="87" w:name="_Toc14938352"/>
      <w:bookmarkStart w:id="88" w:name="_Toc15022878"/>
      <w:bookmarkStart w:id="89" w:name="_Toc15049635"/>
      <w:bookmarkStart w:id="90" w:name="_Toc15654577"/>
      <w:bookmarkStart w:id="91" w:name="_Toc16257700"/>
      <w:bookmarkStart w:id="92" w:name="_Toc16861052"/>
      <w:bookmarkStart w:id="93" w:name="_Toc17467210"/>
      <w:bookmarkStart w:id="94" w:name="_Toc18072989"/>
      <w:bookmarkStart w:id="95" w:name="_Toc18680408"/>
      <w:r>
        <w:rPr>
          <w:rFonts w:ascii="黑体" w:eastAsia="黑体" w:hint="eastAsia"/>
          <w:b/>
          <w:sz w:val="28"/>
          <w:szCs w:val="28"/>
        </w:rPr>
        <w:t>2.美国经济形势</w:t>
      </w:r>
      <w:bookmarkEnd w:id="87"/>
      <w:bookmarkEnd w:id="88"/>
      <w:bookmarkEnd w:id="89"/>
      <w:bookmarkEnd w:id="90"/>
      <w:bookmarkEnd w:id="91"/>
      <w:bookmarkEnd w:id="92"/>
      <w:bookmarkEnd w:id="93"/>
      <w:bookmarkEnd w:id="94"/>
      <w:bookmarkEnd w:id="95"/>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96" w:name="_Toc14938353"/>
      <w:bookmarkStart w:id="97" w:name="_Toc15022879"/>
      <w:bookmarkStart w:id="98" w:name="_Toc15049636"/>
      <w:bookmarkStart w:id="99" w:name="_Toc15654578"/>
      <w:bookmarkStart w:id="100" w:name="_Toc16257701"/>
      <w:bookmarkStart w:id="101" w:name="_Toc16861053"/>
      <w:bookmarkStart w:id="102" w:name="_Toc17467211"/>
      <w:r w:rsidRPr="00DE3CBA">
        <w:rPr>
          <w:rFonts w:ascii="华文仿宋" w:eastAsia="华文仿宋" w:hAnsi="华文仿宋" w:cs="华文仿宋" w:hint="eastAsia"/>
          <w:color w:val="333335"/>
          <w:kern w:val="2"/>
          <w:sz w:val="28"/>
          <w:szCs w:val="28"/>
          <w:shd w:val="clear" w:color="auto" w:fill="FFFFFF"/>
        </w:rPr>
        <w:t>本周</w:t>
      </w:r>
      <w:r w:rsidRPr="00023CC7">
        <w:rPr>
          <w:rFonts w:ascii="华文仿宋" w:eastAsia="华文仿宋" w:hAnsi="华文仿宋" w:cs="华文仿宋"/>
          <w:color w:val="333335"/>
          <w:kern w:val="2"/>
          <w:sz w:val="28"/>
          <w:szCs w:val="28"/>
          <w:shd w:val="clear" w:color="auto" w:fill="FFFFFF"/>
        </w:rPr>
        <w:t>北京时间5日凌晨，美股周三收高。国际地缘政治形势趋于缓和，提振了风险投资兴趣。英国议会通过了防止无协议脱欧的法案。投资者关注经济数据与美联储官员讲话。</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周三道指收盘上涨237.45点，或0.91%，报26355.47点;标普500指数涨31.51点，或1.08%，报2937.78点;纳指涨102.72点，或1.30%，报7976.88点。</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美国国债收益率倒挂现象暂告消失，推动美国银行(BAC)、花旗集团(C)及JP摩根大通(JPM)等银行股普遍攀升。</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英国脱欧风险降低，提振了市场信心。周二晚间，英国议会采取了防止英国无协议脱欧的措施。新近当选的英国首相鲍里斯-约翰逊(BorisJohnson)遭遇重大失败，因为英国议会通过投票控制了英国的脱欧议程，迫使约翰逊威胁要求举行大选。</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lastRenderedPageBreak/>
        <w:t>在遭遇21名同党派议员的反叛后，英国首相约翰逊在议会对英国脱欧计划的投票中失利。反对派将在今晚掌控国会议程、就无协议脱欧的议案进行辩论。对此，英国政府明确表示，若失去了对议会议程的掌控，将寻求提前进行大选。</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英国首相约翰逊表示，当前“反叛议员法案”是英国在10月31日脱欧面临的唯一阻碍，该法案将导致更多波折的和延迟。若该法案获通过，英国应该在10月15日进行大选。</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然而，最新消息显示，英国工党领袖科尔宾与其他反对党领导人举行了会谈，他们决定在确定无协议脱欧的威胁消失之前，不会支持大选。</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欧盟委员会表示，英国首相约翰逊仍是英国方面与欧盟的最高层对话官员，愿意同英国首相约翰逊研究可与脱欧协议兼容的提议。</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ActivTrades技术分析师PierreVeyret表示，在经历了昨日下挫后，对地缘政治发展的乐观情绪重新激起了投资者的风险投资偏好。昨日美股下挫，标志着美股9月开局不利。</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他表示：“市场信心重新树立起来，乐观情绪很快传递到了世界其他角落。尤其是在欧洲，英国的政治局势进展使投资者得到宽慰。英国首相鲍里斯-约翰逊在议会失去了多数派地位，议会针对防止英国无协议脱欧的法案进行了投票。”</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Veyret表示：“尽管约翰逊发出要进行大选的威胁，以此作为回应，但此次投票仍是反对派联盟的重大胜利。”</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lastRenderedPageBreak/>
        <w:t>国际地缘政治关系趋于平静，亦安抚了市场对于这些冲突可能最终伤害商业环境与全球金融市场的担忧情绪。</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意大利政局逐渐明朗。意大利候任政府总理孔特周三向总统提交内阁部长名单，标志着五星运动与民主党成功组建联合政府。当天，孔特与总统会谈后公布了新的内阁名单，表示将“以全体公民的利益为基础”，创造“更加美好的意大利”。</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周二美国公布的经济数据显示美国8月供应管理协会(ISM)制造业指数出现萎缩，该指数从7月份的51.2下降至49.1，创2016年1月以来最低值。该指数低于50则表明制造业出现萎缩。</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在全球经济放缓的背景下，ISM制造业数据加重了投资者对美国国内经济可能面临衰退风险的担忧。道明证券大宗商品策略师RyanMcKay认为，疲弱的制造业数据将进一步强化美联储将需要大举降息的观点。</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经济数据面</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美国7月贸易赤字为540亿美元，预期534亿美元。6月贸易赤字为552亿美元。</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美联储在美东时间周三下午2点公布了经济景气状况褐皮书报告。褐皮书报告称，美国经济在7月和8月的大部分时间里都保持温和增长，尽管消费者支出“喜忧参半”，但企业仍保持乐观。报告称，“尽管对贸易政策不确定性的担忧仍在继续，但大多数企业仍对近期前景保持乐观。”</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lastRenderedPageBreak/>
        <w:t>鉴于全球经济增长放缓，坊间普遍预计美联储将在本月的会议上再次降息。不过，一些政策制定者可能会反对这一举措，他们指出，强劲的消费支出使美国经济增速保持在2%左右。</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周三的报告称消费者支出状况“喜忧参半”，这为美联储内部辩论中的两大阵营提供了一些论据。</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多位美联储官员在周三发表了讲话，其中包括纽约联储行长约翰-威廉姆斯(JohnWilliams)、达拉斯联储行长罗伯特-卡普兰(RobertKaplan)、美联储理事米歇尔-鲍曼(MichelleBowman)、圣路易斯联储行长詹姆斯-布拉德(JamesBullard)、明尼阿波利斯联储行长尼尔-卡什卡利(NeelKashkari)以及芝加哥联储行长查尔斯-埃文斯(CharlesEvans)等。</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纽约联储银行行长威廉姆斯表示，通货膨胀乏力是美联储最紧迫的问题之一，他承诺将利用货币政策来维持美国的经济增长，并认为“低通胀确实是这个时代的问题。目前经济温和增长，失业率低，但顽固的低通胀反映了更广泛的经济前景。”</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他称正在密切关注美国经济的细微变化，并将“保持警惕，采取适当行动支持经济持续增长、劳动力市场保持强劲以及通胀持续向2%回归。”</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他表示，除了仍然良好的整体GDP之外，还在关注更多，“有来自不同领域的喜忧参半的信号”。</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lastRenderedPageBreak/>
        <w:t>威廉姆斯称：“强劲的消费者支出被商业投资放缓的迹象所抵消。我们还看到出口下降和制造业数据走弱，反映出全球增长放缓以及与贸易和地缘政治风险相关的不确定性。”</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他称“全球经济增长放缓和地缘政治不确定性带来特别挑战”，提到了英国脱欧风险、意大利局势以及阿根廷的情况。美国的前景“根本上与全球经济的命运联系在一起”，“在前景不明朗的情况下，警惕性和灵活性对于实现我们的双重任务目标至关重要”。</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市场密切关注美联储下一步利率行动的相关线索。美联储将在9月17-18日召开会议。</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其他市场</w:t>
      </w:r>
    </w:p>
    <w:p w:rsidR="00402A04" w:rsidRPr="00023CC7"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023CC7">
        <w:rPr>
          <w:rFonts w:ascii="华文仿宋" w:eastAsia="华文仿宋" w:hAnsi="华文仿宋" w:cs="华文仿宋"/>
          <w:color w:val="333335"/>
          <w:kern w:val="2"/>
          <w:sz w:val="28"/>
          <w:szCs w:val="28"/>
          <w:shd w:val="clear" w:color="auto" w:fill="FFFFFF"/>
        </w:rPr>
        <w:t>纽约10月西德州中质原油(WTI)期货价格上涨2.32美元，涨幅4.3%，收于56.26美元/桶。</w:t>
      </w:r>
    </w:p>
    <w:p w:rsidR="007271DC" w:rsidRPr="00402A04" w:rsidRDefault="007271DC" w:rsidP="007271D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F6162F" w:rsidRDefault="00F6162F" w:rsidP="00F6162F">
      <w:pPr>
        <w:pStyle w:val="aa"/>
        <w:ind w:firstLineChars="200" w:firstLine="643"/>
        <w:outlineLvl w:val="1"/>
        <w:rPr>
          <w:rFonts w:cs="Arial"/>
          <w:b/>
          <w:bCs/>
          <w:sz w:val="32"/>
          <w:szCs w:val="32"/>
        </w:rPr>
      </w:pPr>
      <w:bookmarkStart w:id="103" w:name="_Toc18072990"/>
      <w:bookmarkStart w:id="104" w:name="_Toc18680409"/>
      <w:r>
        <w:rPr>
          <w:rFonts w:cs="Arial" w:hint="eastAsia"/>
          <w:b/>
          <w:bCs/>
          <w:sz w:val="32"/>
          <w:szCs w:val="32"/>
        </w:rPr>
        <w:t>3.世界经济形势</w:t>
      </w:r>
      <w:bookmarkEnd w:id="96"/>
      <w:bookmarkEnd w:id="97"/>
      <w:bookmarkEnd w:id="98"/>
      <w:bookmarkEnd w:id="99"/>
      <w:bookmarkEnd w:id="100"/>
      <w:bookmarkEnd w:id="101"/>
      <w:bookmarkEnd w:id="102"/>
      <w:bookmarkEnd w:id="103"/>
      <w:bookmarkEnd w:id="104"/>
    </w:p>
    <w:p w:rsidR="00402A04" w:rsidRPr="009F5AC1"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F5AC1">
        <w:rPr>
          <w:rFonts w:ascii="华文仿宋" w:eastAsia="华文仿宋" w:hAnsi="华文仿宋" w:cs="华文仿宋"/>
          <w:color w:val="333335"/>
          <w:kern w:val="2"/>
          <w:sz w:val="28"/>
          <w:szCs w:val="28"/>
          <w:shd w:val="clear" w:color="auto" w:fill="FFFFFF"/>
        </w:rPr>
        <w:t>美国发动的贸易战正在破坏全球经济”“贸易战是一件威胁全球经济的自杀背心”……随着不断升级的贸易战对世界经济的冲击越来越明显，国际社会对美国的抱怨声也越来越强烈。最新数据显示，从美国到亚洲再到欧洲，全球许多国家和地区的制造业指数都在萎缩，拉响衰退警报。除了直接冲击，贸易战所带来的不确定性更加剧了经济上的悲观情绪。美方以改变贸易逆差为由挑起贸易</w:t>
      </w:r>
      <w:r w:rsidRPr="009F5AC1">
        <w:rPr>
          <w:rFonts w:ascii="华文仿宋" w:eastAsia="华文仿宋" w:hAnsi="华文仿宋" w:cs="华文仿宋"/>
          <w:color w:val="333335"/>
          <w:kern w:val="2"/>
          <w:sz w:val="28"/>
          <w:szCs w:val="28"/>
          <w:shd w:val="clear" w:color="auto" w:fill="FFFFFF"/>
        </w:rPr>
        <w:lastRenderedPageBreak/>
        <w:t>战，打了一年多，美国的贸易逆差不但没缩小，反而继续扩大。倒是美国国内对于衰退的担忧声日益强烈，世界经济也不幸被绑架。正如《华盛顿观察家报》日前文章所言，如今全球经济密切交织，美国要在“自我维持”情况下保持经济活力，比带着全部领土飞向月球都难。美方一些人何时能认清现实呢?</w:t>
      </w:r>
    </w:p>
    <w:p w:rsidR="00402A04" w:rsidRPr="009F5AC1"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F5AC1">
        <w:rPr>
          <w:rFonts w:ascii="华文仿宋" w:eastAsia="华文仿宋" w:hAnsi="华文仿宋" w:cs="华文仿宋"/>
          <w:color w:val="333335"/>
          <w:kern w:val="2"/>
          <w:sz w:val="28"/>
          <w:szCs w:val="28"/>
          <w:shd w:val="clear" w:color="auto" w:fill="FFFFFF"/>
        </w:rPr>
        <w:t>贸易紧张“消耗世界”</w:t>
      </w:r>
    </w:p>
    <w:p w:rsidR="00402A04" w:rsidRPr="009F5AC1"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F5AC1">
        <w:rPr>
          <w:rFonts w:ascii="华文仿宋" w:eastAsia="华文仿宋" w:hAnsi="华文仿宋" w:cs="华文仿宋"/>
          <w:color w:val="333335"/>
          <w:kern w:val="2"/>
          <w:sz w:val="28"/>
          <w:szCs w:val="28"/>
          <w:shd w:val="clear" w:color="auto" w:fill="FFFFFF"/>
        </w:rPr>
        <w:t>“从亚洲到欧洲和美国，贸易战给所有地方带来伤害”，路透社2日以此为题称，美国和中国痛苦的贸易战令全球工厂活动大部分处于萎缩状态。调查数据显示，8月份全球制造业采购经理人指数(PMI)为47.0，继续处于50荣枯线下方。美国彭博社称，全球制造业巨头2日发出了一个简单的信号：它们正陷入低迷状态。在美国和中国再次互相加征关税一天后，关于8月份的主要指标显示，贸易战的影响正在加深。日本、韩国和中国台湾的制造业PMI均处于萎缩区域。印度制造业指数跌至一年多来最低点。印尼下滑至2017年7月以来的最低水平。菲律宾、泰国和缅甸的增速均有所放缓。欧元区、英国和南非的数据也同样惨淡。</w:t>
      </w:r>
    </w:p>
    <w:p w:rsidR="00402A04" w:rsidRPr="009F5AC1"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F5AC1">
        <w:rPr>
          <w:rFonts w:ascii="华文仿宋" w:eastAsia="华文仿宋" w:hAnsi="华文仿宋" w:cs="华文仿宋"/>
          <w:color w:val="333335"/>
          <w:kern w:val="2"/>
          <w:sz w:val="28"/>
          <w:szCs w:val="28"/>
          <w:shd w:val="clear" w:color="auto" w:fill="FFFFFF"/>
        </w:rPr>
        <w:t>虽然贸易战并非唯一因素，但它的负面影响显而易见。“美中贸易战让韩国和日本付出代价”，《华尔街日报》2日称，从高科技设备制造商开始，贸易战开始影响中国邻国的经济。韩国的数据显示，8月份出口下降13.6%，已连续9个月下滑，对华出口同比下降21.3%。日本财务省2日表示，该国4月至6月制造业设备投资同比下降6.9%，时隔两年出现负增长。</w:t>
      </w:r>
    </w:p>
    <w:p w:rsidR="00402A04" w:rsidRPr="009F5AC1"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F5AC1">
        <w:rPr>
          <w:rFonts w:ascii="华文仿宋" w:eastAsia="华文仿宋" w:hAnsi="华文仿宋" w:cs="华文仿宋"/>
          <w:color w:val="333335"/>
          <w:kern w:val="2"/>
          <w:sz w:val="28"/>
          <w:szCs w:val="28"/>
          <w:shd w:val="clear" w:color="auto" w:fill="FFFFFF"/>
        </w:rPr>
        <w:t>既面临美国的汽车关税威胁，又面临英国“脱欧”乱局，欧洲的情况更不妙。作为欧洲经济的火车头，德国今年第二季度GDP萎缩0.1%，一些机构预测，第</w:t>
      </w:r>
      <w:r w:rsidRPr="009F5AC1">
        <w:rPr>
          <w:rFonts w:ascii="华文仿宋" w:eastAsia="华文仿宋" w:hAnsi="华文仿宋" w:cs="华文仿宋"/>
          <w:color w:val="333335"/>
          <w:kern w:val="2"/>
          <w:sz w:val="28"/>
          <w:szCs w:val="28"/>
          <w:shd w:val="clear" w:color="auto" w:fill="FFFFFF"/>
        </w:rPr>
        <w:lastRenderedPageBreak/>
        <w:t>三季度衰退可能更明显。德国《焦点》周刊称，美方煽动的贸易争端不仅给本国民众带来越来越大的负担，也在将全球经济推向衰退。国际货币基金组织此前警告，贸易战将导致明年全球GDP增速下降0.5%。德国、韩国等出口型经济体受影响更大。</w:t>
      </w:r>
    </w:p>
    <w:p w:rsidR="00402A04" w:rsidRPr="009F5AC1"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F5AC1">
        <w:rPr>
          <w:rFonts w:ascii="华文仿宋" w:eastAsia="华文仿宋" w:hAnsi="华文仿宋" w:cs="华文仿宋"/>
          <w:color w:val="333335"/>
          <w:kern w:val="2"/>
          <w:sz w:val="28"/>
          <w:szCs w:val="28"/>
          <w:shd w:val="clear" w:color="auto" w:fill="FFFFFF"/>
        </w:rPr>
        <w:t>韩国《每日经济》2日称，2008年世界金融危机后一度呈现复苏的全球经济，现在重新亮起红灯，而导火索正是美国发起的贸易战。特朗普发动对华贸易战后，虽然一度信心满满，但现在却陷入尴尬的两难境地，美国国内的批评声音越来越强烈。</w:t>
      </w:r>
    </w:p>
    <w:p w:rsidR="00402A04" w:rsidRPr="009F5AC1"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F5AC1">
        <w:rPr>
          <w:rFonts w:ascii="华文仿宋" w:eastAsia="华文仿宋" w:hAnsi="华文仿宋" w:cs="华文仿宋"/>
          <w:color w:val="333335"/>
          <w:kern w:val="2"/>
          <w:sz w:val="28"/>
          <w:szCs w:val="28"/>
          <w:shd w:val="clear" w:color="auto" w:fill="FFFFFF"/>
        </w:rPr>
        <w:t>4日开始，南非将主办世界经济论坛非洲会议。南非财政部长蒂托·姆博韦尼2日表示，当前最大的问题就是全球贸易紧张正在“消耗世界”。他还称：“美国和中国的贸易战(对经济)没有帮助，正普遍地影响市场，无论是商品市场还是货币市场。”美国有线电视新闻网称，“美国优先”的贸易政策正在破坏全球经济。贸易战的影响可能是深远的——在某些情况下，影响甚至超过了关税。这就是为什么日前七国集团(G7)峰会上，各国纷纷反对贸易战。欧洲理事会主席图斯克直言不讳地警告“贸易战将导致经济衰退”。</w:t>
      </w:r>
    </w:p>
    <w:p w:rsidR="00402A04" w:rsidRPr="009F5AC1"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F5AC1">
        <w:rPr>
          <w:rFonts w:ascii="华文仿宋" w:eastAsia="华文仿宋" w:hAnsi="华文仿宋" w:cs="华文仿宋"/>
          <w:color w:val="333335"/>
          <w:kern w:val="2"/>
          <w:sz w:val="28"/>
          <w:szCs w:val="28"/>
          <w:shd w:val="clear" w:color="auto" w:fill="FFFFFF"/>
        </w:rPr>
        <w:t>美国人的“心头大事”</w:t>
      </w:r>
    </w:p>
    <w:p w:rsidR="00402A04" w:rsidRPr="009F5AC1"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F5AC1">
        <w:rPr>
          <w:rFonts w:ascii="华文仿宋" w:eastAsia="华文仿宋" w:hAnsi="华文仿宋" w:cs="华文仿宋"/>
          <w:color w:val="333335"/>
          <w:kern w:val="2"/>
          <w:sz w:val="28"/>
          <w:szCs w:val="28"/>
          <w:shd w:val="clear" w:color="auto" w:fill="FFFFFF"/>
        </w:rPr>
        <w:t>美国也难以独善其身。近来美国经济增速下滑明显，一些数据指标更是引发人们对衰退的担忧。3日，颇受市场关注的美国8月份ISM制造业PMI公布，跌至49.1，为2016年1月以来最低，也是近3年来首次跌破荣枯线。当天美股早盘三大股指均一度下跌1%以上。</w:t>
      </w:r>
    </w:p>
    <w:p w:rsidR="00402A04" w:rsidRPr="009F5AC1"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F5AC1">
        <w:rPr>
          <w:rFonts w:ascii="华文仿宋" w:eastAsia="华文仿宋" w:hAnsi="华文仿宋" w:cs="华文仿宋"/>
          <w:color w:val="333335"/>
          <w:kern w:val="2"/>
          <w:sz w:val="28"/>
          <w:szCs w:val="28"/>
          <w:shd w:val="clear" w:color="auto" w:fill="FFFFFF"/>
        </w:rPr>
        <w:lastRenderedPageBreak/>
        <w:t>“美国是否会陷入经济衰退成为美国人的心头大事”，美国CNBC2日以此为题称，谷歌搜索结果显示，7月底美联储自金融危机后首次降息以来，对经济衰退的担忧呈指数级增长。由于美中贸易战和海外经济增长放缓，投资者收到一些经济衰退指标，其中包括债券收益率倒挂、GDP增长放缓、制造业萎缩等。《华尔街日报》2日称，对670多家小型企业进行的月度调查显示，美国小型企业的经济信心8月份降至2012年11月以来的最低水平，预计未来12个月经济将恶化的受访者比例升至40%。</w:t>
      </w:r>
    </w:p>
    <w:p w:rsidR="00402A04" w:rsidRPr="009F5AC1"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F5AC1">
        <w:rPr>
          <w:rFonts w:ascii="华文仿宋" w:eastAsia="华文仿宋" w:hAnsi="华文仿宋" w:cs="华文仿宋"/>
          <w:color w:val="333335"/>
          <w:kern w:val="2"/>
          <w:sz w:val="28"/>
          <w:szCs w:val="28"/>
          <w:shd w:val="clear" w:color="auto" w:fill="FFFFFF"/>
        </w:rPr>
        <w:t>9月1日，美国对中国3000亿美元输美产品中的第一批加征15%关税措施正式实施。据美国研究机构统计，涉及大约1120亿美元中国输美商品。作为反制措施，中国同一天对价值750亿美元美国商品中的一部分加征10%、5%不等关税。中方向WTO提起诉讼。与前几波加税不同，美方这次主要针对的是消费品，尤其引发美国普通民众的不满。</w:t>
      </w:r>
    </w:p>
    <w:p w:rsidR="00402A04" w:rsidRPr="009F5AC1"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F5AC1">
        <w:rPr>
          <w:rFonts w:ascii="华文仿宋" w:eastAsia="华文仿宋" w:hAnsi="华文仿宋" w:cs="华文仿宋"/>
          <w:color w:val="333335"/>
          <w:kern w:val="2"/>
          <w:sz w:val="28"/>
          <w:szCs w:val="28"/>
          <w:shd w:val="clear" w:color="auto" w:fill="FFFFFF"/>
        </w:rPr>
        <w:t>“贸易战将打击你的钱包”，《华盛顿邮报》3日称，美国人最好充分利用劳工节的打折购物，这可能是他们很长一段时间内最后一次机会。随着对从中国进口的约1120亿美元商品征收15%的关税，本周抵达美国港口的服装、鞋子和其他消费品价格将随之上涨。这将对美国的购物活动造成严重影响。</w:t>
      </w:r>
    </w:p>
    <w:p w:rsidR="00402A04" w:rsidRPr="009F5AC1"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F5AC1">
        <w:rPr>
          <w:rFonts w:ascii="华文仿宋" w:eastAsia="华文仿宋" w:hAnsi="华文仿宋" w:cs="华文仿宋"/>
          <w:color w:val="333335"/>
          <w:kern w:val="2"/>
          <w:sz w:val="28"/>
          <w:szCs w:val="28"/>
          <w:shd w:val="clear" w:color="auto" w:fill="FFFFFF"/>
        </w:rPr>
        <w:t>据摩根大通测算，受加征关税影响，美国家庭平均每年的开销将增加1000美元。美国零售联合会表示：“关税不会使我们的国家变得富有，反而把辛苦工作的美国人口袋里的钱掏走。贸易战每拖延一秒，美国人的成本就在增加。”</w:t>
      </w:r>
    </w:p>
    <w:p w:rsidR="00402A04" w:rsidRPr="009F5AC1"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F5AC1">
        <w:rPr>
          <w:rFonts w:ascii="华文仿宋" w:eastAsia="华文仿宋" w:hAnsi="华文仿宋" w:cs="华文仿宋"/>
          <w:color w:val="333335"/>
          <w:kern w:val="2"/>
          <w:sz w:val="28"/>
          <w:szCs w:val="28"/>
          <w:shd w:val="clear" w:color="auto" w:fill="FFFFFF"/>
        </w:rPr>
        <w:t>贸易战适得其反</w:t>
      </w:r>
    </w:p>
    <w:p w:rsidR="00402A04" w:rsidRPr="009F5AC1"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F5AC1">
        <w:rPr>
          <w:rFonts w:ascii="华文仿宋" w:eastAsia="华文仿宋" w:hAnsi="华文仿宋" w:cs="华文仿宋"/>
          <w:color w:val="333335"/>
          <w:kern w:val="2"/>
          <w:sz w:val="28"/>
          <w:szCs w:val="28"/>
          <w:shd w:val="clear" w:color="auto" w:fill="FFFFFF"/>
        </w:rPr>
        <w:lastRenderedPageBreak/>
        <w:t>《日本经济新闻》3日称，美国的对华关税进入第四轮，但与2018年夏季贸易战爆发之前相比，美国贸易逆差反而扩大。特朗普实现缩小贸易逆差、恢复制造业就业的竞选承诺渐行渐远。文章认为，加征关税徒劳无功，但美方固执地坚持加征关税，拉低世界经济的危险性正在增大。</w:t>
      </w:r>
    </w:p>
    <w:p w:rsidR="00402A04" w:rsidRPr="009F5AC1"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F5AC1">
        <w:rPr>
          <w:rFonts w:ascii="华文仿宋" w:eastAsia="华文仿宋" w:hAnsi="华文仿宋" w:cs="华文仿宋"/>
          <w:color w:val="333335"/>
          <w:kern w:val="2"/>
          <w:sz w:val="28"/>
          <w:szCs w:val="28"/>
          <w:shd w:val="clear" w:color="auto" w:fill="FFFFFF"/>
        </w:rPr>
        <w:t>“贸易战在摧毁农民，他们在2020年将记住这一点。”美国农业大州密苏里州的《圣路易斯快邮报》2日刊发社论说，还记得特朗普说的贸易战“容易打赢”吗?特朗普的声明现在已被他在参议院的代理人参议员格雷厄姆的新声明取代：美国人应该接受与中国贸易战的痛苦。文章称，关税令美国破产农场数量急剧上升。难怪农民上月在明尼苏达州的一次集会上对特朗普的农业部长珀杜发出阵阵嘘声。</w:t>
      </w:r>
    </w:p>
    <w:p w:rsidR="00402A04" w:rsidRPr="009F5AC1"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F5AC1">
        <w:rPr>
          <w:rFonts w:ascii="华文仿宋" w:eastAsia="华文仿宋" w:hAnsi="华文仿宋" w:cs="华文仿宋"/>
          <w:color w:val="333335"/>
          <w:kern w:val="2"/>
          <w:sz w:val="28"/>
          <w:szCs w:val="28"/>
          <w:shd w:val="clear" w:color="auto" w:fill="FFFFFF"/>
        </w:rPr>
        <w:t>中国经济显然也受到贸易战的冲击，但相比之下，中国的经济增速在主要经济体中仍是最高的，中国经济的韧性有目共睹。香港“亚洲时报在线”2日称，许多分析人士认为，鉴于中国经济增长目前很大程度上是由国内消费推动的，北京更有条件等待贸易战结束。对外贸易约占中国GDP的20%，但其中多达80%输往美国以外的国家。美国《纽约时报》2日的文章称，事实上，世界迄今没有陷入衰退，在很大程度上要归功于中国。</w:t>
      </w:r>
    </w:p>
    <w:p w:rsidR="007271DC" w:rsidRPr="00402A04" w:rsidRDefault="00402A04"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9F5AC1">
        <w:rPr>
          <w:rFonts w:ascii="华文仿宋" w:eastAsia="华文仿宋" w:hAnsi="华文仿宋" w:cs="华文仿宋"/>
          <w:color w:val="333335"/>
          <w:kern w:val="2"/>
          <w:sz w:val="28"/>
          <w:szCs w:val="28"/>
          <w:shd w:val="clear" w:color="auto" w:fill="FFFFFF"/>
        </w:rPr>
        <w:t>3日，中共中央政治局委员、国务院副总理刘鹤应约会见美国国会参议院“美中工作小组”共同主席、参议员戴恩斯及参议员珀杜一行。刘鹤表示，中美关系关乎世界的稳定与繁荣。中方坚决反对贸易战，这不利于中国，不利于美国，也不利于整个世界。希望双方加深相互理解，求同存异，在平等和相互尊重的基础上妥善解决问题。</w:t>
      </w:r>
    </w:p>
    <w:p w:rsidR="00F6162F" w:rsidRPr="007271DC" w:rsidRDefault="00F6162F" w:rsidP="00F6162F">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105" w:name="_Toc15022880"/>
      <w:bookmarkStart w:id="106" w:name="_Toc15049637"/>
      <w:bookmarkStart w:id="107" w:name="_Toc15654579"/>
      <w:bookmarkStart w:id="108" w:name="_Toc16257702"/>
      <w:bookmarkStart w:id="109" w:name="_Toc16861054"/>
      <w:bookmarkStart w:id="110" w:name="_Toc17467212"/>
      <w:bookmarkStart w:id="111" w:name="_Toc18072991"/>
      <w:bookmarkStart w:id="112" w:name="_Toc18680410"/>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、2018年11月份全国原油进出口统计数据（产销国）</w:t>
      </w:r>
      <w:bookmarkEnd w:id="85"/>
      <w:bookmarkEnd w:id="105"/>
      <w:bookmarkEnd w:id="106"/>
      <w:bookmarkEnd w:id="107"/>
      <w:bookmarkEnd w:id="108"/>
      <w:bookmarkEnd w:id="109"/>
      <w:bookmarkEnd w:id="110"/>
      <w:bookmarkEnd w:id="111"/>
      <w:bookmarkEnd w:id="112"/>
    </w:p>
    <w:p w:rsidR="002918B5" w:rsidRDefault="002918B5" w:rsidP="002918B5">
      <w:pPr>
        <w:jc w:val="right"/>
        <w:rPr>
          <w:rFonts w:ascii="宋体" w:hAnsi="宋体"/>
        </w:rPr>
      </w:pPr>
    </w:p>
    <w:p w:rsidR="002918B5" w:rsidRDefault="002918B5" w:rsidP="002918B5">
      <w:pPr>
        <w:jc w:val="right"/>
        <w:rPr>
          <w:rFonts w:ascii="宋体" w:hAnsi="宋体"/>
        </w:rPr>
      </w:pPr>
    </w:p>
    <w:tbl>
      <w:tblPr>
        <w:tblW w:w="0" w:type="auto"/>
        <w:shd w:val="clear" w:color="auto" w:fill="FFFFFF"/>
        <w:tblLayout w:type="fixed"/>
        <w:tblCellMar>
          <w:left w:w="0" w:type="dxa"/>
          <w:right w:w="0" w:type="dxa"/>
        </w:tblCellMar>
        <w:tblLook w:val="0000"/>
      </w:tblPr>
      <w:tblGrid>
        <w:gridCol w:w="1167"/>
        <w:gridCol w:w="536"/>
        <w:gridCol w:w="343"/>
        <w:gridCol w:w="454"/>
        <w:gridCol w:w="1388"/>
        <w:gridCol w:w="1783"/>
        <w:gridCol w:w="1125"/>
        <w:gridCol w:w="1520"/>
      </w:tblGrid>
      <w:tr w:rsidR="002918B5" w:rsidTr="00F6162F">
        <w:trPr>
          <w:trHeight w:val="270"/>
        </w:trPr>
        <w:tc>
          <w:tcPr>
            <w:tcW w:w="1167" w:type="dxa"/>
            <w:tcBorders>
              <w:top w:val="single" w:sz="4" w:space="0" w:color="333333"/>
              <w:left w:val="single" w:sz="4" w:space="0" w:color="333333"/>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产品</w:t>
            </w:r>
          </w:p>
        </w:tc>
        <w:tc>
          <w:tcPr>
            <w:tcW w:w="536"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年度</w:t>
            </w:r>
          </w:p>
        </w:tc>
        <w:tc>
          <w:tcPr>
            <w:tcW w:w="343"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月份</w:t>
            </w:r>
          </w:p>
        </w:tc>
        <w:tc>
          <w:tcPr>
            <w:tcW w:w="454"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333333"/>
                <w:kern w:val="0"/>
                <w:sz w:val="28"/>
                <w:szCs w:val="28"/>
              </w:rPr>
              <w:t>产销国</w:t>
            </w:r>
          </w:p>
        </w:tc>
        <w:tc>
          <w:tcPr>
            <w:tcW w:w="1388"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进口数量/吨</w:t>
            </w:r>
          </w:p>
        </w:tc>
        <w:tc>
          <w:tcPr>
            <w:tcW w:w="1783"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进口金额/美元</w:t>
            </w:r>
          </w:p>
        </w:tc>
        <w:tc>
          <w:tcPr>
            <w:tcW w:w="1125"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出口数量/吨</w:t>
            </w:r>
          </w:p>
        </w:tc>
        <w:tc>
          <w:tcPr>
            <w:tcW w:w="1520"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出口金额/美元</w:t>
            </w:r>
          </w:p>
        </w:tc>
      </w:tr>
      <w:tr w:rsidR="002918B5" w:rsidTr="00F6162F">
        <w:trPr>
          <w:trHeight w:val="270"/>
        </w:trPr>
        <w:tc>
          <w:tcPr>
            <w:tcW w:w="1167" w:type="dxa"/>
            <w:vMerge w:val="restart"/>
            <w:tcBorders>
              <w:top w:val="single" w:sz="4" w:space="0" w:color="333333"/>
              <w:left w:val="single" w:sz="4" w:space="0" w:color="333333"/>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石油原油(包括从沥青矿物提取的原油)</w:t>
            </w: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印度尼西亚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40653.34</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25346064.00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沙特阿拉伯</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6559086.72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3799894948.00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喀麦隆</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274520.10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159589495.00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苏丹</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142372.63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79205819.00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伊朗</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1597505.00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912909959.00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泰国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25362.03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15565737.00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刚果(布)</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911835.95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488114205.00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南苏丹共和国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248895.93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113509343.00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科威特</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1873420.00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1066267344.00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也门</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350540.93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203670399.00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赤道几内</w:t>
            </w:r>
            <w:r>
              <w:rPr>
                <w:rFonts w:ascii="华文仿宋" w:eastAsia="华文仿宋" w:hAnsi="华文仿宋" w:cs="Helvetica" w:hint="eastAsia"/>
                <w:color w:val="333333"/>
                <w:kern w:val="0"/>
                <w:sz w:val="28"/>
                <w:szCs w:val="28"/>
              </w:rPr>
              <w:lastRenderedPageBreak/>
              <w:t>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225072.70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129964020.00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挪威</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133437.19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85050562.00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阿曼</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2776447.67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1570404500.00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阿尔及利亚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268525.13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164163889.00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利比亚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885974.67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523180489.00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马来西亚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833188.20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491653771.00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越南</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44414.44</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28043616.00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加蓬</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425818.46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246914969.00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阿</w:t>
            </w:r>
            <w:r>
              <w:rPr>
                <w:rFonts w:ascii="华文仿宋" w:eastAsia="华文仿宋" w:hAnsi="华文仿宋" w:cs="Helvetica" w:hint="eastAsia"/>
                <w:color w:val="333333"/>
                <w:kern w:val="0"/>
                <w:sz w:val="28"/>
                <w:szCs w:val="28"/>
              </w:rPr>
              <w:lastRenderedPageBreak/>
              <w:t>塞拜疆</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369626.55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240045038.00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蒙古</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103478.90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42882263.00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哈萨克斯坦</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382055.19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219528579.00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加纳</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395143.42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247439810.00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俄罗斯联邦</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6548835.91</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3790140429.00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伊拉克</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4489405.62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2460243791.00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阿联</w:t>
            </w:r>
            <w:r>
              <w:rPr>
                <w:rFonts w:ascii="华文仿宋" w:eastAsia="华文仿宋" w:hAnsi="华文仿宋" w:cs="Helvetica" w:hint="eastAsia"/>
                <w:color w:val="333333"/>
                <w:kern w:val="0"/>
                <w:sz w:val="28"/>
                <w:szCs w:val="28"/>
              </w:rPr>
              <w:lastRenderedPageBreak/>
              <w:t>酋</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1683047.16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989595428.00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埃及</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314221.95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158188628.00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英国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1010539.66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602684272.00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卡塔尔</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105875.29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73199655.00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安哥拉</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3864267.16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2157921285.00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尼日利亚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138935.00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80985584.00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厄瓜多尔</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198688.82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109511633.00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委内瑞</w:t>
            </w:r>
            <w:r>
              <w:rPr>
                <w:rFonts w:ascii="华文仿宋" w:eastAsia="华文仿宋" w:hAnsi="华文仿宋" w:cs="Helvetica" w:hint="eastAsia"/>
                <w:color w:val="333333"/>
                <w:kern w:val="0"/>
                <w:sz w:val="28"/>
                <w:szCs w:val="28"/>
              </w:rPr>
              <w:lastRenderedPageBreak/>
              <w:t>拉</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1139778.98</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529498771.00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墨西哥</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69175.22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35411984.00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哥伦比亚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889238.87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455402631.00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美国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137908.22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59015354.00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巴西</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2983655.73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1586112356.00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澳大利亚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190534.01</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112246681.00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加拿大</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240940.87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103341004.00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日本</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131987.46</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75223977.00</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w:t>
            </w:r>
            <w:r>
              <w:rPr>
                <w:rFonts w:ascii="华文仿宋" w:eastAsia="华文仿宋" w:hAnsi="华文仿宋" w:cs="Helvetica" w:hint="eastAsia"/>
                <w:color w:val="191919"/>
                <w:kern w:val="0"/>
                <w:sz w:val="28"/>
                <w:szCs w:val="28"/>
              </w:rPr>
              <w:lastRenderedPageBreak/>
              <w:t>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11</w:t>
            </w:r>
            <w:r>
              <w:rPr>
                <w:rFonts w:ascii="华文仿宋" w:eastAsia="华文仿宋" w:hAnsi="华文仿宋" w:cs="Helvetica" w:hint="eastAsia"/>
                <w:color w:val="333333"/>
                <w:kern w:val="0"/>
                <w:sz w:val="28"/>
                <w:szCs w:val="28"/>
              </w:rPr>
              <w:lastRenderedPageBreak/>
              <w:t>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新</w:t>
            </w:r>
            <w:r>
              <w:rPr>
                <w:rFonts w:ascii="华文仿宋" w:eastAsia="华文仿宋" w:hAnsi="华文仿宋" w:cs="Helvetica" w:hint="eastAsia"/>
                <w:color w:val="333333"/>
                <w:kern w:val="0"/>
                <w:sz w:val="28"/>
                <w:szCs w:val="28"/>
              </w:rPr>
              <w:lastRenderedPageBreak/>
              <w:t>加坡</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lastRenderedPageBreak/>
              <w:t>-</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130508.98</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80170232.00</w:t>
            </w:r>
          </w:p>
        </w:tc>
      </w:tr>
      <w:tr w:rsidR="002918B5" w:rsidTr="00F6162F">
        <w:trPr>
          <w:trHeight w:val="270"/>
        </w:trPr>
        <w:tc>
          <w:tcPr>
            <w:tcW w:w="2500" w:type="dxa"/>
            <w:gridSpan w:val="4"/>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lastRenderedPageBreak/>
              <w:t>2018年11月合计</w:t>
            </w:r>
          </w:p>
        </w:tc>
        <w:tc>
          <w:tcPr>
            <w:tcW w:w="1388"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42872423.61</w:t>
            </w:r>
          </w:p>
        </w:tc>
        <w:tc>
          <w:tcPr>
            <w:tcW w:w="1783"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24156844305.00</w:t>
            </w:r>
          </w:p>
        </w:tc>
        <w:tc>
          <w:tcPr>
            <w:tcW w:w="1125"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262496.44</w:t>
            </w:r>
          </w:p>
        </w:tc>
        <w:tc>
          <w:tcPr>
            <w:tcW w:w="1520"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155394209.00</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113" w:name="_Toc19701"/>
      <w:bookmarkStart w:id="114" w:name="_Toc15022881"/>
      <w:bookmarkStart w:id="115" w:name="_Toc15049638"/>
      <w:bookmarkStart w:id="116" w:name="_Toc15654580"/>
      <w:bookmarkStart w:id="117" w:name="_Toc16257703"/>
      <w:bookmarkStart w:id="118" w:name="_Toc16861055"/>
      <w:bookmarkStart w:id="119" w:name="_Toc17467213"/>
      <w:bookmarkStart w:id="120" w:name="_Toc18072992"/>
      <w:bookmarkStart w:id="121" w:name="_Toc18680411"/>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113"/>
      <w:bookmarkEnd w:id="114"/>
      <w:bookmarkEnd w:id="115"/>
      <w:bookmarkEnd w:id="116"/>
      <w:bookmarkEnd w:id="117"/>
      <w:bookmarkEnd w:id="118"/>
      <w:bookmarkEnd w:id="119"/>
      <w:bookmarkEnd w:id="120"/>
      <w:bookmarkEnd w:id="121"/>
    </w:p>
    <w:p w:rsidR="00402A04" w:rsidRPr="008D47B7" w:rsidRDefault="00402A04" w:rsidP="00402A04">
      <w:pPr>
        <w:pStyle w:val="aa"/>
        <w:spacing w:line="360" w:lineRule="auto"/>
        <w:ind w:firstLineChars="200" w:firstLine="560"/>
        <w:rPr>
          <w:rFonts w:ascii="华文仿宋" w:eastAsia="华文仿宋" w:hAnsi="华文仿宋" w:cs="华文仿宋" w:hint="eastAsia"/>
          <w:color w:val="333335"/>
          <w:kern w:val="2"/>
          <w:sz w:val="28"/>
          <w:szCs w:val="28"/>
          <w:shd w:val="clear" w:color="auto" w:fill="FFFFFF"/>
        </w:rPr>
      </w:pPr>
      <w:bookmarkStart w:id="122" w:name="_Toc2934025"/>
      <w:bookmarkStart w:id="123" w:name="_Toc2934046"/>
      <w:bookmarkStart w:id="124" w:name="_Toc1736583"/>
      <w:bookmarkStart w:id="125" w:name="_Toc4160086"/>
      <w:bookmarkStart w:id="126" w:name="_Toc4768336"/>
      <w:bookmarkStart w:id="127" w:name="_Toc5976978"/>
      <w:bookmarkStart w:id="128" w:name="_Toc5281983"/>
      <w:bookmarkStart w:id="129" w:name="_Toc4768356"/>
      <w:bookmarkStart w:id="130" w:name="_Toc5976958"/>
      <w:bookmarkStart w:id="131" w:name="_Toc10211767"/>
      <w:bookmarkStart w:id="132" w:name="_Toc10731579"/>
      <w:bookmarkStart w:id="133" w:name="_Toc12625691"/>
      <w:bookmarkStart w:id="134" w:name="_Toc12625781"/>
      <w:bookmarkStart w:id="135" w:name="_Toc15022882"/>
      <w:bookmarkStart w:id="136" w:name="_Toc15049639"/>
      <w:bookmarkStart w:id="137" w:name="_Toc15654581"/>
      <w:bookmarkStart w:id="138" w:name="_Toc16257704"/>
      <w:bookmarkStart w:id="139" w:name="_Toc16861056"/>
      <w:bookmarkStart w:id="140" w:name="_Toc17467214"/>
      <w:bookmarkStart w:id="141" w:name="_Toc18072993"/>
      <w:r w:rsidRPr="00DE3CBA">
        <w:rPr>
          <w:rFonts w:ascii="华文仿宋" w:eastAsia="华文仿宋" w:hAnsi="华文仿宋" w:cs="华文仿宋" w:hint="eastAsia"/>
          <w:color w:val="333335"/>
          <w:kern w:val="2"/>
          <w:sz w:val="28"/>
          <w:szCs w:val="28"/>
          <w:shd w:val="clear" w:color="auto" w:fill="FFFFFF"/>
        </w:rPr>
        <w:t>本周美国WTI原油原油价格在5</w:t>
      </w:r>
      <w:r>
        <w:rPr>
          <w:rFonts w:ascii="华文仿宋" w:eastAsia="华文仿宋" w:hAnsi="华文仿宋" w:cs="华文仿宋" w:hint="eastAsia"/>
          <w:color w:val="333335"/>
          <w:kern w:val="2"/>
          <w:sz w:val="28"/>
          <w:szCs w:val="28"/>
          <w:shd w:val="clear" w:color="auto" w:fill="FFFFFF"/>
        </w:rPr>
        <w:t>3</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94</w:t>
      </w:r>
      <w:r w:rsidRPr="00DE3CBA">
        <w:rPr>
          <w:rFonts w:ascii="华文仿宋" w:eastAsia="华文仿宋" w:hAnsi="华文仿宋" w:cs="华文仿宋" w:hint="eastAsia"/>
          <w:color w:val="333335"/>
          <w:kern w:val="2"/>
          <w:sz w:val="28"/>
          <w:szCs w:val="28"/>
          <w:shd w:val="clear" w:color="auto" w:fill="FFFFFF"/>
        </w:rPr>
        <w:t>- 5</w:t>
      </w:r>
      <w:r>
        <w:rPr>
          <w:rFonts w:ascii="华文仿宋" w:eastAsia="华文仿宋" w:hAnsi="华文仿宋" w:cs="华文仿宋" w:hint="eastAsia"/>
          <w:color w:val="333335"/>
          <w:kern w:val="2"/>
          <w:sz w:val="28"/>
          <w:szCs w:val="28"/>
          <w:shd w:val="clear" w:color="auto" w:fill="FFFFFF"/>
        </w:rPr>
        <w:t>6</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71</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58</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26</w:t>
      </w:r>
      <w:r w:rsidRPr="00DE3CBA">
        <w:rPr>
          <w:rFonts w:ascii="华文仿宋" w:eastAsia="华文仿宋" w:hAnsi="华文仿宋" w:cs="华文仿宋" w:hint="eastAsia"/>
          <w:color w:val="333335"/>
          <w:kern w:val="2"/>
          <w:sz w:val="28"/>
          <w:szCs w:val="28"/>
          <w:shd w:val="clear" w:color="auto" w:fill="FFFFFF"/>
        </w:rPr>
        <w:t xml:space="preserve">- </w:t>
      </w:r>
      <w:r>
        <w:rPr>
          <w:rFonts w:ascii="华文仿宋" w:eastAsia="华文仿宋" w:hAnsi="华文仿宋" w:cs="华文仿宋" w:hint="eastAsia"/>
          <w:color w:val="333335"/>
          <w:kern w:val="2"/>
          <w:sz w:val="28"/>
          <w:szCs w:val="28"/>
          <w:shd w:val="clear" w:color="auto" w:fill="FFFFFF"/>
        </w:rPr>
        <w:t>61</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08</w:t>
      </w:r>
      <w:r w:rsidRPr="00DE3CBA">
        <w:rPr>
          <w:rFonts w:ascii="华文仿宋" w:eastAsia="华文仿宋" w:hAnsi="华文仿宋" w:cs="华文仿宋" w:hint="eastAsia"/>
          <w:color w:val="333335"/>
          <w:kern w:val="2"/>
          <w:sz w:val="28"/>
          <w:szCs w:val="28"/>
          <w:shd w:val="clear" w:color="auto" w:fill="FFFFFF"/>
        </w:rPr>
        <w:t>美元/桶震荡。周内国际油价格</w:t>
      </w:r>
      <w:r>
        <w:rPr>
          <w:rFonts w:ascii="华文仿宋" w:eastAsia="华文仿宋" w:hAnsi="华文仿宋" w:cs="华文仿宋" w:hint="eastAsia"/>
          <w:color w:val="333335"/>
          <w:kern w:val="2"/>
          <w:sz w:val="28"/>
          <w:szCs w:val="28"/>
          <w:shd w:val="clear" w:color="auto" w:fill="FFFFFF"/>
        </w:rPr>
        <w:t>震荡不稳</w:t>
      </w:r>
      <w:r w:rsidRPr="00DE3CBA">
        <w:rPr>
          <w:rFonts w:ascii="华文仿宋" w:eastAsia="华文仿宋" w:hAnsi="华文仿宋" w:cs="华文仿宋" w:hint="eastAsia"/>
          <w:color w:val="333335"/>
          <w:kern w:val="2"/>
          <w:sz w:val="28"/>
          <w:szCs w:val="28"/>
          <w:shd w:val="clear" w:color="auto" w:fill="FFFFFF"/>
        </w:rPr>
        <w:t>。</w:t>
      </w:r>
      <w:r w:rsidRPr="009F5AC1">
        <w:rPr>
          <w:rFonts w:ascii="华文仿宋" w:eastAsia="华文仿宋" w:hAnsi="华文仿宋" w:cs="华文仿宋"/>
          <w:color w:val="333335"/>
          <w:kern w:val="2"/>
          <w:sz w:val="28"/>
          <w:szCs w:val="28"/>
          <w:shd w:val="clear" w:color="auto" w:fill="FFFFFF"/>
        </w:rPr>
        <w:t>美伊局势再度升温令原油供应威胁加大，有效鼓舞了多头士气。美国WTI原油期货价格盘中最高触及56.58美元/桶，布伦特原油期货价格盘中最高触及58.17美元/桶。基本面利好因素：最新数据显示，8月财新中国服务业活动指数(PMI)录得52.1，较7月回升0.5个百分点，创三个月新高，这令市场情绪有所改善。中国是全球第二大原油消费国，也是最大的进口国。美国在伊朗一枚火箭在发射台上爆炸后对伊朗太空计划实施制裁。美国的新一轮制裁措施针对伊朗航天局、伊朗航空研究中心以及伊朗航天研究所。作为应对，伊朗国家电视台报道，伊朗将在未来数小时内宣布进一步撤回在2015年伊核协议中的承诺。美国油服公司贝克休斯(Baker Hughes)周五(8月30日)公布数据显示，截至8月30日当周，美国石油活跃钻井数再减12座至742座，连续9个月录得下滑同时触及2018年1月来新低。美国石油活跃钻井数8月累计减少34座，创2019年3月来最大降幅，而7月累计减少了17座。同时，连9个月录得减少也追平了2016年5月的最长月线连降周期纪录，当时也是连续9个月录得减少。基本面利空因素：从9月1日开始，美国和中国开始向对方商品开始新一轮互征关税。值得注意的是，自一年多前世界两大经济体爆发贸易冲突以</w:t>
      </w:r>
      <w:r w:rsidRPr="009F5AC1">
        <w:rPr>
          <w:rFonts w:ascii="华文仿宋" w:eastAsia="华文仿宋" w:hAnsi="华文仿宋" w:cs="华文仿宋"/>
          <w:color w:val="333335"/>
          <w:kern w:val="2"/>
          <w:sz w:val="28"/>
          <w:szCs w:val="28"/>
          <w:shd w:val="clear" w:color="auto" w:fill="FFFFFF"/>
        </w:rPr>
        <w:lastRenderedPageBreak/>
        <w:t>来，这是中国首次对美国原油征收关税。中国是世界上最大的原油进口国，平均每天进口1000万桶，是仅次于美国的第二大原油消费国，可达每天1250万桶。此举令交易商对未来的原油需求担忧加重。ISM美国8月制造业PMI降至49.1，自2016年8月以来首次跌破荣枯线。IHS Markit首席商业经济学家Chris Williamson在一份声明中表示：“8月份PMI显示，美国制造商正在经历酷暑的煎熬。产出和订单指数均处于10年来的最低水平，这表明，第三季度制造业很可能再次对经济产生重大拖累，抑制GDP增长。”美国联邦基金利率期货显示，交易员预计美联储9月份降息50个基点的概率为10%，上周五的预期为0%。俄罗斯能源部长诺瓦克(Alexander Novak)承认该国8月减产幅度将不及计划水平。不过俄罗斯的目标仍然是达到完全执行减产协议，只是8月份产出会略微增加。同时其支出，石油输出国组织(OPEC)部长级监督委员会将于9月12日召开会议，届时OPEC+将讨论减产协议，以及市场情况。相关数据显示，8月俄罗斯原油产量增加至1130万桶/日，略高于之前一个月的1114.8万桶/日。尽管OPEC部长级监督委员会本周表示8月减产执行率高达159%，但明显俄罗斯方面并未做出相应的贡献</w:t>
      </w:r>
      <w:r w:rsidRPr="008D47B7">
        <w:rPr>
          <w:rFonts w:ascii="华文仿宋" w:eastAsia="华文仿宋" w:hAnsi="华文仿宋" w:cs="华文仿宋"/>
          <w:color w:val="333335"/>
          <w:kern w:val="2"/>
          <w:sz w:val="28"/>
          <w:szCs w:val="28"/>
          <w:shd w:val="clear" w:color="auto" w:fill="FFFFFF"/>
        </w:rPr>
        <w:t>。</w:t>
      </w:r>
    </w:p>
    <w:p w:rsidR="00402A04" w:rsidRDefault="00402A04" w:rsidP="00402A04">
      <w:pPr>
        <w:pStyle w:val="aa"/>
        <w:spacing w:line="360" w:lineRule="auto"/>
        <w:ind w:firstLineChars="200" w:firstLine="560"/>
        <w:rPr>
          <w:rFonts w:ascii="华文仿宋" w:eastAsia="华文仿宋" w:hAnsi="华文仿宋" w:cs="华文仿宋" w:hint="eastAsia"/>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预测下周WTI油价将触及5</w:t>
      </w:r>
      <w:r>
        <w:rPr>
          <w:rFonts w:ascii="华文仿宋" w:eastAsia="华文仿宋" w:hAnsi="华文仿宋" w:cs="华文仿宋" w:hint="eastAsia"/>
          <w:color w:val="333335"/>
          <w:kern w:val="2"/>
          <w:sz w:val="28"/>
          <w:szCs w:val="28"/>
          <w:shd w:val="clear" w:color="auto" w:fill="FFFFFF"/>
        </w:rPr>
        <w:t>2</w:t>
      </w:r>
      <w:r w:rsidRPr="00DE3CBA">
        <w:rPr>
          <w:rFonts w:ascii="华文仿宋" w:eastAsia="华文仿宋" w:hAnsi="华文仿宋" w:cs="华文仿宋" w:hint="eastAsia"/>
          <w:color w:val="333335"/>
          <w:kern w:val="2"/>
          <w:sz w:val="28"/>
          <w:szCs w:val="28"/>
          <w:shd w:val="clear" w:color="auto" w:fill="FFFFFF"/>
        </w:rPr>
        <w:t>-5</w:t>
      </w:r>
      <w:r>
        <w:rPr>
          <w:rFonts w:ascii="华文仿宋" w:eastAsia="华文仿宋" w:hAnsi="华文仿宋" w:cs="华文仿宋" w:hint="eastAsia"/>
          <w:color w:val="333335"/>
          <w:kern w:val="2"/>
          <w:sz w:val="28"/>
          <w:szCs w:val="28"/>
          <w:shd w:val="clear" w:color="auto" w:fill="FFFFFF"/>
        </w:rPr>
        <w:t>7</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57</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62</w:t>
      </w:r>
      <w:r w:rsidRPr="00DE3CBA">
        <w:rPr>
          <w:rFonts w:ascii="华文仿宋" w:eastAsia="华文仿宋" w:hAnsi="华文仿宋" w:cs="华文仿宋" w:hint="eastAsia"/>
          <w:color w:val="333335"/>
          <w:kern w:val="2"/>
          <w:sz w:val="28"/>
          <w:szCs w:val="28"/>
          <w:shd w:val="clear" w:color="auto" w:fill="FFFFFF"/>
        </w:rPr>
        <w:t>美元/桶。</w:t>
      </w:r>
    </w:p>
    <w:p w:rsidR="000B010E" w:rsidRDefault="000B010E" w:rsidP="00402A04">
      <w:pPr>
        <w:pStyle w:val="aa"/>
        <w:spacing w:line="360" w:lineRule="auto"/>
        <w:ind w:firstLineChars="200" w:firstLine="560"/>
        <w:rPr>
          <w:rFonts w:ascii="华文仿宋" w:eastAsia="华文仿宋" w:hAnsi="华文仿宋" w:cs="华文仿宋" w:hint="eastAsia"/>
          <w:color w:val="333335"/>
          <w:kern w:val="2"/>
          <w:sz w:val="28"/>
          <w:szCs w:val="28"/>
          <w:shd w:val="clear" w:color="auto" w:fill="FFFFFF"/>
        </w:rPr>
      </w:pPr>
    </w:p>
    <w:p w:rsidR="000B010E" w:rsidRDefault="000B010E" w:rsidP="00402A04">
      <w:pPr>
        <w:pStyle w:val="aa"/>
        <w:spacing w:line="360" w:lineRule="auto"/>
        <w:ind w:firstLineChars="200" w:firstLine="560"/>
        <w:rPr>
          <w:rFonts w:ascii="华文仿宋" w:eastAsia="华文仿宋" w:hAnsi="华文仿宋" w:cs="华文仿宋" w:hint="eastAsia"/>
          <w:color w:val="333335"/>
          <w:kern w:val="2"/>
          <w:sz w:val="28"/>
          <w:szCs w:val="28"/>
          <w:shd w:val="clear" w:color="auto" w:fill="FFFFFF"/>
        </w:rPr>
      </w:pPr>
    </w:p>
    <w:p w:rsidR="000B010E" w:rsidRPr="00DE3CBA" w:rsidRDefault="000B010E" w:rsidP="00402A04">
      <w:pPr>
        <w:pStyle w:val="aa"/>
        <w:spacing w:line="360" w:lineRule="auto"/>
        <w:ind w:firstLineChars="200" w:firstLine="560"/>
        <w:rPr>
          <w:rFonts w:ascii="华文仿宋" w:eastAsia="华文仿宋" w:hAnsi="华文仿宋" w:cs="华文仿宋" w:hint="eastAsia"/>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142" w:name="_Toc18680412"/>
      <w:r>
        <w:rPr>
          <w:rFonts w:ascii="黑体" w:eastAsia="黑体" w:hAnsi="宋体" w:hint="eastAsia"/>
          <w:b/>
          <w:sz w:val="28"/>
          <w:szCs w:val="28"/>
        </w:rPr>
        <w:lastRenderedPageBreak/>
        <w:t>二、 石脑油</w:t>
      </w:r>
      <w:bookmarkEnd w:id="23"/>
      <w:bookmarkEnd w:id="24"/>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00402A04">
        <w:rPr>
          <w:rFonts w:ascii="黑体" w:eastAsia="黑体" w:hAnsi="宋体"/>
          <w:b/>
          <w:sz w:val="28"/>
          <w:szCs w:val="28"/>
        </w:rPr>
        <w:tab/>
      </w:r>
    </w:p>
    <w:p w:rsidR="002F12E4" w:rsidRDefault="004F4F55">
      <w:pPr>
        <w:pStyle w:val="2"/>
        <w:spacing w:line="240" w:lineRule="auto"/>
        <w:rPr>
          <w:rFonts w:ascii="宋体" w:hAnsi="宋体" w:cs="Arial"/>
          <w:b w:val="0"/>
          <w:bCs w:val="0"/>
          <w:kern w:val="0"/>
          <w:szCs w:val="28"/>
        </w:rPr>
      </w:pPr>
      <w:bookmarkStart w:id="143" w:name="_Toc460250404"/>
      <w:bookmarkStart w:id="144" w:name="_Toc536797013"/>
      <w:bookmarkStart w:id="145" w:name="_Toc505350008"/>
      <w:bookmarkStart w:id="146" w:name="_Toc2934047"/>
      <w:bookmarkStart w:id="147" w:name="_Toc2934026"/>
      <w:bookmarkStart w:id="148" w:name="_Toc1736584"/>
      <w:bookmarkStart w:id="149" w:name="_Toc5281984"/>
      <w:bookmarkStart w:id="150" w:name="_Toc4768357"/>
      <w:bookmarkStart w:id="151" w:name="_Toc4160087"/>
      <w:bookmarkStart w:id="152" w:name="_Toc4768337"/>
      <w:bookmarkStart w:id="153" w:name="_Toc5976959"/>
      <w:bookmarkStart w:id="154" w:name="_Toc5976979"/>
      <w:bookmarkStart w:id="155" w:name="_Toc10211768"/>
      <w:bookmarkStart w:id="156" w:name="_Toc10731580"/>
      <w:bookmarkStart w:id="157" w:name="_Toc12625692"/>
      <w:bookmarkStart w:id="158" w:name="_Toc12625782"/>
      <w:bookmarkStart w:id="159" w:name="_Toc15022883"/>
      <w:bookmarkStart w:id="160" w:name="_Toc15049640"/>
      <w:bookmarkStart w:id="161" w:name="_Toc15654582"/>
      <w:bookmarkStart w:id="162" w:name="_Toc16257705"/>
      <w:bookmarkStart w:id="163" w:name="_Toc16861057"/>
      <w:bookmarkStart w:id="164" w:name="_Toc17467215"/>
      <w:bookmarkStart w:id="165" w:name="_Toc18072994"/>
      <w:bookmarkStart w:id="166" w:name="_Toc18680413"/>
      <w:r>
        <w:rPr>
          <w:rFonts w:hint="eastAsia"/>
        </w:rPr>
        <w:t>2. 1</w:t>
      </w:r>
      <w:r>
        <w:rPr>
          <w:rFonts w:hint="eastAsia"/>
          <w:kern w:val="0"/>
        </w:rPr>
        <w:t>国际石脑油市场价格</w:t>
      </w:r>
      <w:bookmarkEnd w:id="25"/>
      <w:bookmarkEnd w:id="26"/>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0554A" w:rsidP="001B4A1F">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167" w:name="_Toc281568202"/>
            <w:bookmarkStart w:id="168" w:name="_Toc239847715"/>
            <w:bookmarkStart w:id="169" w:name="_Toc296600812"/>
            <w:bookmarkStart w:id="170" w:name="_Toc460250405"/>
            <w:bookmarkStart w:id="171" w:name="_Toc505350009"/>
            <w:r>
              <w:rPr>
                <w:rFonts w:ascii="华文仿宋" w:eastAsia="华文仿宋" w:hAnsi="华文仿宋" w:cs="Times New Roman" w:hint="eastAsia"/>
                <w:kern w:val="2"/>
                <w:sz w:val="28"/>
                <w:szCs w:val="28"/>
              </w:rPr>
              <w:t>9</w:t>
            </w:r>
            <w:r w:rsidR="004F4F55" w:rsidRPr="002C1452">
              <w:rPr>
                <w:rFonts w:ascii="华文仿宋" w:eastAsia="华文仿宋" w:hAnsi="华文仿宋" w:cs="Times New Roman" w:hint="eastAsia"/>
                <w:kern w:val="2"/>
                <w:sz w:val="28"/>
                <w:szCs w:val="28"/>
              </w:rPr>
              <w:t>月</w:t>
            </w:r>
            <w:r>
              <w:rPr>
                <w:rFonts w:ascii="华文仿宋" w:eastAsia="华文仿宋" w:hAnsi="华文仿宋" w:cs="Times New Roman" w:hint="eastAsia"/>
                <w:kern w:val="2"/>
                <w:sz w:val="28"/>
                <w:szCs w:val="28"/>
              </w:rPr>
              <w:t>5</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40554A">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50.49美元/桶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50.53美元/桶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1.77</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120.214-120.310</w:t>
            </w:r>
          </w:p>
        </w:tc>
      </w:tr>
      <w:tr w:rsidR="0040554A">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471.00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472.00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16.375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124.603-124.868</w:t>
            </w:r>
          </w:p>
        </w:tc>
      </w:tr>
      <w:tr w:rsidR="0040554A">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442.18</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443.18</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16.985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116.979-117.243</w:t>
            </w:r>
          </w:p>
        </w:tc>
      </w:tr>
      <w:tr w:rsidR="0040554A">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阿姆斯特丹、鹿特丹、安特卫普到岸价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466.25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466.75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13.25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124.666-124.799</w:t>
            </w:r>
          </w:p>
        </w:tc>
      </w:tr>
      <w:tr w:rsidR="0040554A">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462.25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462.75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13.25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123.596-123.730</w:t>
            </w:r>
          </w:p>
        </w:tc>
      </w:tr>
      <w:tr w:rsidR="0040554A">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451.00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451.50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13.25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120.588-120.722</w:t>
            </w:r>
          </w:p>
        </w:tc>
      </w:tr>
      <w:tr w:rsidR="0040554A">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459.50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460.00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13.25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122.861-122.995</w:t>
            </w:r>
          </w:p>
        </w:tc>
      </w:tr>
      <w:tr w:rsidR="0040554A">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433.45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433.55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1.66美分/加仑</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123.800-123.900</w:t>
            </w:r>
          </w:p>
        </w:tc>
      </w:tr>
      <w:tr w:rsidR="0040554A">
        <w:trPr>
          <w:trHeight w:val="74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加勒比海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40554A" w:rsidRPr="0040554A" w:rsidRDefault="0040554A">
            <w:pPr>
              <w:pStyle w:val="aa"/>
              <w:spacing w:before="0" w:beforeAutospacing="0" w:after="0" w:afterAutospacing="0" w:line="390" w:lineRule="atLeast"/>
              <w:jc w:val="center"/>
              <w:rPr>
                <w:rFonts w:ascii="华文仿宋" w:eastAsia="华文仿宋" w:hAnsi="华文仿宋" w:cs="华文仿宋"/>
                <w:color w:val="333335"/>
                <w:kern w:val="2"/>
                <w:sz w:val="28"/>
                <w:szCs w:val="28"/>
                <w:shd w:val="clear" w:color="auto" w:fill="FFFFFF"/>
              </w:rPr>
            </w:pPr>
            <w:r w:rsidRPr="0040554A">
              <w:rPr>
                <w:rFonts w:ascii="华文仿宋" w:eastAsia="华文仿宋" w:hAnsi="华文仿宋" w:cs="华文仿宋" w:hint="eastAsia"/>
                <w:color w:val="333335"/>
                <w:kern w:val="2"/>
                <w:sz w:val="28"/>
                <w:szCs w:val="28"/>
                <w:shd w:val="clear" w:color="auto" w:fill="FFFFFF"/>
              </w:rPr>
              <w:t> </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172" w:name="_Toc5976980"/>
      <w:bookmarkStart w:id="173" w:name="_Toc4768358"/>
      <w:bookmarkStart w:id="174" w:name="_Toc5976960"/>
      <w:bookmarkStart w:id="175" w:name="_Toc5281985"/>
      <w:bookmarkStart w:id="176" w:name="_Toc4768338"/>
      <w:bookmarkStart w:id="177" w:name="_Toc4160088"/>
      <w:bookmarkStart w:id="178" w:name="_Toc1736585"/>
      <w:bookmarkStart w:id="179" w:name="_Toc2934027"/>
      <w:bookmarkStart w:id="180" w:name="_Toc536797014"/>
      <w:bookmarkStart w:id="181" w:name="_Toc2934048"/>
      <w:bookmarkStart w:id="182" w:name="_Toc10211769"/>
      <w:bookmarkStart w:id="183" w:name="_Toc10731581"/>
      <w:bookmarkStart w:id="184" w:name="_Toc12625693"/>
      <w:bookmarkStart w:id="185" w:name="_Toc12625783"/>
      <w:bookmarkStart w:id="186" w:name="_Toc15022884"/>
      <w:bookmarkStart w:id="187" w:name="_Toc15049641"/>
      <w:bookmarkStart w:id="188" w:name="_Toc15654583"/>
      <w:bookmarkStart w:id="189" w:name="_Toc16257706"/>
      <w:bookmarkStart w:id="190" w:name="_Toc16861058"/>
      <w:bookmarkStart w:id="191" w:name="_Toc17467216"/>
      <w:bookmarkStart w:id="192" w:name="_Toc18072995"/>
      <w:bookmarkStart w:id="193" w:name="_Toc18680414"/>
      <w:r>
        <w:rPr>
          <w:rFonts w:asciiTheme="minorEastAsia" w:eastAsiaTheme="minorEastAsia" w:hAnsiTheme="minorEastAsia" w:hint="eastAsia"/>
          <w:bCs w:val="0"/>
          <w:color w:val="000000" w:themeColor="text1"/>
          <w:szCs w:val="28"/>
        </w:rPr>
        <w:t>2.2地炼石脑油市场</w:t>
      </w:r>
      <w:bookmarkEnd w:id="27"/>
      <w:bookmarkEnd w:id="28"/>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8A470C" w:rsidRPr="008A470C" w:rsidRDefault="00E63712" w:rsidP="008A470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01E5">
        <w:rPr>
          <w:rFonts w:ascii="华文仿宋" w:eastAsia="华文仿宋" w:hAnsi="华文仿宋" w:cs="华文仿宋"/>
          <w:color w:val="333335"/>
          <w:kern w:val="2"/>
          <w:sz w:val="28"/>
          <w:szCs w:val="28"/>
          <w:shd w:val="clear" w:color="auto" w:fill="FFFFFF"/>
        </w:rPr>
        <w:t>石脑油：</w:t>
      </w:r>
      <w:r w:rsidR="008A470C" w:rsidRPr="008A470C">
        <w:rPr>
          <w:rFonts w:ascii="华文仿宋" w:eastAsia="华文仿宋" w:hAnsi="华文仿宋" w:cs="华文仿宋"/>
          <w:color w:val="333335"/>
          <w:kern w:val="2"/>
          <w:sz w:val="28"/>
          <w:szCs w:val="28"/>
          <w:shd w:val="clear" w:color="auto" w:fill="FFFFFF"/>
        </w:rPr>
        <w:t>亚洲石脑油市场供需两端均面临长期压力，亚洲轻质馏分油库存持续走高，而来自地中海及欧洲的石脑油套利船货整体规模居高不下，亚洲资源过</w:t>
      </w:r>
      <w:r w:rsidR="008A470C" w:rsidRPr="008A470C">
        <w:rPr>
          <w:rFonts w:ascii="华文仿宋" w:eastAsia="华文仿宋" w:hAnsi="华文仿宋" w:cs="华文仿宋"/>
          <w:color w:val="333335"/>
          <w:kern w:val="2"/>
          <w:sz w:val="28"/>
          <w:szCs w:val="28"/>
          <w:shd w:val="clear" w:color="auto" w:fill="FFFFFF"/>
        </w:rPr>
        <w:lastRenderedPageBreak/>
        <w:t>剩明显，而当前市场更受到来自液化石油气等替代原料的低价冲击，区内裂解装置的集中检修也导致境内资源需求转弱，亚洲石脑油市场递价水平整体下行。数据显示，预计下个月抵达亚洲的欧洲和地中海石脑油船货量规模将保持在8月水平的130万吨附近，这意味着9月供应过剩仍将延续，而9月需求端难现扩张，判断9月亚洲石脑油市场递价仍存下行压力。海关数据显示，中国7月石脑油进口量约为35.9万吨，环比增长40.2%。进口均价略现下降。本月进口资源主要来自俄罗斯、印度、卡塔尔等国，印度大幅扩张了其石脑油出口，其低廉价格获得了中国进口商的青睐，而8月石脑油进口极有可能再度攀升，因尽管境内乙烯裂解原料爆发性增长，但印度8月份石脑油现货供应量居高不下，其价格优势将对中国进口商形成极高的吸引力。</w:t>
      </w:r>
    </w:p>
    <w:p w:rsidR="008A470C" w:rsidRPr="008A470C" w:rsidRDefault="008A470C" w:rsidP="008A470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70C">
        <w:rPr>
          <w:rFonts w:ascii="华文仿宋" w:eastAsia="华文仿宋" w:hAnsi="华文仿宋" w:cs="华文仿宋"/>
          <w:color w:val="333335"/>
          <w:kern w:val="2"/>
          <w:sz w:val="28"/>
          <w:szCs w:val="28"/>
          <w:shd w:val="clear" w:color="auto" w:fill="FFFFFF"/>
        </w:rPr>
        <w:t>8月石脑油进口量将录得大幅增长，而且进口性价比较高，这将严重削弱内部石脑油价格的竞争力，而内部乙烯原料供应继续呈现扩张态势，这意味着石化原料外采将继续受到抑制。不过来自东北地区的重整料需求将对国内地炼石脑油市场形成支撑，并且成品油、溶剂油交投旺季也将支撑地炼石脑油价格区间。国内石脑油市场成交均价处于相对较低位置，下行空间不足，且三季末将迎来石化产品需求相对旺季，这将利好国内石脑油资源流通，判断9月石脑油市场交投活性将升高。</w:t>
      </w:r>
    </w:p>
    <w:p w:rsidR="007D72AD" w:rsidRPr="003A5975" w:rsidRDefault="007D72AD" w:rsidP="008A470C">
      <w:pPr>
        <w:pStyle w:val="aa"/>
        <w:spacing w:line="360" w:lineRule="auto"/>
        <w:rPr>
          <w:rFonts w:ascii="华文仿宋" w:eastAsia="华文仿宋" w:hAnsi="华文仿宋" w:cs="华文仿宋"/>
          <w:color w:val="333335"/>
          <w:kern w:val="2"/>
          <w:sz w:val="28"/>
          <w:szCs w:val="28"/>
          <w:shd w:val="clear" w:color="auto" w:fill="FFFFFF"/>
        </w:rPr>
      </w:pPr>
    </w:p>
    <w:p w:rsidR="00E63712" w:rsidRPr="00E63712" w:rsidRDefault="00E63712" w:rsidP="001D119C">
      <w:pPr>
        <w:pStyle w:val="aa"/>
        <w:ind w:firstLineChars="200" w:firstLine="560"/>
        <w:rPr>
          <w:rFonts w:ascii="华文仿宋" w:eastAsia="华文仿宋" w:hAnsi="华文仿宋" w:cs="华文仿宋"/>
          <w:sz w:val="28"/>
          <w:szCs w:val="28"/>
        </w:rPr>
      </w:pPr>
    </w:p>
    <w:p w:rsidR="002F12E4" w:rsidRDefault="004F4F55">
      <w:pPr>
        <w:outlineLvl w:val="1"/>
        <w:rPr>
          <w:rFonts w:asciiTheme="minorEastAsia" w:eastAsiaTheme="minorEastAsia" w:hAnsiTheme="minorEastAsia"/>
          <w:b/>
          <w:sz w:val="28"/>
          <w:szCs w:val="28"/>
        </w:rPr>
      </w:pPr>
      <w:bookmarkStart w:id="194" w:name="_Toc296600813"/>
      <w:bookmarkStart w:id="195" w:name="_Toc460250406"/>
      <w:bookmarkStart w:id="196" w:name="_Toc505350010"/>
      <w:bookmarkStart w:id="197" w:name="_Toc536797015"/>
      <w:bookmarkStart w:id="198" w:name="_Toc1736586"/>
      <w:bookmarkStart w:id="199" w:name="_Toc281568203"/>
      <w:bookmarkStart w:id="200" w:name="_Toc2934028"/>
      <w:bookmarkStart w:id="201" w:name="_Toc2934049"/>
      <w:bookmarkStart w:id="202" w:name="_Toc4160089"/>
      <w:bookmarkStart w:id="203" w:name="_Toc4768339"/>
      <w:bookmarkStart w:id="204" w:name="_Toc5281986"/>
      <w:bookmarkStart w:id="205" w:name="_Toc4768359"/>
      <w:bookmarkStart w:id="206" w:name="_Toc5976981"/>
      <w:bookmarkStart w:id="207" w:name="_Toc5976961"/>
      <w:bookmarkStart w:id="208" w:name="_Toc10211770"/>
      <w:bookmarkStart w:id="209" w:name="_Toc10731582"/>
      <w:bookmarkStart w:id="210" w:name="_Toc12625694"/>
      <w:bookmarkStart w:id="211" w:name="_Toc12625784"/>
      <w:bookmarkStart w:id="212" w:name="_Toc15022885"/>
      <w:bookmarkStart w:id="213" w:name="_Toc15049642"/>
      <w:bookmarkStart w:id="214" w:name="_Toc15654584"/>
      <w:bookmarkStart w:id="215" w:name="_Toc16257707"/>
      <w:bookmarkStart w:id="216" w:name="_Toc16861059"/>
      <w:bookmarkStart w:id="217" w:name="_Toc17467217"/>
      <w:bookmarkStart w:id="218" w:name="_Toc18072996"/>
      <w:bookmarkStart w:id="219" w:name="_Toc18680415"/>
      <w:r>
        <w:rPr>
          <w:rFonts w:asciiTheme="minorEastAsia" w:eastAsiaTheme="minorEastAsia" w:hAnsiTheme="minorEastAsia" w:hint="eastAsia"/>
          <w:b/>
          <w:sz w:val="28"/>
          <w:szCs w:val="28"/>
        </w:rPr>
        <w:t>2.3本周国内石脑油价格汇总</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340" w:type="dxa"/>
        <w:jc w:val="center"/>
        <w:tblInd w:w="93" w:type="dxa"/>
        <w:tblLook w:val="04A0"/>
      </w:tblPr>
      <w:tblGrid>
        <w:gridCol w:w="1080"/>
        <w:gridCol w:w="1520"/>
        <w:gridCol w:w="1540"/>
        <w:gridCol w:w="1400"/>
        <w:gridCol w:w="1540"/>
        <w:gridCol w:w="1540"/>
        <w:gridCol w:w="1720"/>
      </w:tblGrid>
      <w:tr w:rsidR="007E0262" w:rsidRPr="00E63712" w:rsidTr="00E63712">
        <w:trPr>
          <w:trHeight w:val="405"/>
          <w:jc w:val="center"/>
        </w:trPr>
        <w:tc>
          <w:tcPr>
            <w:tcW w:w="1080"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7E0262" w:rsidRPr="00E63712" w:rsidRDefault="007E0262"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地区</w:t>
            </w:r>
          </w:p>
        </w:tc>
        <w:tc>
          <w:tcPr>
            <w:tcW w:w="1520" w:type="dxa"/>
            <w:tcBorders>
              <w:top w:val="single" w:sz="4" w:space="0" w:color="auto"/>
              <w:left w:val="nil"/>
              <w:bottom w:val="single" w:sz="4" w:space="0" w:color="auto"/>
              <w:right w:val="single" w:sz="4" w:space="0" w:color="auto"/>
            </w:tcBorders>
            <w:shd w:val="clear" w:color="000000" w:fill="99CCFF"/>
            <w:vAlign w:val="center"/>
            <w:hideMark/>
          </w:tcPr>
          <w:p w:rsidR="007E0262" w:rsidRPr="00E63712" w:rsidRDefault="007E0262"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生产厂家</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7E0262" w:rsidRPr="00E63712" w:rsidRDefault="007E0262"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产品名称</w:t>
            </w:r>
          </w:p>
        </w:tc>
        <w:tc>
          <w:tcPr>
            <w:tcW w:w="1400" w:type="dxa"/>
            <w:tcBorders>
              <w:top w:val="single" w:sz="4" w:space="0" w:color="auto"/>
              <w:left w:val="nil"/>
              <w:bottom w:val="single" w:sz="4" w:space="0" w:color="auto"/>
              <w:right w:val="single" w:sz="4" w:space="0" w:color="auto"/>
            </w:tcBorders>
            <w:shd w:val="clear" w:color="000000" w:fill="99CCFF"/>
            <w:vAlign w:val="center"/>
            <w:hideMark/>
          </w:tcPr>
          <w:p w:rsidR="007E0262" w:rsidRPr="00E63712" w:rsidRDefault="007E0262"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价格类型</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0" w:type="dxa"/>
            <w:tcBorders>
              <w:top w:val="single" w:sz="4" w:space="0" w:color="auto"/>
              <w:left w:val="nil"/>
              <w:bottom w:val="single" w:sz="4" w:space="0" w:color="auto"/>
              <w:right w:val="single" w:sz="4" w:space="0" w:color="auto"/>
            </w:tcBorders>
            <w:shd w:val="clear" w:color="000000" w:fill="99CC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2019/9/6</w:t>
            </w:r>
          </w:p>
        </w:tc>
        <w:tc>
          <w:tcPr>
            <w:tcW w:w="1720" w:type="dxa"/>
            <w:tcBorders>
              <w:top w:val="single" w:sz="4" w:space="0" w:color="auto"/>
              <w:left w:val="nil"/>
              <w:bottom w:val="single" w:sz="4" w:space="0" w:color="auto"/>
              <w:right w:val="single" w:sz="4" w:space="0" w:color="auto"/>
            </w:tcBorders>
            <w:shd w:val="clear" w:color="000000" w:fill="99CC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2019/8/30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金城石化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恒源石化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东明石化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中海石化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弘润石化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华星石化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海科石化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广饶石化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鑫泰石化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利津石化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胜华石化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长城石化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安邦石化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日照源丰</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富海石化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京博石化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昌邑石化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200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6000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5800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垦利石化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寿光石化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神驰石化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汇丰石化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宝塔石化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滨化石化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高青宏远石化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河口实业</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科力达石化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6100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6100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东方华龙</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6050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6050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齐成工贸</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6280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6280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广悦化工</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r>
      <w:tr w:rsidR="007E0262"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石大昌盛能源</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永鑫化工</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5920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5920</w:t>
            </w:r>
          </w:p>
        </w:tc>
      </w:tr>
      <w:tr w:rsidR="007E0262"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日照岚桥港口石化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6300</w:t>
            </w:r>
          </w:p>
        </w:tc>
      </w:tr>
      <w:tr w:rsidR="007E0262"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无棣鑫岳石化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尚能石化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6030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6030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山东</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海右石化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亚通石化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鑫泉焦化</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盘锦北沥</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盘锦宏业</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4756</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4756</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中天浩业</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陕西华航</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4550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4550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神木天元</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神木富油</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4570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4570</w:t>
            </w:r>
          </w:p>
        </w:tc>
      </w:tr>
      <w:tr w:rsidR="007E0262" w:rsidRPr="00E63712" w:rsidTr="00E63712">
        <w:trPr>
          <w:trHeight w:val="810"/>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内蒙古庆华</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陕西未来</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7E0262" w:rsidRPr="00E63712" w:rsidTr="00E63712">
        <w:trPr>
          <w:trHeight w:val="405"/>
          <w:jc w:val="center"/>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华东</w:t>
            </w:r>
          </w:p>
        </w:tc>
        <w:tc>
          <w:tcPr>
            <w:tcW w:w="152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江苏新海</w:t>
            </w:r>
          </w:p>
        </w:tc>
        <w:tc>
          <w:tcPr>
            <w:tcW w:w="154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400" w:type="dxa"/>
            <w:tcBorders>
              <w:top w:val="nil"/>
              <w:left w:val="nil"/>
              <w:bottom w:val="single" w:sz="4" w:space="0" w:color="auto"/>
              <w:right w:val="single" w:sz="4" w:space="0" w:color="auto"/>
            </w:tcBorders>
            <w:shd w:val="clear" w:color="auto" w:fill="auto"/>
            <w:vAlign w:val="center"/>
            <w:hideMark/>
          </w:tcPr>
          <w:p w:rsidR="007E0262" w:rsidRPr="00E63712" w:rsidRDefault="007E0262"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7E0262" w:rsidRDefault="007E0262">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220" w:name="_Toc5281987"/>
      <w:bookmarkStart w:id="221" w:name="_Toc4160090"/>
      <w:bookmarkStart w:id="222" w:name="_Toc4768340"/>
      <w:bookmarkStart w:id="223" w:name="_Toc5976982"/>
      <w:bookmarkStart w:id="224" w:name="_Toc4768360"/>
      <w:bookmarkStart w:id="225" w:name="_Toc5976962"/>
      <w:bookmarkStart w:id="226" w:name="_Toc2934050"/>
      <w:bookmarkStart w:id="227" w:name="_Toc2934029"/>
      <w:bookmarkStart w:id="228" w:name="_Toc281568204"/>
      <w:bookmarkStart w:id="229" w:name="_Toc505350011"/>
      <w:bookmarkStart w:id="230" w:name="_Toc1736587"/>
      <w:bookmarkStart w:id="231" w:name="_Toc536797016"/>
      <w:bookmarkStart w:id="232" w:name="_Toc460250407"/>
      <w:bookmarkStart w:id="233" w:name="_Toc296600814"/>
      <w:bookmarkStart w:id="234" w:name="_Toc10211771"/>
      <w:bookmarkStart w:id="235" w:name="_Toc10731583"/>
      <w:bookmarkStart w:id="236" w:name="_Toc12625695"/>
      <w:bookmarkStart w:id="237" w:name="_Toc12625785"/>
      <w:bookmarkStart w:id="238" w:name="_Toc15022886"/>
      <w:bookmarkStart w:id="239" w:name="_Toc15049643"/>
      <w:bookmarkStart w:id="240" w:name="_Toc15654585"/>
      <w:bookmarkStart w:id="241" w:name="_Toc16257708"/>
      <w:bookmarkStart w:id="242" w:name="_Toc16861060"/>
      <w:bookmarkStart w:id="243" w:name="_Toc17467218"/>
      <w:bookmarkStart w:id="244" w:name="_Toc18072997"/>
      <w:bookmarkStart w:id="245" w:name="_Toc239847719"/>
      <w:bookmarkStart w:id="246" w:name="_Toc158203132"/>
      <w:bookmarkStart w:id="247" w:name="_Toc18680416"/>
      <w:r>
        <w:rPr>
          <w:rFonts w:asciiTheme="minorEastAsia" w:eastAsiaTheme="minorEastAsia" w:hAnsiTheme="minorEastAsia" w:hint="eastAsia"/>
          <w:szCs w:val="28"/>
        </w:rPr>
        <w:t>2.4山东地炼石脑油价格走势图</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7"/>
    </w:p>
    <w:p w:rsidR="002F12E4" w:rsidRDefault="002F12E4">
      <w:pPr>
        <w:rPr>
          <w:sz w:val="20"/>
          <w:szCs w:val="20"/>
        </w:rPr>
      </w:pPr>
    </w:p>
    <w:p w:rsidR="003135BD" w:rsidRDefault="007E0262">
      <w:pPr>
        <w:rPr>
          <w:sz w:val="20"/>
          <w:szCs w:val="20"/>
        </w:rPr>
      </w:pPr>
      <w:r>
        <w:rPr>
          <w:noProof/>
          <w:sz w:val="20"/>
          <w:szCs w:val="20"/>
        </w:rPr>
        <w:lastRenderedPageBreak/>
        <w:drawing>
          <wp:inline distT="0" distB="0" distL="0" distR="0">
            <wp:extent cx="5133975" cy="312420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133975" cy="3124200"/>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248" w:name="_Toc237428455"/>
      <w:bookmarkStart w:id="249" w:name="_Toc460250408"/>
      <w:bookmarkStart w:id="250" w:name="_Toc5976963"/>
      <w:bookmarkStart w:id="251" w:name="_Toc296600816"/>
      <w:bookmarkStart w:id="252" w:name="_Toc2934030"/>
      <w:bookmarkStart w:id="253" w:name="_Toc536797017"/>
      <w:bookmarkStart w:id="254" w:name="_Toc5976983"/>
      <w:bookmarkStart w:id="255" w:name="_Toc1736588"/>
      <w:bookmarkStart w:id="256" w:name="_Toc4768361"/>
      <w:bookmarkStart w:id="257" w:name="_Toc281568206"/>
      <w:bookmarkStart w:id="258" w:name="_Toc5281988"/>
      <w:bookmarkStart w:id="259" w:name="_Toc4160091"/>
      <w:bookmarkStart w:id="260" w:name="_Toc4768341"/>
      <w:bookmarkStart w:id="261" w:name="_Toc505350012"/>
      <w:bookmarkStart w:id="262" w:name="_Toc2934051"/>
      <w:bookmarkStart w:id="263" w:name="_Toc10211772"/>
      <w:bookmarkStart w:id="264" w:name="_Toc10731584"/>
      <w:bookmarkStart w:id="265" w:name="_Toc12625696"/>
      <w:bookmarkStart w:id="266" w:name="_Toc12625786"/>
      <w:bookmarkStart w:id="267" w:name="_Toc15022887"/>
      <w:bookmarkStart w:id="268" w:name="_Toc15049644"/>
      <w:bookmarkStart w:id="269" w:name="_Toc15654586"/>
      <w:bookmarkStart w:id="270" w:name="_Toc16257709"/>
      <w:bookmarkStart w:id="271" w:name="_Toc16861061"/>
      <w:bookmarkStart w:id="272" w:name="_Toc17467219"/>
      <w:bookmarkStart w:id="273" w:name="_Toc18072998"/>
      <w:bookmarkStart w:id="274" w:name="_Toc18680417"/>
      <w:bookmarkEnd w:id="245"/>
      <w:bookmarkEnd w:id="246"/>
      <w:r>
        <w:rPr>
          <w:rFonts w:ascii="黑体" w:eastAsia="黑体" w:hint="eastAsia"/>
          <w:b/>
          <w:sz w:val="28"/>
          <w:szCs w:val="28"/>
        </w:rPr>
        <w:t>三、本周国内油品市场分析及预测</w:t>
      </w:r>
      <w:bookmarkStart w:id="275" w:name="_Toc460250409"/>
      <w:bookmarkStart w:id="276" w:name="_Toc281568207"/>
      <w:bookmarkStart w:id="277" w:name="_Toc296600817"/>
      <w:bookmarkStart w:id="278" w:name="_Toc237428456"/>
      <w:bookmarkStart w:id="279" w:name="_Toc176571903"/>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rsidR="002F12E4" w:rsidRDefault="004F4F55">
      <w:pPr>
        <w:pStyle w:val="1"/>
        <w:spacing w:line="360" w:lineRule="auto"/>
        <w:rPr>
          <w:rFonts w:asciiTheme="minorEastAsia" w:eastAsiaTheme="minorEastAsia" w:hAnsiTheme="minorEastAsia"/>
          <w:kern w:val="2"/>
          <w:sz w:val="28"/>
          <w:szCs w:val="28"/>
        </w:rPr>
      </w:pPr>
      <w:bookmarkStart w:id="280" w:name="_Toc505350013"/>
      <w:bookmarkStart w:id="281" w:name="_Toc536797018"/>
      <w:bookmarkStart w:id="282" w:name="_Toc2934031"/>
      <w:bookmarkStart w:id="283" w:name="_Toc4160092"/>
      <w:bookmarkStart w:id="284" w:name="_Toc4768342"/>
      <w:bookmarkStart w:id="285" w:name="_Toc1736589"/>
      <w:bookmarkStart w:id="286" w:name="_Toc4768362"/>
      <w:bookmarkStart w:id="287" w:name="_Toc2934052"/>
      <w:bookmarkStart w:id="288" w:name="_Toc5281989"/>
      <w:bookmarkStart w:id="289" w:name="_Toc5976984"/>
      <w:bookmarkStart w:id="290" w:name="_Toc5976964"/>
      <w:bookmarkStart w:id="291" w:name="_Toc10211773"/>
      <w:bookmarkStart w:id="292" w:name="_Toc10731585"/>
      <w:bookmarkStart w:id="293" w:name="_Toc12625697"/>
      <w:bookmarkStart w:id="294" w:name="_Toc12625787"/>
      <w:bookmarkStart w:id="295" w:name="_Toc15022888"/>
      <w:bookmarkStart w:id="296" w:name="_Toc15049645"/>
      <w:bookmarkStart w:id="297" w:name="_Toc15654587"/>
      <w:bookmarkStart w:id="298" w:name="_Toc16257710"/>
      <w:bookmarkStart w:id="299" w:name="_Toc16861062"/>
      <w:bookmarkStart w:id="300" w:name="_Toc17467220"/>
      <w:bookmarkStart w:id="301" w:name="_Toc18072999"/>
      <w:bookmarkStart w:id="302" w:name="_Toc18680418"/>
      <w:r>
        <w:rPr>
          <w:rFonts w:asciiTheme="minorEastAsia" w:eastAsiaTheme="minorEastAsia" w:hAnsiTheme="minorEastAsia" w:hint="eastAsia"/>
          <w:kern w:val="2"/>
          <w:sz w:val="28"/>
          <w:szCs w:val="28"/>
        </w:rPr>
        <w:t>3．1  成品油市场动态</w:t>
      </w:r>
      <w:bookmarkEnd w:id="275"/>
      <w:bookmarkEnd w:id="276"/>
      <w:bookmarkEnd w:id="277"/>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AF4C0D" w:rsidRPr="00AF4C0D" w:rsidRDefault="00AF4C0D" w:rsidP="00AF4C0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F4C0D">
        <w:rPr>
          <w:rFonts w:ascii="华文仿宋" w:eastAsia="华文仿宋" w:hAnsi="华文仿宋" w:cs="华文仿宋"/>
          <w:color w:val="333335"/>
          <w:kern w:val="2"/>
          <w:sz w:val="28"/>
          <w:szCs w:val="28"/>
          <w:shd w:val="clear" w:color="auto" w:fill="FFFFFF"/>
        </w:rPr>
        <w:t>本周，国际原油期货呈现先抑后扬走势，据测算第二个工作日参考原油变化率为-2.52%。受此影响，国内成品油市场购销氛围偏淡，各地主营单位汽柴油销售执行优惠政策。与此同时，山东地炼汽柴油行情止跌反弹，各炼厂主流成交保持100元/吨左右优惠。具体来看出货方面：周初，外盘油价续跌利空业者心态，区内油市观望气氛浓厚，中间商囤货操作甚少，仅少数下游用户按需采购，场内鲜有大单成交。临近周末，原油反弹提振油市，买卖双方操作积极性提升，市场交投气氛升温。</w:t>
      </w:r>
    </w:p>
    <w:p w:rsidR="00AF4C0D" w:rsidRPr="00AF4C0D" w:rsidRDefault="00AF4C0D" w:rsidP="00AF4C0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F4C0D">
        <w:rPr>
          <w:rFonts w:ascii="华文仿宋" w:eastAsia="华文仿宋" w:hAnsi="华文仿宋" w:cs="华文仿宋"/>
          <w:color w:val="333335"/>
          <w:kern w:val="2"/>
          <w:sz w:val="28"/>
          <w:szCs w:val="28"/>
          <w:shd w:val="clear" w:color="auto" w:fill="FFFFFF"/>
        </w:rPr>
        <w:t>后市前瞻：进入下周，受到地缘政治的提振，国际原油期价还有继续走高的空间，但全球经济形势仍不容乐观，一旦有利空消息传出，势必会抑制油价的涨</w:t>
      </w:r>
      <w:r w:rsidRPr="00AF4C0D">
        <w:rPr>
          <w:rFonts w:ascii="华文仿宋" w:eastAsia="华文仿宋" w:hAnsi="华文仿宋" w:cs="华文仿宋"/>
          <w:color w:val="333335"/>
          <w:kern w:val="2"/>
          <w:sz w:val="28"/>
          <w:szCs w:val="28"/>
          <w:shd w:val="clear" w:color="auto" w:fill="FFFFFF"/>
        </w:rPr>
        <w:lastRenderedPageBreak/>
        <w:t>势，以WTI为例，主流运行区间在54-58(均值56)美元/桶之间。在无重大利空消息出现前，山东地炼成品油行情有望延续上涨势头，终端用户及贸易商按需采购，而地炼方面在出货好转以及库存低位情况下，各家推价意愿仍存。综上所述，预计下周山东地炼汽柴油价格稳中上涨。</w:t>
      </w:r>
    </w:p>
    <w:p w:rsidR="00AF4C0D" w:rsidRPr="00AF4C0D" w:rsidRDefault="00AF4C0D" w:rsidP="00AF4C0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F4C0D">
        <w:rPr>
          <w:rFonts w:ascii="华文仿宋" w:eastAsia="华文仿宋" w:hAnsi="华文仿宋" w:cs="华文仿宋"/>
          <w:color w:val="333335"/>
          <w:kern w:val="2"/>
          <w:sz w:val="28"/>
          <w:szCs w:val="28"/>
          <w:shd w:val="clear" w:color="auto" w:fill="FFFFFF"/>
        </w:rPr>
        <w:t>本周(8月30日-9月5日)，华中地区，区内油价高位持坚 市场交投难有改善 具体分析如下，周初国际原油持续下探，但零售价于本周二(9月3日)如期兑现上调，消息面对市场仍有支撑，加上部分主营汽柴油外采难度较大，资源供应仍不宽裕，故主营压价出货意向不高，因柴油多已涨至批发到位价，故多以推涨汽油为主。随着原油止跌反弹，新一轮变化率负向收窄，消息面向好发展，为区内油价上涨再添动力。消息面的震荡令市场观望气氛不减，下游入市操作谨慎，消库之余小单购进，整体交投表现一般。后市来看，国际原油或呈冲高回落运行态势，本轮零售价下调或搁浅概率并存，消息面或难寻有效指引。不过“金九银十”旺季效应支撑，预计区内成品油价格或居高难下，各主营单位销售政策宽松灵活。</w:t>
      </w:r>
    </w:p>
    <w:p w:rsidR="00AF4C0D" w:rsidRPr="00AF4C0D" w:rsidRDefault="00AF4C0D" w:rsidP="00AF4C0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F4C0D">
        <w:rPr>
          <w:rFonts w:ascii="华文仿宋" w:eastAsia="华文仿宋" w:hAnsi="华文仿宋" w:cs="华文仿宋"/>
          <w:color w:val="333335"/>
          <w:kern w:val="2"/>
          <w:sz w:val="28"/>
          <w:szCs w:val="28"/>
          <w:shd w:val="clear" w:color="auto" w:fill="FFFFFF"/>
        </w:rPr>
        <w:t>华南地区成品油行情明显走高，市场购销气氛仍显平淡。具体来看，原油期货价格先抑后扬，零售价上调如期兑现，新一轮计价周期，变化率以负向开端，但负向逐渐收窄。山东地炼库存处于中低位水平，汽柴油价格窄幅波动为主。华南主营单位外采成本居高不下，且随着原油期货止跌大幅反弹，汽柴油价格顺势走高，其中多地柴油挂至到位价。业者对高价较为抵触，入市操作意向淡薄，市场交投气氛不甚理想。后市来看，原油期货不乏震荡小涨可能，消息方面支撑尚可。另外，传统需求旺季到来，下游需求逐步向好。预计下周华南地区汽柴油行情居高难下。</w:t>
      </w:r>
    </w:p>
    <w:p w:rsidR="00AF4C0D" w:rsidRPr="00AF4C0D" w:rsidRDefault="00AF4C0D" w:rsidP="00AF4C0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F4C0D">
        <w:rPr>
          <w:rFonts w:ascii="华文仿宋" w:eastAsia="华文仿宋" w:hAnsi="华文仿宋" w:cs="华文仿宋"/>
          <w:color w:val="333335"/>
          <w:kern w:val="2"/>
          <w:sz w:val="28"/>
          <w:szCs w:val="28"/>
          <w:shd w:val="clear" w:color="auto" w:fill="FFFFFF"/>
        </w:rPr>
        <w:lastRenderedPageBreak/>
        <w:t>华北地区主营汽柴行情上扬明显，整体交投气氛尚可。分析来看，国际原油期货先抑后扬，周二零售价兑现上调，消息方面有所支撑。鉴于近期主营外采成本及难度较高，局部地区资源紧张给予市场有利支撑。另外，“金九银十”传统旺季来临，业者对后市汽柴油终端需求保持向好预期。故区内主营汽柴油涨势强劲，其中部分主营柴油已涨至批发到位价。下游用户心态较为谨慎，入市采购按需小单为主，整体交投表现淡稳。后市来看，国际原油延续震荡走势，本轮零售价存下调或搁浅预期，消息方面指引有限。预计短期华北汽柴行情高位运行，市场成交维持淡稳步伐。</w:t>
      </w:r>
    </w:p>
    <w:p w:rsidR="00AF4C0D" w:rsidRPr="00AF4C0D" w:rsidRDefault="00AF4C0D" w:rsidP="00AF4C0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F4C0D">
        <w:rPr>
          <w:rFonts w:ascii="华文仿宋" w:eastAsia="华文仿宋" w:hAnsi="华文仿宋" w:cs="华文仿宋"/>
          <w:color w:val="333335"/>
          <w:kern w:val="2"/>
          <w:sz w:val="28"/>
          <w:szCs w:val="28"/>
          <w:shd w:val="clear" w:color="auto" w:fill="FFFFFF"/>
        </w:rPr>
        <w:t>华东地区成品油行情明显走高，市场交投气氛稍有起色。具体来看，前期国际油价连跌，零售价于3日兑现上调，新一轮变化率转为负向运行，不过本周四国际油价大幅反弹，消息面对市场提振再度增强。此外，鉴于区内外采资源货紧价扬，主营外采成本及难度均有提升，加之对后期需求普遍看好的情况下，华东地区汽柴行情较上周出现大幅推涨，其中浙江地区部分主营柴油已经涨至批发到位价，区内汽油价格也涨至柴油同位水平甚至部分单位已经反超。部分主营推价过程中暗中仍维持宽幅优惠促销追量，部分业者逢低适度补仓，不过随着主营价格涨至高位后，业者抵触心态升温，入市操作转淡。后市而言，国际油价或维持区间震荡为主，零售价存搁浅可能，消息面对市场难有强势提振。不过，“金九银十”旺季来临支撑下游需求逐步提升，而市场供应面偏紧的情况短期难有改观，华东汽柴行情或仍保持坚挺运行。</w:t>
      </w:r>
    </w:p>
    <w:p w:rsidR="00743C14" w:rsidRPr="00AF4C0D" w:rsidRDefault="00AF4C0D" w:rsidP="00AF4C0D">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AF4C0D">
        <w:rPr>
          <w:rFonts w:ascii="华文仿宋" w:eastAsia="华文仿宋" w:hAnsi="华文仿宋" w:cs="华文仿宋"/>
          <w:color w:val="333335"/>
          <w:kern w:val="2"/>
          <w:sz w:val="28"/>
          <w:szCs w:val="28"/>
          <w:shd w:val="clear" w:color="auto" w:fill="FFFFFF"/>
        </w:rPr>
        <w:t>西南地区汽柴行情延续上行，整体交投氛围清淡。分析来看：前期国际油价连续走跌，但周二成品油零售价上调仍如期兑现，且月初主营单位销售压力缓解，</w:t>
      </w:r>
      <w:r w:rsidRPr="00AF4C0D">
        <w:rPr>
          <w:rFonts w:ascii="华文仿宋" w:eastAsia="华文仿宋" w:hAnsi="华文仿宋" w:cs="华文仿宋"/>
          <w:color w:val="333335"/>
          <w:kern w:val="2"/>
          <w:sz w:val="28"/>
          <w:szCs w:val="28"/>
          <w:shd w:val="clear" w:color="auto" w:fill="FFFFFF"/>
        </w:rPr>
        <w:lastRenderedPageBreak/>
        <w:t>因此整体行情随势走高。进入新一轮计价周期，变化率负向开端，不过周四隔夜原油收盘价格大涨，消息面对市场有所支撑。加之，区内成品油资源供应偏紧，整体行情继续走高。其中，主营柴油价格基本涨至批发限价;汽油受“中秋”小长假提振，下游需求亦有支撑，主营推涨幅度明显。业者前期备货到位，且对当前高价较为抵触，入市补货有限，市场成交仍显平淡。就后市而言，国际油价或冲高回落，变化率负向区间波动，消息面指引有限。不过，主营外采难度依旧较大，近期资源供应偏紧状况或延续。再者，“金九银十”需求旺季亦有支撑。市场受供需层面利好支撑，预计下周西南地区汽柴行情维持坚挺</w:t>
      </w:r>
      <w:r w:rsidR="00743C14" w:rsidRPr="00743C14">
        <w:rPr>
          <w:rFonts w:ascii="华文仿宋" w:eastAsia="华文仿宋" w:hAnsi="华文仿宋" w:cs="华文仿宋"/>
          <w:color w:val="333335"/>
          <w:kern w:val="2"/>
          <w:sz w:val="28"/>
          <w:szCs w:val="28"/>
          <w:shd w:val="clear" w:color="auto" w:fill="FFFFFF"/>
        </w:rPr>
        <w:t>。</w:t>
      </w:r>
    </w:p>
    <w:p w:rsidR="00E63712" w:rsidRDefault="00E63712" w:rsidP="00DE3C73">
      <w:pPr>
        <w:pStyle w:val="aa"/>
        <w:spacing w:line="360" w:lineRule="auto"/>
        <w:ind w:firstLineChars="200" w:firstLine="560"/>
        <w:rPr>
          <w:rFonts w:ascii="华文仿宋" w:eastAsia="华文仿宋" w:hAnsi="华文仿宋"/>
          <w:sz w:val="28"/>
          <w:szCs w:val="28"/>
        </w:rPr>
      </w:pPr>
    </w:p>
    <w:p w:rsidR="00E4247F" w:rsidRPr="00E4247F" w:rsidRDefault="00E4247F" w:rsidP="00E4247F">
      <w:pPr>
        <w:pStyle w:val="aa"/>
        <w:spacing w:line="360" w:lineRule="auto"/>
        <w:ind w:firstLineChars="200" w:firstLine="560"/>
        <w:rPr>
          <w:rFonts w:ascii="华文仿宋" w:eastAsia="华文仿宋" w:hAnsi="华文仿宋" w:cs="华文仿宋"/>
          <w:sz w:val="28"/>
          <w:szCs w:val="28"/>
        </w:rPr>
      </w:pPr>
    </w:p>
    <w:p w:rsidR="002F12E4" w:rsidRDefault="004F4F55" w:rsidP="00266404">
      <w:pPr>
        <w:outlineLvl w:val="0"/>
        <w:rPr>
          <w:rFonts w:ascii="黑体" w:eastAsia="黑体"/>
          <w:b/>
          <w:sz w:val="28"/>
          <w:szCs w:val="28"/>
        </w:rPr>
      </w:pPr>
      <w:bookmarkStart w:id="303" w:name="_Toc1736590"/>
      <w:bookmarkStart w:id="304" w:name="_Toc505350014"/>
      <w:bookmarkStart w:id="305" w:name="_Toc2934053"/>
      <w:bookmarkStart w:id="306" w:name="_Toc2934032"/>
      <w:bookmarkStart w:id="307" w:name="_Toc536797019"/>
      <w:bookmarkStart w:id="308" w:name="_Toc10211774"/>
      <w:bookmarkStart w:id="309" w:name="_Toc10731586"/>
      <w:bookmarkStart w:id="310" w:name="_Toc12625698"/>
      <w:bookmarkStart w:id="311" w:name="_Toc12625788"/>
      <w:bookmarkStart w:id="312" w:name="_Toc15022889"/>
      <w:bookmarkStart w:id="313" w:name="_Toc15049646"/>
      <w:bookmarkStart w:id="314" w:name="_Toc15654588"/>
      <w:bookmarkStart w:id="315" w:name="_Toc16257711"/>
      <w:bookmarkStart w:id="316" w:name="_Toc16861063"/>
      <w:bookmarkStart w:id="317" w:name="_Toc17467221"/>
      <w:bookmarkStart w:id="318" w:name="_Toc18073000"/>
      <w:bookmarkStart w:id="319" w:name="_Toc460250410"/>
      <w:bookmarkStart w:id="320" w:name="_Toc180485827"/>
      <w:bookmarkStart w:id="321" w:name="_Toc281568208"/>
      <w:bookmarkStart w:id="322" w:name="_Toc296600818"/>
      <w:bookmarkStart w:id="323" w:name="_Toc369858747"/>
      <w:bookmarkStart w:id="324" w:name="_Toc296600819"/>
      <w:bookmarkStart w:id="325" w:name="_Toc281568211"/>
      <w:bookmarkStart w:id="326" w:name="_Toc18680419"/>
      <w:bookmarkEnd w:id="278"/>
      <w:bookmarkEnd w:id="279"/>
      <w:r>
        <w:rPr>
          <w:rFonts w:ascii="黑体" w:eastAsia="黑体" w:hint="eastAsia"/>
          <w:b/>
          <w:sz w:val="28"/>
          <w:szCs w:val="28"/>
        </w:rPr>
        <w:t>四、国内溶剂油市场综述</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26"/>
    </w:p>
    <w:p w:rsidR="00F90A7E" w:rsidRPr="00F90A7E" w:rsidRDefault="00DF7CAA" w:rsidP="00F90A7E">
      <w:pPr>
        <w:widowControl/>
        <w:ind w:firstLineChars="200" w:firstLine="560"/>
        <w:jc w:val="left"/>
        <w:rPr>
          <w:rFonts w:ascii="华文仿宋" w:eastAsia="华文仿宋" w:hAnsi="华文仿宋" w:cs="宋体"/>
          <w:kern w:val="0"/>
          <w:sz w:val="28"/>
          <w:szCs w:val="28"/>
        </w:rPr>
      </w:pPr>
      <w:bookmarkStart w:id="327" w:name="_Toc505350015"/>
      <w:bookmarkStart w:id="328" w:name="_Toc460250411"/>
      <w:bookmarkEnd w:id="319"/>
      <w:bookmarkEnd w:id="320"/>
      <w:bookmarkEnd w:id="321"/>
      <w:bookmarkEnd w:id="322"/>
      <w:bookmarkEnd w:id="323"/>
      <w:r>
        <w:rPr>
          <w:rFonts w:ascii="华文仿宋" w:eastAsia="华文仿宋" w:hAnsi="华文仿宋" w:cs="宋体" w:hint="eastAsia"/>
          <w:kern w:val="0"/>
          <w:sz w:val="28"/>
          <w:szCs w:val="28"/>
        </w:rPr>
        <w:t>本周</w:t>
      </w:r>
      <w:r w:rsidR="00F90A7E" w:rsidRPr="00F90A7E">
        <w:rPr>
          <w:rFonts w:ascii="华文仿宋" w:eastAsia="华文仿宋" w:hAnsi="华文仿宋" w:cs="宋体"/>
          <w:kern w:val="0"/>
          <w:sz w:val="28"/>
          <w:szCs w:val="28"/>
        </w:rPr>
        <w:t>布兰特原油收于每桶60.95美元，上涨25美分，而美国原油上涨4美分，收于每桶56.30美元。油价周四基本没有变化，美国原油库存大幅减少带来的支撑，被对全球需求增长放缓的担忧所抵消，市场对解决中美贸易纠纷存在质疑。本轮第3个工作日，原油估价60.387较基准价跌0.289或-0.48%，暂预计9月18日24时成品油零限价下调30元/吨。昨日溶剂市场活络，原油强势上行4%增强交投信心，不过走合同侧面压缩了推涨范围，各地灵活调整。预计今日国标溶剂整体维持向好态势，而成品油领域高位成交仍偏谨慎，非标溶剂补价幅度预期不多。截至9月6日，监测数据显示，两大集团国标6#溶剂油均价5115元/吨，国标120#溶剂油均价6115元/吨。山东地区国标6#溶剂油均价4870元/吨，国标120#溶剂油均价4863元/吨，国标200#溶剂油均价5662元/吨。非标120#溶剂</w:t>
      </w:r>
      <w:r w:rsidR="00F90A7E" w:rsidRPr="00F90A7E">
        <w:rPr>
          <w:rFonts w:ascii="华文仿宋" w:eastAsia="华文仿宋" w:hAnsi="华文仿宋" w:cs="宋体"/>
          <w:kern w:val="0"/>
          <w:sz w:val="28"/>
          <w:szCs w:val="28"/>
        </w:rPr>
        <w:lastRenderedPageBreak/>
        <w:t>油均价4200元/吨;非标200#溶剂油均价5150元/吨。国标溶剂维持稳态，各地物价高度统一。非标溶剂灵活上涨，因成品油高位推涨。但涨幅较昨日收窄，终端操作谨慎。推测成本盘整状态下，溶剂油市场已触及一周极值，国标溶剂旺季不显，厂方倾向理性控价。周末汽柴仍有上行可能，非标200#将视库存状态适度调整，轻油暂且横盘。</w:t>
      </w: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329" w:name="_Toc10211775"/>
      <w:bookmarkStart w:id="330" w:name="_Toc10731587"/>
      <w:bookmarkStart w:id="331" w:name="_Toc12625699"/>
      <w:bookmarkStart w:id="332" w:name="_Toc12625789"/>
      <w:bookmarkStart w:id="333" w:name="_Toc15022890"/>
      <w:bookmarkStart w:id="334" w:name="_Toc15049647"/>
      <w:bookmarkStart w:id="335" w:name="_Toc15654589"/>
      <w:bookmarkStart w:id="336" w:name="_Toc16257712"/>
      <w:bookmarkStart w:id="337" w:name="_Toc16861064"/>
      <w:bookmarkStart w:id="338" w:name="_Toc17467222"/>
      <w:bookmarkStart w:id="339" w:name="_Toc18073001"/>
      <w:bookmarkStart w:id="340" w:name="_Toc18680420"/>
      <w:r>
        <w:rPr>
          <w:rFonts w:ascii="黑体" w:hint="eastAsia"/>
          <w:b/>
          <w:bCs/>
          <w:sz w:val="28"/>
          <w:szCs w:val="28"/>
        </w:rPr>
        <w:t>五、本周国内炼厂溶剂油产品价格对比</w:t>
      </w:r>
      <w:bookmarkEnd w:id="324"/>
      <w:bookmarkEnd w:id="325"/>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73"/>
        <w:gridCol w:w="1409"/>
        <w:gridCol w:w="1369"/>
        <w:gridCol w:w="997"/>
        <w:gridCol w:w="1389"/>
        <w:gridCol w:w="1149"/>
        <w:gridCol w:w="1418"/>
        <w:gridCol w:w="1417"/>
      </w:tblGrid>
      <w:tr w:rsidR="007E0262" w:rsidRPr="002300C3" w:rsidTr="002300C3">
        <w:trPr>
          <w:trHeight w:val="405"/>
        </w:trPr>
        <w:tc>
          <w:tcPr>
            <w:tcW w:w="107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409" w:type="dxa"/>
            <w:tcBorders>
              <w:top w:val="single" w:sz="4" w:space="0" w:color="auto"/>
              <w:left w:val="nil"/>
              <w:bottom w:val="single" w:sz="4" w:space="0" w:color="auto"/>
              <w:right w:val="single" w:sz="4" w:space="0" w:color="auto"/>
            </w:tcBorders>
            <w:shd w:val="clear" w:color="000000" w:fill="99CC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69" w:type="dxa"/>
            <w:tcBorders>
              <w:top w:val="single" w:sz="4" w:space="0" w:color="auto"/>
              <w:left w:val="nil"/>
              <w:bottom w:val="single" w:sz="4" w:space="0" w:color="auto"/>
              <w:right w:val="single" w:sz="4" w:space="0" w:color="auto"/>
            </w:tcBorders>
            <w:shd w:val="clear" w:color="000000" w:fill="99CC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97" w:type="dxa"/>
            <w:tcBorders>
              <w:top w:val="single" w:sz="4" w:space="0" w:color="auto"/>
              <w:left w:val="nil"/>
              <w:bottom w:val="single" w:sz="4" w:space="0" w:color="auto"/>
              <w:right w:val="single" w:sz="4" w:space="0" w:color="auto"/>
            </w:tcBorders>
            <w:shd w:val="clear" w:color="000000" w:fill="99CC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89" w:type="dxa"/>
            <w:tcBorders>
              <w:top w:val="single" w:sz="4" w:space="0" w:color="auto"/>
              <w:left w:val="nil"/>
              <w:bottom w:val="single" w:sz="4" w:space="0" w:color="auto"/>
              <w:right w:val="single" w:sz="4" w:space="0" w:color="auto"/>
            </w:tcBorders>
            <w:shd w:val="clear" w:color="000000" w:fill="99CC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49" w:type="dxa"/>
            <w:tcBorders>
              <w:top w:val="single" w:sz="4" w:space="0" w:color="auto"/>
              <w:left w:val="nil"/>
              <w:bottom w:val="single" w:sz="4" w:space="0" w:color="auto"/>
              <w:right w:val="single" w:sz="4" w:space="0" w:color="auto"/>
            </w:tcBorders>
            <w:shd w:val="clear" w:color="000000" w:fill="99CC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18" w:type="dxa"/>
            <w:tcBorders>
              <w:top w:val="single" w:sz="4" w:space="0" w:color="auto"/>
              <w:left w:val="nil"/>
              <w:bottom w:val="single" w:sz="4" w:space="0" w:color="auto"/>
              <w:right w:val="single" w:sz="4" w:space="0" w:color="auto"/>
            </w:tcBorders>
            <w:shd w:val="clear" w:color="000000" w:fill="99CC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2019/9/6</w:t>
            </w:r>
          </w:p>
        </w:tc>
        <w:tc>
          <w:tcPr>
            <w:tcW w:w="1417" w:type="dxa"/>
            <w:tcBorders>
              <w:top w:val="single" w:sz="4" w:space="0" w:color="auto"/>
              <w:left w:val="nil"/>
              <w:bottom w:val="single" w:sz="4" w:space="0" w:color="auto"/>
              <w:right w:val="single" w:sz="4" w:space="0" w:color="auto"/>
            </w:tcBorders>
            <w:shd w:val="clear" w:color="000000" w:fill="99CC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2019/8/30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4500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4400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4850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5350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121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121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4750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4750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5750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4800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4800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4800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4800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7300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810"/>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4930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4930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5030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5030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2300C3" w:rsidTr="002300C3">
        <w:trPr>
          <w:trHeight w:val="405"/>
        </w:trPr>
        <w:tc>
          <w:tcPr>
            <w:tcW w:w="1073" w:type="dxa"/>
            <w:tcBorders>
              <w:top w:val="nil"/>
              <w:left w:val="single" w:sz="4" w:space="0" w:color="auto"/>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40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6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97"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89" w:type="dxa"/>
            <w:tcBorders>
              <w:top w:val="nil"/>
              <w:left w:val="nil"/>
              <w:bottom w:val="single" w:sz="4" w:space="0" w:color="auto"/>
              <w:right w:val="single" w:sz="4" w:space="0" w:color="auto"/>
            </w:tcBorders>
            <w:shd w:val="clear" w:color="000000" w:fill="FFFFFF"/>
            <w:vAlign w:val="center"/>
            <w:hideMark/>
          </w:tcPr>
          <w:p w:rsidR="007E0262" w:rsidRPr="002300C3" w:rsidRDefault="007E0262"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49"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4" w:space="0" w:color="auto"/>
              <w:right w:val="single" w:sz="4"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341" w:name="_Toc281568213"/>
      <w:bookmarkStart w:id="342" w:name="_Toc505350016"/>
      <w:bookmarkStart w:id="343" w:name="_Toc460250412"/>
      <w:bookmarkStart w:id="344" w:name="_Toc2934054"/>
      <w:bookmarkStart w:id="345" w:name="_Toc536797020"/>
      <w:bookmarkStart w:id="346" w:name="_Toc296600821"/>
      <w:bookmarkStart w:id="347" w:name="_Toc1736591"/>
      <w:bookmarkStart w:id="348" w:name="_Toc2934033"/>
      <w:bookmarkStart w:id="349" w:name="_Toc4768343"/>
      <w:bookmarkStart w:id="350" w:name="_Toc5281990"/>
      <w:bookmarkStart w:id="351" w:name="_Toc4160093"/>
      <w:bookmarkStart w:id="352" w:name="_Toc5976985"/>
      <w:bookmarkStart w:id="353" w:name="_Toc5976965"/>
      <w:bookmarkStart w:id="354" w:name="_Toc4768363"/>
      <w:bookmarkStart w:id="355" w:name="_Toc10211776"/>
      <w:bookmarkStart w:id="356" w:name="_Toc10731588"/>
      <w:bookmarkStart w:id="357" w:name="_Toc12625700"/>
      <w:bookmarkStart w:id="358" w:name="_Toc12625790"/>
      <w:bookmarkStart w:id="359" w:name="_Toc15022891"/>
      <w:bookmarkStart w:id="360" w:name="_Toc15049648"/>
      <w:bookmarkStart w:id="361" w:name="_Toc15654590"/>
      <w:bookmarkStart w:id="362" w:name="_Toc16257713"/>
      <w:bookmarkStart w:id="363" w:name="_Toc16861065"/>
      <w:bookmarkStart w:id="364" w:name="_Toc17467223"/>
      <w:bookmarkStart w:id="365" w:name="_Toc18073002"/>
      <w:bookmarkStart w:id="366" w:name="_Toc18680421"/>
      <w:r>
        <w:rPr>
          <w:rFonts w:ascii="黑体" w:hAnsi="宋体" w:hint="eastAsia"/>
          <w:sz w:val="28"/>
          <w:szCs w:val="28"/>
        </w:rPr>
        <w:t>六、D系列特种溶剂油</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80"/>
        <w:gridCol w:w="1280"/>
        <w:gridCol w:w="1080"/>
        <w:gridCol w:w="1080"/>
        <w:gridCol w:w="1080"/>
        <w:gridCol w:w="1078"/>
        <w:gridCol w:w="1417"/>
        <w:gridCol w:w="1418"/>
      </w:tblGrid>
      <w:tr w:rsidR="00337ABE" w:rsidRPr="00F93674" w:rsidTr="00F93674">
        <w:trPr>
          <w:trHeight w:val="825"/>
          <w:jc w:val="center"/>
        </w:trPr>
        <w:tc>
          <w:tcPr>
            <w:tcW w:w="1080"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337ABE" w:rsidRPr="00F93674" w:rsidRDefault="00337AB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80" w:type="dxa"/>
            <w:tcBorders>
              <w:top w:val="single" w:sz="8" w:space="0" w:color="auto"/>
              <w:left w:val="nil"/>
              <w:bottom w:val="single" w:sz="8" w:space="0" w:color="auto"/>
              <w:right w:val="single" w:sz="8" w:space="0" w:color="auto"/>
            </w:tcBorders>
            <w:shd w:val="clear" w:color="000000" w:fill="99CCFF"/>
            <w:vAlign w:val="center"/>
            <w:hideMark/>
          </w:tcPr>
          <w:p w:rsidR="00337ABE" w:rsidRPr="00F93674" w:rsidRDefault="00337AB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80" w:type="dxa"/>
            <w:tcBorders>
              <w:top w:val="single" w:sz="8" w:space="0" w:color="auto"/>
              <w:left w:val="nil"/>
              <w:bottom w:val="single" w:sz="8" w:space="0" w:color="auto"/>
              <w:right w:val="single" w:sz="8" w:space="0" w:color="auto"/>
            </w:tcBorders>
            <w:shd w:val="clear" w:color="000000" w:fill="99CCFF"/>
            <w:vAlign w:val="center"/>
            <w:hideMark/>
          </w:tcPr>
          <w:p w:rsidR="00337ABE" w:rsidRPr="00F93674" w:rsidRDefault="00337AB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80" w:type="dxa"/>
            <w:tcBorders>
              <w:top w:val="single" w:sz="8" w:space="0" w:color="auto"/>
              <w:left w:val="nil"/>
              <w:bottom w:val="single" w:sz="8" w:space="0" w:color="auto"/>
              <w:right w:val="single" w:sz="8" w:space="0" w:color="auto"/>
            </w:tcBorders>
            <w:shd w:val="clear" w:color="000000" w:fill="99CCFF"/>
            <w:vAlign w:val="center"/>
            <w:hideMark/>
          </w:tcPr>
          <w:p w:rsidR="00337ABE" w:rsidRPr="00F93674" w:rsidRDefault="00337AB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80" w:type="dxa"/>
            <w:tcBorders>
              <w:top w:val="single" w:sz="8" w:space="0" w:color="auto"/>
              <w:left w:val="nil"/>
              <w:bottom w:val="single" w:sz="8" w:space="0" w:color="auto"/>
              <w:right w:val="single" w:sz="8" w:space="0" w:color="auto"/>
            </w:tcBorders>
            <w:shd w:val="clear" w:color="000000" w:fill="99CCFF"/>
            <w:vAlign w:val="center"/>
            <w:hideMark/>
          </w:tcPr>
          <w:p w:rsidR="00337ABE" w:rsidRPr="00F93674" w:rsidRDefault="00337ABE"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78"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337ABE" w:rsidRDefault="00337ABE">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17" w:type="dxa"/>
            <w:tcBorders>
              <w:top w:val="single" w:sz="4" w:space="0" w:color="auto"/>
              <w:left w:val="nil"/>
              <w:bottom w:val="single" w:sz="4" w:space="0" w:color="auto"/>
              <w:right w:val="single" w:sz="4" w:space="0" w:color="auto"/>
            </w:tcBorders>
            <w:shd w:val="clear" w:color="000000" w:fill="99CCFF"/>
            <w:vAlign w:val="center"/>
            <w:hideMark/>
          </w:tcPr>
          <w:p w:rsidR="00337ABE" w:rsidRDefault="00337ABE" w:rsidP="007E0262">
            <w:pPr>
              <w:jc w:val="center"/>
              <w:rPr>
                <w:rFonts w:ascii="华文仿宋" w:eastAsia="华文仿宋" w:hAnsi="华文仿宋" w:cs="宋体"/>
                <w:sz w:val="28"/>
                <w:szCs w:val="28"/>
              </w:rPr>
            </w:pPr>
            <w:r>
              <w:rPr>
                <w:rFonts w:ascii="华文仿宋" w:eastAsia="华文仿宋" w:hAnsi="华文仿宋" w:hint="eastAsia"/>
                <w:sz w:val="28"/>
                <w:szCs w:val="28"/>
              </w:rPr>
              <w:t>2019/</w:t>
            </w:r>
            <w:r w:rsidR="007E0262">
              <w:rPr>
                <w:rFonts w:ascii="华文仿宋" w:eastAsia="华文仿宋" w:hAnsi="华文仿宋" w:hint="eastAsia"/>
                <w:sz w:val="28"/>
                <w:szCs w:val="28"/>
              </w:rPr>
              <w:t>9</w:t>
            </w:r>
            <w:r>
              <w:rPr>
                <w:rFonts w:ascii="华文仿宋" w:eastAsia="华文仿宋" w:hAnsi="华文仿宋" w:hint="eastAsia"/>
                <w:sz w:val="28"/>
                <w:szCs w:val="28"/>
              </w:rPr>
              <w:t>/</w:t>
            </w:r>
            <w:r w:rsidR="007E0262">
              <w:rPr>
                <w:rFonts w:ascii="华文仿宋" w:eastAsia="华文仿宋" w:hAnsi="华文仿宋" w:hint="eastAsia"/>
                <w:sz w:val="28"/>
                <w:szCs w:val="28"/>
              </w:rPr>
              <w:t>6</w:t>
            </w:r>
          </w:p>
        </w:tc>
        <w:tc>
          <w:tcPr>
            <w:tcW w:w="1418" w:type="dxa"/>
            <w:tcBorders>
              <w:top w:val="single" w:sz="8" w:space="0" w:color="auto"/>
              <w:left w:val="nil"/>
              <w:bottom w:val="single" w:sz="8" w:space="0" w:color="auto"/>
              <w:right w:val="single" w:sz="8" w:space="0" w:color="auto"/>
            </w:tcBorders>
            <w:shd w:val="clear" w:color="000000" w:fill="99CCFF"/>
            <w:vAlign w:val="center"/>
            <w:hideMark/>
          </w:tcPr>
          <w:p w:rsidR="00337ABE" w:rsidRDefault="00337ABE" w:rsidP="007E0262">
            <w:pPr>
              <w:jc w:val="center"/>
              <w:rPr>
                <w:rFonts w:ascii="华文仿宋" w:eastAsia="华文仿宋" w:hAnsi="华文仿宋" w:cs="宋体"/>
                <w:sz w:val="28"/>
                <w:szCs w:val="28"/>
              </w:rPr>
            </w:pPr>
            <w:r>
              <w:rPr>
                <w:rFonts w:ascii="华文仿宋" w:eastAsia="华文仿宋" w:hAnsi="华文仿宋" w:hint="eastAsia"/>
                <w:sz w:val="28"/>
                <w:szCs w:val="28"/>
              </w:rPr>
              <w:t>2019/8/</w:t>
            </w:r>
            <w:r w:rsidR="007E0262">
              <w:rPr>
                <w:rFonts w:ascii="华文仿宋" w:eastAsia="华文仿宋" w:hAnsi="华文仿宋" w:hint="eastAsia"/>
                <w:sz w:val="28"/>
                <w:szCs w:val="28"/>
              </w:rPr>
              <w:t>30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6185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6185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6885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6885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6785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6785</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D61586"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w:t>
            </w:r>
            <w:r w:rsidRPr="00F93674">
              <w:rPr>
                <w:rFonts w:ascii="华文仿宋" w:eastAsia="华文仿宋" w:hAnsi="华文仿宋" w:cs="宋体" w:hint="eastAsia"/>
                <w:kern w:val="0"/>
                <w:sz w:val="28"/>
                <w:szCs w:val="28"/>
              </w:rPr>
              <w:lastRenderedPageBreak/>
              <w:t>桥爱思开</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6400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7100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7100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w:t>
            </w:r>
            <w:r w:rsidRPr="00F93674">
              <w:rPr>
                <w:rFonts w:ascii="华文仿宋" w:eastAsia="华文仿宋" w:hAnsi="华文仿宋" w:cs="宋体" w:hint="eastAsia"/>
                <w:kern w:val="0"/>
                <w:sz w:val="28"/>
                <w:szCs w:val="28"/>
              </w:rPr>
              <w:lastRenderedPageBreak/>
              <w:t>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D61586" w:rsidRPr="00F93674" w:rsidTr="00F93674">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80" w:type="dxa"/>
            <w:tcBorders>
              <w:top w:val="nil"/>
              <w:left w:val="nil"/>
              <w:bottom w:val="single" w:sz="8" w:space="0" w:color="auto"/>
              <w:right w:val="single" w:sz="8" w:space="0" w:color="auto"/>
            </w:tcBorders>
            <w:shd w:val="clear" w:color="000000" w:fill="FFFFFF"/>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80" w:type="dxa"/>
            <w:tcBorders>
              <w:top w:val="nil"/>
              <w:left w:val="nil"/>
              <w:bottom w:val="single" w:sz="8" w:space="0" w:color="auto"/>
              <w:right w:val="single" w:sz="8" w:space="0" w:color="auto"/>
            </w:tcBorders>
            <w:shd w:val="clear" w:color="auto" w:fill="auto"/>
            <w:vAlign w:val="center"/>
            <w:hideMark/>
          </w:tcPr>
          <w:p w:rsidR="00D61586" w:rsidRPr="00F93674" w:rsidRDefault="00D61586"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7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7"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8" w:type="dxa"/>
            <w:tcBorders>
              <w:top w:val="nil"/>
              <w:left w:val="nil"/>
              <w:bottom w:val="single" w:sz="8" w:space="0" w:color="auto"/>
              <w:right w:val="single" w:sz="8" w:space="0" w:color="auto"/>
            </w:tcBorders>
            <w:shd w:val="clear" w:color="auto" w:fill="auto"/>
            <w:vAlign w:val="center"/>
            <w:hideMark/>
          </w:tcPr>
          <w:p w:rsidR="00D61586" w:rsidRDefault="00D61586">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367" w:name="_Toc460250413"/>
      <w:bookmarkStart w:id="368" w:name="_Toc296600822"/>
      <w:bookmarkStart w:id="369" w:name="_Toc281568214"/>
      <w:bookmarkStart w:id="370" w:name="_Toc505350017"/>
      <w:bookmarkStart w:id="371" w:name="_Toc1736592"/>
      <w:bookmarkStart w:id="372" w:name="_Toc536797021"/>
      <w:bookmarkStart w:id="373" w:name="_Toc4160094"/>
      <w:bookmarkStart w:id="374" w:name="_Toc4768364"/>
      <w:bookmarkStart w:id="375" w:name="_Toc5281991"/>
      <w:bookmarkStart w:id="376" w:name="_Toc2934034"/>
      <w:bookmarkStart w:id="377" w:name="_Toc4768344"/>
      <w:bookmarkStart w:id="378" w:name="_Toc2934055"/>
      <w:bookmarkStart w:id="379" w:name="_Toc5976966"/>
      <w:bookmarkStart w:id="380" w:name="_Toc5976986"/>
      <w:bookmarkStart w:id="381" w:name="_Toc10211777"/>
      <w:bookmarkStart w:id="382" w:name="_Toc10731589"/>
      <w:bookmarkStart w:id="383" w:name="_Toc12625701"/>
      <w:bookmarkStart w:id="384" w:name="_Toc12625791"/>
      <w:bookmarkStart w:id="385" w:name="_Toc15022892"/>
      <w:bookmarkStart w:id="386" w:name="_Toc15049649"/>
      <w:bookmarkStart w:id="387" w:name="_Toc15654591"/>
      <w:bookmarkStart w:id="388" w:name="_Toc16257714"/>
      <w:bookmarkStart w:id="389" w:name="_Toc16861066"/>
      <w:bookmarkStart w:id="390" w:name="_Toc17467224"/>
      <w:bookmarkStart w:id="391" w:name="_Toc18073003"/>
      <w:bookmarkStart w:id="392" w:name="_Toc18680422"/>
      <w:r>
        <w:rPr>
          <w:rFonts w:ascii="华文仿宋" w:eastAsia="华文仿宋" w:hAnsi="华文仿宋" w:hint="eastAsia"/>
          <w:bCs w:val="0"/>
          <w:kern w:val="2"/>
          <w:sz w:val="28"/>
          <w:szCs w:val="28"/>
        </w:rPr>
        <w:lastRenderedPageBreak/>
        <w:t>七、重芳烃溶剂油</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65"/>
        <w:gridCol w:w="1058"/>
        <w:gridCol w:w="1058"/>
        <w:gridCol w:w="1150"/>
        <w:gridCol w:w="1058"/>
        <w:gridCol w:w="1139"/>
        <w:gridCol w:w="1416"/>
        <w:gridCol w:w="1416"/>
      </w:tblGrid>
      <w:tr w:rsidR="007E0262" w:rsidRPr="00B14058" w:rsidTr="001346D7">
        <w:trPr>
          <w:trHeight w:val="825"/>
          <w:jc w:val="center"/>
        </w:trPr>
        <w:tc>
          <w:tcPr>
            <w:tcW w:w="86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058" w:type="dxa"/>
            <w:tcBorders>
              <w:top w:val="single" w:sz="8" w:space="0" w:color="auto"/>
              <w:left w:val="nil"/>
              <w:bottom w:val="single" w:sz="8" w:space="0" w:color="auto"/>
              <w:right w:val="single" w:sz="8" w:space="0" w:color="auto"/>
            </w:tcBorders>
            <w:shd w:val="clear" w:color="000000" w:fill="99CC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8" w:type="dxa"/>
            <w:tcBorders>
              <w:top w:val="single" w:sz="8" w:space="0" w:color="auto"/>
              <w:left w:val="nil"/>
              <w:bottom w:val="single" w:sz="8" w:space="0" w:color="auto"/>
              <w:right w:val="single" w:sz="8" w:space="0" w:color="auto"/>
            </w:tcBorders>
            <w:shd w:val="clear" w:color="000000" w:fill="99CC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1058" w:type="dxa"/>
            <w:tcBorders>
              <w:top w:val="single" w:sz="8" w:space="0" w:color="auto"/>
              <w:left w:val="nil"/>
              <w:bottom w:val="single" w:sz="8" w:space="0" w:color="auto"/>
              <w:right w:val="single" w:sz="8" w:space="0" w:color="auto"/>
            </w:tcBorders>
            <w:shd w:val="clear" w:color="000000" w:fill="99CC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139"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416" w:type="dxa"/>
            <w:tcBorders>
              <w:top w:val="single" w:sz="4" w:space="0" w:color="auto"/>
              <w:left w:val="nil"/>
              <w:bottom w:val="single" w:sz="4" w:space="0" w:color="auto"/>
              <w:right w:val="single" w:sz="4" w:space="0" w:color="auto"/>
            </w:tcBorders>
            <w:shd w:val="clear" w:color="000000" w:fill="99CCFF"/>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2019/9/6</w:t>
            </w:r>
          </w:p>
        </w:tc>
        <w:tc>
          <w:tcPr>
            <w:tcW w:w="1416" w:type="dxa"/>
            <w:tcBorders>
              <w:top w:val="single" w:sz="8" w:space="0" w:color="auto"/>
              <w:left w:val="nil"/>
              <w:bottom w:val="single" w:sz="8" w:space="0" w:color="auto"/>
              <w:right w:val="single" w:sz="8" w:space="0" w:color="auto"/>
            </w:tcBorders>
            <w:shd w:val="clear" w:color="000000" w:fill="99CCFF"/>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2019/8/30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250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6900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6650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w:t>
            </w:r>
            <w:r w:rsidRPr="00B14058">
              <w:rPr>
                <w:rFonts w:ascii="华文仿宋" w:eastAsia="华文仿宋" w:hAnsi="华文仿宋" w:cs="宋体" w:hint="eastAsia"/>
                <w:kern w:val="0"/>
                <w:sz w:val="28"/>
                <w:szCs w:val="28"/>
              </w:rPr>
              <w:lastRenderedPageBreak/>
              <w:t>伦化工</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w:t>
            </w:r>
            <w:r w:rsidRPr="00B14058">
              <w:rPr>
                <w:rFonts w:ascii="华文仿宋" w:eastAsia="华文仿宋" w:hAnsi="华文仿宋" w:cs="宋体" w:hint="eastAsia"/>
                <w:kern w:val="0"/>
                <w:sz w:val="28"/>
                <w:szCs w:val="28"/>
              </w:rPr>
              <w:lastRenderedPageBreak/>
              <w:t>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S100#B</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250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6900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6650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250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6900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6650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6600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6850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5400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4700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4700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S1001#</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500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5500</w:t>
            </w:r>
          </w:p>
        </w:tc>
      </w:tr>
      <w:tr w:rsidR="007E0262"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400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5600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5200</w:t>
            </w:r>
          </w:p>
        </w:tc>
      </w:tr>
      <w:tr w:rsidR="007E0262"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400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5300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4900</w:t>
            </w:r>
          </w:p>
        </w:tc>
      </w:tr>
      <w:tr w:rsidR="007E0262" w:rsidRPr="00B14058" w:rsidTr="001346D7">
        <w:trPr>
          <w:trHeight w:val="163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6200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130#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1230"/>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1346D7">
        <w:trPr>
          <w:trHeight w:val="825"/>
          <w:jc w:val="center"/>
        </w:trPr>
        <w:tc>
          <w:tcPr>
            <w:tcW w:w="865"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1058"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139"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16" w:type="dxa"/>
            <w:tcBorders>
              <w:top w:val="nil"/>
              <w:left w:val="nil"/>
              <w:bottom w:val="single" w:sz="8" w:space="0" w:color="auto"/>
              <w:right w:val="single" w:sz="8" w:space="0" w:color="auto"/>
            </w:tcBorders>
            <w:shd w:val="clear" w:color="000000" w:fill="FFFFFF"/>
            <w:vAlign w:val="center"/>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393" w:name="_Toc4768345"/>
      <w:bookmarkStart w:id="394" w:name="_Toc2934056"/>
      <w:bookmarkStart w:id="395" w:name="_Toc505350018"/>
      <w:bookmarkStart w:id="396" w:name="_Toc5976987"/>
      <w:bookmarkStart w:id="397" w:name="_Toc4768365"/>
      <w:bookmarkStart w:id="398" w:name="_Toc4160095"/>
      <w:bookmarkStart w:id="399" w:name="_Toc5281992"/>
      <w:bookmarkStart w:id="400" w:name="_Toc5976967"/>
      <w:bookmarkStart w:id="401" w:name="_Toc296600823"/>
      <w:bookmarkStart w:id="402" w:name="_Toc460250414"/>
      <w:bookmarkStart w:id="403" w:name="_Toc281568215"/>
      <w:bookmarkStart w:id="404" w:name="_Toc1736593"/>
      <w:bookmarkStart w:id="405" w:name="_Toc536797022"/>
      <w:bookmarkStart w:id="406" w:name="_Toc180485835"/>
      <w:bookmarkStart w:id="407" w:name="_Toc2934035"/>
      <w:bookmarkStart w:id="408" w:name="_Toc10211778"/>
      <w:bookmarkStart w:id="409" w:name="_Toc10731590"/>
      <w:bookmarkStart w:id="410" w:name="_Toc12625702"/>
      <w:bookmarkStart w:id="411" w:name="_Toc12625792"/>
      <w:bookmarkStart w:id="412" w:name="_Toc15022893"/>
      <w:bookmarkStart w:id="413" w:name="_Toc15049650"/>
      <w:bookmarkStart w:id="414" w:name="_Toc15654592"/>
      <w:bookmarkStart w:id="415" w:name="_Toc16257715"/>
      <w:bookmarkStart w:id="416" w:name="_Toc16861067"/>
      <w:bookmarkStart w:id="417" w:name="_Toc17467225"/>
      <w:bookmarkStart w:id="418" w:name="_Toc18073004"/>
      <w:bookmarkStart w:id="419" w:name="_Toc18680423"/>
      <w:r>
        <w:rPr>
          <w:rFonts w:ascii="华文仿宋" w:eastAsia="华文仿宋" w:hAnsi="华文仿宋" w:hint="eastAsia"/>
          <w:bCs w:val="0"/>
          <w:kern w:val="2"/>
          <w:sz w:val="28"/>
          <w:szCs w:val="28"/>
        </w:rPr>
        <w:t>八、正己烷</w:t>
      </w:r>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80"/>
        <w:gridCol w:w="1300"/>
        <w:gridCol w:w="1080"/>
        <w:gridCol w:w="1080"/>
        <w:gridCol w:w="1460"/>
        <w:gridCol w:w="1460"/>
        <w:gridCol w:w="1480"/>
      </w:tblGrid>
      <w:tr w:rsidR="007E0262" w:rsidRPr="00B14058" w:rsidTr="00B14058">
        <w:trPr>
          <w:trHeight w:val="825"/>
          <w:jc w:val="center"/>
        </w:trPr>
        <w:tc>
          <w:tcPr>
            <w:tcW w:w="1080"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1300" w:type="dxa"/>
            <w:tcBorders>
              <w:top w:val="single" w:sz="8" w:space="0" w:color="auto"/>
              <w:left w:val="nil"/>
              <w:bottom w:val="single" w:sz="8" w:space="0" w:color="auto"/>
              <w:right w:val="single" w:sz="8" w:space="0" w:color="auto"/>
            </w:tcBorders>
            <w:shd w:val="clear" w:color="000000" w:fill="99CC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w:t>
            </w:r>
            <w:r w:rsidRPr="00B14058">
              <w:rPr>
                <w:rFonts w:ascii="华文仿宋" w:eastAsia="华文仿宋" w:hAnsi="华文仿宋" w:cs="宋体" w:hint="eastAsia"/>
                <w:kern w:val="0"/>
                <w:sz w:val="28"/>
                <w:szCs w:val="28"/>
              </w:rPr>
              <w:lastRenderedPageBreak/>
              <w:t>家</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产品名</w:t>
            </w:r>
            <w:r w:rsidRPr="00B14058">
              <w:rPr>
                <w:rFonts w:ascii="华文仿宋" w:eastAsia="华文仿宋" w:hAnsi="华文仿宋" w:cs="宋体" w:hint="eastAsia"/>
                <w:kern w:val="0"/>
                <w:sz w:val="28"/>
                <w:szCs w:val="28"/>
              </w:rPr>
              <w:lastRenderedPageBreak/>
              <w:t>称</w:t>
            </w:r>
          </w:p>
        </w:tc>
        <w:tc>
          <w:tcPr>
            <w:tcW w:w="1080" w:type="dxa"/>
            <w:tcBorders>
              <w:top w:val="single" w:sz="8" w:space="0" w:color="auto"/>
              <w:left w:val="nil"/>
              <w:bottom w:val="single" w:sz="8" w:space="0" w:color="auto"/>
              <w:right w:val="single" w:sz="8" w:space="0" w:color="auto"/>
            </w:tcBorders>
            <w:shd w:val="clear" w:color="000000" w:fill="99CC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价格类</w:t>
            </w:r>
            <w:r w:rsidRPr="00B14058">
              <w:rPr>
                <w:rFonts w:ascii="华文仿宋" w:eastAsia="华文仿宋" w:hAnsi="华文仿宋" w:cs="宋体" w:hint="eastAsia"/>
                <w:kern w:val="0"/>
                <w:sz w:val="28"/>
                <w:szCs w:val="28"/>
              </w:rPr>
              <w:lastRenderedPageBreak/>
              <w:t>型</w:t>
            </w:r>
          </w:p>
        </w:tc>
        <w:tc>
          <w:tcPr>
            <w:tcW w:w="1460" w:type="dxa"/>
            <w:tcBorders>
              <w:top w:val="single" w:sz="4" w:space="0" w:color="auto"/>
              <w:left w:val="single" w:sz="4" w:space="0" w:color="auto"/>
              <w:bottom w:val="single" w:sz="4" w:space="0" w:color="auto"/>
              <w:right w:val="single" w:sz="4" w:space="0" w:color="auto"/>
            </w:tcBorders>
            <w:shd w:val="clear" w:color="000000" w:fill="99CCFF"/>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涨跌</w:t>
            </w:r>
          </w:p>
        </w:tc>
        <w:tc>
          <w:tcPr>
            <w:tcW w:w="1460" w:type="dxa"/>
            <w:tcBorders>
              <w:top w:val="single" w:sz="4" w:space="0" w:color="auto"/>
              <w:left w:val="nil"/>
              <w:bottom w:val="single" w:sz="4" w:space="0" w:color="auto"/>
              <w:right w:val="single" w:sz="4" w:space="0" w:color="auto"/>
            </w:tcBorders>
            <w:shd w:val="clear" w:color="000000" w:fill="99CCFF"/>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2019/9/6</w:t>
            </w:r>
          </w:p>
        </w:tc>
        <w:tc>
          <w:tcPr>
            <w:tcW w:w="1480" w:type="dxa"/>
            <w:tcBorders>
              <w:top w:val="single" w:sz="8" w:space="0" w:color="auto"/>
              <w:left w:val="nil"/>
              <w:bottom w:val="single" w:sz="8" w:space="0" w:color="auto"/>
              <w:right w:val="single" w:sz="8" w:space="0" w:color="auto"/>
            </w:tcBorders>
            <w:shd w:val="clear" w:color="000000" w:fill="99CCFF"/>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2019/8/30</w:t>
            </w:r>
          </w:p>
        </w:tc>
      </w:tr>
      <w:tr w:rsidR="007E0262"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130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30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48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辽阳裕丰</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30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7E0262"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30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48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6200</w:t>
            </w:r>
          </w:p>
        </w:tc>
      </w:tr>
      <w:tr w:rsidR="007E0262"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30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-150</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48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6450</w:t>
            </w:r>
          </w:p>
        </w:tc>
      </w:tr>
      <w:tr w:rsidR="007E0262" w:rsidRPr="00B14058" w:rsidTr="00B14058">
        <w:trPr>
          <w:trHeight w:val="825"/>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30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7500</w:t>
            </w:r>
          </w:p>
        </w:tc>
        <w:tc>
          <w:tcPr>
            <w:tcW w:w="148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7500</w:t>
            </w:r>
          </w:p>
        </w:tc>
      </w:tr>
      <w:tr w:rsidR="007E0262"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30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兰州石化</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7500</w:t>
            </w:r>
          </w:p>
        </w:tc>
        <w:tc>
          <w:tcPr>
            <w:tcW w:w="148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7500</w:t>
            </w:r>
          </w:p>
        </w:tc>
      </w:tr>
      <w:tr w:rsidR="007E0262" w:rsidRPr="00B14058" w:rsidTr="00B14058">
        <w:trPr>
          <w:trHeight w:val="420"/>
          <w:jc w:val="center"/>
        </w:trPr>
        <w:tc>
          <w:tcPr>
            <w:tcW w:w="1080" w:type="dxa"/>
            <w:tcBorders>
              <w:top w:val="nil"/>
              <w:left w:val="single" w:sz="8" w:space="0" w:color="auto"/>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西北</w:t>
            </w:r>
          </w:p>
        </w:tc>
        <w:tc>
          <w:tcPr>
            <w:tcW w:w="1300" w:type="dxa"/>
            <w:tcBorders>
              <w:top w:val="nil"/>
              <w:left w:val="nil"/>
              <w:bottom w:val="single" w:sz="8" w:space="0" w:color="auto"/>
              <w:right w:val="single" w:sz="8" w:space="0" w:color="auto"/>
            </w:tcBorders>
            <w:shd w:val="clear" w:color="000000" w:fill="FFFFFF"/>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80" w:type="dxa"/>
            <w:tcBorders>
              <w:top w:val="nil"/>
              <w:left w:val="nil"/>
              <w:bottom w:val="single" w:sz="8" w:space="0" w:color="auto"/>
              <w:right w:val="single" w:sz="8" w:space="0" w:color="auto"/>
            </w:tcBorders>
            <w:shd w:val="clear" w:color="auto" w:fill="auto"/>
            <w:vAlign w:val="bottom"/>
            <w:hideMark/>
          </w:tcPr>
          <w:p w:rsidR="007E0262" w:rsidRPr="00B14058" w:rsidRDefault="007E0262"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6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480" w:type="dxa"/>
            <w:tcBorders>
              <w:top w:val="nil"/>
              <w:left w:val="nil"/>
              <w:bottom w:val="single" w:sz="8" w:space="0" w:color="auto"/>
              <w:right w:val="single" w:sz="8" w:space="0" w:color="auto"/>
            </w:tcBorders>
            <w:shd w:val="clear" w:color="auto" w:fill="auto"/>
            <w:vAlign w:val="bottom"/>
            <w:hideMark/>
          </w:tcPr>
          <w:p w:rsidR="007E0262" w:rsidRDefault="007E0262">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420" w:name="_Toc281568216"/>
      <w:bookmarkStart w:id="421" w:name="_Toc2934036"/>
      <w:bookmarkStart w:id="422" w:name="_Toc1736594"/>
      <w:bookmarkStart w:id="423" w:name="_Toc5976968"/>
      <w:bookmarkStart w:id="424" w:name="_Toc5976988"/>
      <w:bookmarkStart w:id="425" w:name="_Toc4160096"/>
      <w:bookmarkStart w:id="426" w:name="_Toc4768366"/>
      <w:bookmarkStart w:id="427" w:name="_Toc2934057"/>
      <w:bookmarkStart w:id="428" w:name="_Toc4768346"/>
      <w:bookmarkStart w:id="429" w:name="_Toc296600824"/>
      <w:bookmarkStart w:id="430" w:name="_Toc536797023"/>
      <w:bookmarkStart w:id="431" w:name="_Toc505350019"/>
      <w:bookmarkStart w:id="432" w:name="_Toc5281993"/>
      <w:bookmarkStart w:id="433" w:name="_Toc460250415"/>
      <w:bookmarkStart w:id="434" w:name="_Toc10211779"/>
      <w:bookmarkStart w:id="435" w:name="_Toc10731591"/>
      <w:bookmarkStart w:id="436" w:name="_Toc12625703"/>
      <w:bookmarkStart w:id="437" w:name="_Toc12625793"/>
      <w:bookmarkStart w:id="438" w:name="_Toc15022894"/>
      <w:bookmarkStart w:id="439" w:name="_Toc15049651"/>
      <w:bookmarkStart w:id="440" w:name="_Toc15654593"/>
      <w:bookmarkStart w:id="441" w:name="_Toc16257716"/>
      <w:bookmarkStart w:id="442" w:name="_Toc16861068"/>
      <w:bookmarkStart w:id="443" w:name="_Toc17467226"/>
      <w:bookmarkStart w:id="444" w:name="_Toc18073005"/>
      <w:bookmarkStart w:id="445" w:name="_Toc18680424"/>
      <w:r>
        <w:rPr>
          <w:rFonts w:ascii="华文仿宋" w:eastAsia="华文仿宋" w:hAnsi="华文仿宋" w:hint="eastAsia"/>
          <w:bCs w:val="0"/>
          <w:kern w:val="2"/>
          <w:sz w:val="28"/>
          <w:szCs w:val="28"/>
        </w:rPr>
        <w:t>九、2018年11月中国溶剂油进出口数据统计</w:t>
      </w:r>
      <w:bookmarkEnd w:id="29"/>
      <w:bookmarkEnd w:id="30"/>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2F12E4" w:rsidRDefault="002F12E4"/>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2018年11月份中国溶剂油进出口统计数据（按产销国分）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766" w:type="dxa"/>
        <w:tblInd w:w="-10" w:type="dxa"/>
        <w:tblLayout w:type="fixed"/>
        <w:tblCellMar>
          <w:left w:w="0" w:type="dxa"/>
          <w:right w:w="0" w:type="dxa"/>
        </w:tblCellMar>
        <w:tblLook w:val="04A0"/>
      </w:tblPr>
      <w:tblGrid>
        <w:gridCol w:w="1065"/>
        <w:gridCol w:w="1066"/>
        <w:gridCol w:w="1065"/>
        <w:gridCol w:w="1480"/>
        <w:gridCol w:w="1361"/>
        <w:gridCol w:w="1401"/>
        <w:gridCol w:w="1263"/>
        <w:gridCol w:w="1065"/>
      </w:tblGrid>
      <w:tr w:rsidR="002F12E4">
        <w:trPr>
          <w:trHeight w:val="270"/>
        </w:trPr>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产品</w:t>
            </w:r>
          </w:p>
        </w:tc>
        <w:tc>
          <w:tcPr>
            <w:tcW w:w="1066"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年度</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月度</w:t>
            </w:r>
          </w:p>
        </w:tc>
        <w:tc>
          <w:tcPr>
            <w:tcW w:w="148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产销国及地区</w:t>
            </w:r>
          </w:p>
        </w:tc>
        <w:tc>
          <w:tcPr>
            <w:tcW w:w="13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进口数量</w:t>
            </w:r>
          </w:p>
        </w:tc>
        <w:tc>
          <w:tcPr>
            <w:tcW w:w="140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进口金额</w:t>
            </w:r>
          </w:p>
        </w:tc>
        <w:tc>
          <w:tcPr>
            <w:tcW w:w="1263"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出口数量</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出口金额</w:t>
            </w:r>
          </w:p>
        </w:tc>
      </w:tr>
      <w:tr w:rsidR="002F12E4">
        <w:trPr>
          <w:trHeight w:val="270"/>
        </w:trPr>
        <w:tc>
          <w:tcPr>
            <w:tcW w:w="106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橡胶溶剂油、油漆溶剂油、抽提溶剂油、不含有生物柴油</w:t>
            </w: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新加坡</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584</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676,913</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德国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470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525,861</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日本</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289</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389,957</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韩国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225,910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台湾</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59,916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美国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24,848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泰国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17,038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1,564</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西班牙</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829</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以色列</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502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柬埔寨</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13,051</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香港</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124</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93,560</w:t>
            </w:r>
          </w:p>
        </w:tc>
      </w:tr>
      <w:tr w:rsidR="002F12E4">
        <w:trPr>
          <w:trHeight w:val="270"/>
        </w:trPr>
        <w:tc>
          <w:tcPr>
            <w:tcW w:w="467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lastRenderedPageBreak/>
              <w:t>2018年11月</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1,598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1,921,774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133</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108,175</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2DE" w:rsidRDefault="00E412DE" w:rsidP="002F12E4">
      <w:r>
        <w:separator/>
      </w:r>
    </w:p>
  </w:endnote>
  <w:endnote w:type="continuationSeparator" w:id="1">
    <w:p w:rsidR="00E412DE" w:rsidRDefault="00E412DE"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0E" w:rsidRDefault="000B010E">
    <w:pPr>
      <w:pStyle w:val="a7"/>
      <w:jc w:val="center"/>
    </w:pPr>
    <w:r>
      <w:rPr>
        <w:b/>
        <w:bCs/>
        <w:sz w:val="24"/>
        <w:szCs w:val="24"/>
      </w:rPr>
      <w:fldChar w:fldCharType="begin"/>
    </w:r>
    <w:r>
      <w:rPr>
        <w:b/>
        <w:bCs/>
      </w:rPr>
      <w:instrText>PAGE</w:instrText>
    </w:r>
    <w:r>
      <w:rPr>
        <w:b/>
        <w:bCs/>
        <w:sz w:val="24"/>
        <w:szCs w:val="24"/>
      </w:rPr>
      <w:fldChar w:fldCharType="separate"/>
    </w:r>
    <w:r w:rsidR="008A470C">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A470C">
      <w:rPr>
        <w:b/>
        <w:bCs/>
        <w:noProof/>
      </w:rPr>
      <w:t>51</w:t>
    </w:r>
    <w:r>
      <w:rPr>
        <w:b/>
        <w:bCs/>
        <w:sz w:val="24"/>
        <w:szCs w:val="24"/>
      </w:rPr>
      <w:fldChar w:fldCharType="end"/>
    </w:r>
  </w:p>
  <w:p w:rsidR="000B010E" w:rsidRDefault="000B010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2DE" w:rsidRDefault="00E412DE" w:rsidP="002F12E4">
      <w:r>
        <w:separator/>
      </w:r>
    </w:p>
  </w:footnote>
  <w:footnote w:type="continuationSeparator" w:id="1">
    <w:p w:rsidR="00E412DE" w:rsidRDefault="00E412DE"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10E" w:rsidRDefault="000B010E">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0B010E" w:rsidRDefault="000B010E">
    <w:pPr>
      <w:pStyle w:val="a8"/>
      <w:pBdr>
        <w:bottom w:val="none" w:sz="0" w:space="0" w:color="auto"/>
      </w:pBdr>
      <w:tabs>
        <w:tab w:val="clear" w:pos="8306"/>
        <w:tab w:val="left" w:pos="4200"/>
        <w:tab w:val="left" w:pos="4620"/>
      </w:tabs>
      <w:jc w:val="left"/>
    </w:pPr>
    <w:r>
      <w:tab/>
    </w:r>
    <w:r>
      <w:tab/>
    </w:r>
    <w:r>
      <w:tab/>
    </w:r>
    <w:r>
      <w:tab/>
    </w:r>
  </w:p>
  <w:p w:rsidR="000B010E" w:rsidRDefault="000B010E">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20834"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362D"/>
    <w:rsid w:val="00004CFF"/>
    <w:rsid w:val="000071C7"/>
    <w:rsid w:val="00007808"/>
    <w:rsid w:val="00007BC8"/>
    <w:rsid w:val="000121DE"/>
    <w:rsid w:val="000130B9"/>
    <w:rsid w:val="00013FDF"/>
    <w:rsid w:val="00020192"/>
    <w:rsid w:val="00020B39"/>
    <w:rsid w:val="0003077E"/>
    <w:rsid w:val="0003360D"/>
    <w:rsid w:val="00037E49"/>
    <w:rsid w:val="000408B1"/>
    <w:rsid w:val="0004192E"/>
    <w:rsid w:val="000425F6"/>
    <w:rsid w:val="000436BC"/>
    <w:rsid w:val="00047AD4"/>
    <w:rsid w:val="000516D9"/>
    <w:rsid w:val="00052A4E"/>
    <w:rsid w:val="0005567F"/>
    <w:rsid w:val="00057ECC"/>
    <w:rsid w:val="00060511"/>
    <w:rsid w:val="00061563"/>
    <w:rsid w:val="00062A8E"/>
    <w:rsid w:val="00063B35"/>
    <w:rsid w:val="00064D33"/>
    <w:rsid w:val="000654E9"/>
    <w:rsid w:val="000659EB"/>
    <w:rsid w:val="000672ED"/>
    <w:rsid w:val="0007498D"/>
    <w:rsid w:val="000824CA"/>
    <w:rsid w:val="000828AD"/>
    <w:rsid w:val="00084C53"/>
    <w:rsid w:val="00085917"/>
    <w:rsid w:val="00085ADA"/>
    <w:rsid w:val="000862A0"/>
    <w:rsid w:val="00087B10"/>
    <w:rsid w:val="0009414D"/>
    <w:rsid w:val="00096A95"/>
    <w:rsid w:val="00097DEF"/>
    <w:rsid w:val="000A0D0E"/>
    <w:rsid w:val="000A3783"/>
    <w:rsid w:val="000B010E"/>
    <w:rsid w:val="000B03A3"/>
    <w:rsid w:val="000B1002"/>
    <w:rsid w:val="000B1594"/>
    <w:rsid w:val="000B2483"/>
    <w:rsid w:val="000B4670"/>
    <w:rsid w:val="000C2905"/>
    <w:rsid w:val="000C3871"/>
    <w:rsid w:val="000C409C"/>
    <w:rsid w:val="000C4C8D"/>
    <w:rsid w:val="000D02E6"/>
    <w:rsid w:val="000D07A4"/>
    <w:rsid w:val="000D3112"/>
    <w:rsid w:val="000D3893"/>
    <w:rsid w:val="000D403C"/>
    <w:rsid w:val="000D6DB7"/>
    <w:rsid w:val="000D7C1F"/>
    <w:rsid w:val="000E12DD"/>
    <w:rsid w:val="000E2F16"/>
    <w:rsid w:val="000E34FD"/>
    <w:rsid w:val="000E3ED3"/>
    <w:rsid w:val="000E4486"/>
    <w:rsid w:val="000E58ED"/>
    <w:rsid w:val="000F4930"/>
    <w:rsid w:val="000F6AFC"/>
    <w:rsid w:val="000F72F8"/>
    <w:rsid w:val="000F79C7"/>
    <w:rsid w:val="00100B41"/>
    <w:rsid w:val="001028D9"/>
    <w:rsid w:val="00103D77"/>
    <w:rsid w:val="001045A7"/>
    <w:rsid w:val="00111DD8"/>
    <w:rsid w:val="00111F37"/>
    <w:rsid w:val="0011230E"/>
    <w:rsid w:val="00113D3C"/>
    <w:rsid w:val="00114C42"/>
    <w:rsid w:val="00114D13"/>
    <w:rsid w:val="0011778E"/>
    <w:rsid w:val="0012267A"/>
    <w:rsid w:val="00123276"/>
    <w:rsid w:val="00130438"/>
    <w:rsid w:val="001316A0"/>
    <w:rsid w:val="00133CC8"/>
    <w:rsid w:val="001346D7"/>
    <w:rsid w:val="001351B0"/>
    <w:rsid w:val="00137FFE"/>
    <w:rsid w:val="0014013A"/>
    <w:rsid w:val="00140710"/>
    <w:rsid w:val="001479D7"/>
    <w:rsid w:val="00147D86"/>
    <w:rsid w:val="001501E5"/>
    <w:rsid w:val="00150B7B"/>
    <w:rsid w:val="001546FC"/>
    <w:rsid w:val="00156DA8"/>
    <w:rsid w:val="00165F76"/>
    <w:rsid w:val="00167025"/>
    <w:rsid w:val="00174197"/>
    <w:rsid w:val="001805D9"/>
    <w:rsid w:val="00183F2A"/>
    <w:rsid w:val="001909B4"/>
    <w:rsid w:val="00190EB4"/>
    <w:rsid w:val="00191D80"/>
    <w:rsid w:val="00194FF2"/>
    <w:rsid w:val="00195689"/>
    <w:rsid w:val="001A3318"/>
    <w:rsid w:val="001A3BEB"/>
    <w:rsid w:val="001A58F5"/>
    <w:rsid w:val="001A7ED8"/>
    <w:rsid w:val="001B0F30"/>
    <w:rsid w:val="001B2E5D"/>
    <w:rsid w:val="001B317F"/>
    <w:rsid w:val="001B32BE"/>
    <w:rsid w:val="001B4A1F"/>
    <w:rsid w:val="001B7F7D"/>
    <w:rsid w:val="001C077C"/>
    <w:rsid w:val="001C20CD"/>
    <w:rsid w:val="001C2EBD"/>
    <w:rsid w:val="001C37E2"/>
    <w:rsid w:val="001C5CC6"/>
    <w:rsid w:val="001C6F15"/>
    <w:rsid w:val="001D119C"/>
    <w:rsid w:val="001D1279"/>
    <w:rsid w:val="001D1660"/>
    <w:rsid w:val="001D2FA8"/>
    <w:rsid w:val="001D35A4"/>
    <w:rsid w:val="001D3943"/>
    <w:rsid w:val="001D408B"/>
    <w:rsid w:val="001D48F1"/>
    <w:rsid w:val="001D4DC7"/>
    <w:rsid w:val="001E014B"/>
    <w:rsid w:val="001E2FF2"/>
    <w:rsid w:val="001E7175"/>
    <w:rsid w:val="001F0235"/>
    <w:rsid w:val="001F24AD"/>
    <w:rsid w:val="001F325D"/>
    <w:rsid w:val="001F3557"/>
    <w:rsid w:val="001F4A29"/>
    <w:rsid w:val="00200758"/>
    <w:rsid w:val="002020F1"/>
    <w:rsid w:val="00210717"/>
    <w:rsid w:val="00212A13"/>
    <w:rsid w:val="00214955"/>
    <w:rsid w:val="0021517F"/>
    <w:rsid w:val="00216D04"/>
    <w:rsid w:val="00216E11"/>
    <w:rsid w:val="00223AF9"/>
    <w:rsid w:val="00224DAB"/>
    <w:rsid w:val="00225CE6"/>
    <w:rsid w:val="00227F5A"/>
    <w:rsid w:val="002300C3"/>
    <w:rsid w:val="00231BFF"/>
    <w:rsid w:val="00231D5F"/>
    <w:rsid w:val="00234D42"/>
    <w:rsid w:val="0023608D"/>
    <w:rsid w:val="002366DE"/>
    <w:rsid w:val="00237B6C"/>
    <w:rsid w:val="00240DF6"/>
    <w:rsid w:val="00243B32"/>
    <w:rsid w:val="002447EA"/>
    <w:rsid w:val="00244F15"/>
    <w:rsid w:val="002451B5"/>
    <w:rsid w:val="002477D4"/>
    <w:rsid w:val="002502CA"/>
    <w:rsid w:val="002517C0"/>
    <w:rsid w:val="00251F8B"/>
    <w:rsid w:val="00260853"/>
    <w:rsid w:val="00260BDE"/>
    <w:rsid w:val="002614B0"/>
    <w:rsid w:val="00261884"/>
    <w:rsid w:val="00262F32"/>
    <w:rsid w:val="002642C1"/>
    <w:rsid w:val="00266404"/>
    <w:rsid w:val="00274D99"/>
    <w:rsid w:val="0027542A"/>
    <w:rsid w:val="00277A2E"/>
    <w:rsid w:val="00277D2C"/>
    <w:rsid w:val="002828E1"/>
    <w:rsid w:val="00284E04"/>
    <w:rsid w:val="0028779B"/>
    <w:rsid w:val="00287A7F"/>
    <w:rsid w:val="00290A13"/>
    <w:rsid w:val="0029167F"/>
    <w:rsid w:val="002918B5"/>
    <w:rsid w:val="00294EAC"/>
    <w:rsid w:val="0029581D"/>
    <w:rsid w:val="0029698F"/>
    <w:rsid w:val="002A0B34"/>
    <w:rsid w:val="002A1698"/>
    <w:rsid w:val="002A4F6D"/>
    <w:rsid w:val="002B018D"/>
    <w:rsid w:val="002B3AF4"/>
    <w:rsid w:val="002B62D9"/>
    <w:rsid w:val="002C1452"/>
    <w:rsid w:val="002C3203"/>
    <w:rsid w:val="002C6CDA"/>
    <w:rsid w:val="002C7B93"/>
    <w:rsid w:val="002D0CDE"/>
    <w:rsid w:val="002D1062"/>
    <w:rsid w:val="002D12FA"/>
    <w:rsid w:val="002D67FA"/>
    <w:rsid w:val="002E1DC1"/>
    <w:rsid w:val="002E38DB"/>
    <w:rsid w:val="002F12E4"/>
    <w:rsid w:val="002F33D8"/>
    <w:rsid w:val="002F4F0E"/>
    <w:rsid w:val="002F5234"/>
    <w:rsid w:val="002F54D8"/>
    <w:rsid w:val="00300609"/>
    <w:rsid w:val="00307354"/>
    <w:rsid w:val="003135BD"/>
    <w:rsid w:val="0031365E"/>
    <w:rsid w:val="0032110B"/>
    <w:rsid w:val="003240B9"/>
    <w:rsid w:val="00324F27"/>
    <w:rsid w:val="00326F50"/>
    <w:rsid w:val="00327FC0"/>
    <w:rsid w:val="00334BA1"/>
    <w:rsid w:val="00335FD6"/>
    <w:rsid w:val="00337ABE"/>
    <w:rsid w:val="00341C36"/>
    <w:rsid w:val="00344452"/>
    <w:rsid w:val="00351DA0"/>
    <w:rsid w:val="003530D9"/>
    <w:rsid w:val="00355C68"/>
    <w:rsid w:val="00356436"/>
    <w:rsid w:val="003572B9"/>
    <w:rsid w:val="0035738C"/>
    <w:rsid w:val="0036061A"/>
    <w:rsid w:val="00361079"/>
    <w:rsid w:val="00365DE0"/>
    <w:rsid w:val="0036649D"/>
    <w:rsid w:val="003677FB"/>
    <w:rsid w:val="00370336"/>
    <w:rsid w:val="00370DF6"/>
    <w:rsid w:val="0037465B"/>
    <w:rsid w:val="0037670E"/>
    <w:rsid w:val="00377F89"/>
    <w:rsid w:val="00380D44"/>
    <w:rsid w:val="00381DF6"/>
    <w:rsid w:val="00384C31"/>
    <w:rsid w:val="00387771"/>
    <w:rsid w:val="00391FCD"/>
    <w:rsid w:val="00392FCD"/>
    <w:rsid w:val="00393702"/>
    <w:rsid w:val="003945A0"/>
    <w:rsid w:val="00394660"/>
    <w:rsid w:val="00394B51"/>
    <w:rsid w:val="00396825"/>
    <w:rsid w:val="00396ACE"/>
    <w:rsid w:val="00397D27"/>
    <w:rsid w:val="003A05B5"/>
    <w:rsid w:val="003A177D"/>
    <w:rsid w:val="003A1B34"/>
    <w:rsid w:val="003A236C"/>
    <w:rsid w:val="003A354F"/>
    <w:rsid w:val="003A4492"/>
    <w:rsid w:val="003A5975"/>
    <w:rsid w:val="003B2552"/>
    <w:rsid w:val="003B4A54"/>
    <w:rsid w:val="003B70E4"/>
    <w:rsid w:val="003C090A"/>
    <w:rsid w:val="003C09DA"/>
    <w:rsid w:val="003C393A"/>
    <w:rsid w:val="003D18AF"/>
    <w:rsid w:val="003D6166"/>
    <w:rsid w:val="003D632C"/>
    <w:rsid w:val="003D6751"/>
    <w:rsid w:val="003E2A66"/>
    <w:rsid w:val="003E3F79"/>
    <w:rsid w:val="003E6C5C"/>
    <w:rsid w:val="003F0853"/>
    <w:rsid w:val="003F15E2"/>
    <w:rsid w:val="003F26E1"/>
    <w:rsid w:val="003F29A5"/>
    <w:rsid w:val="003F30FD"/>
    <w:rsid w:val="003F5F7C"/>
    <w:rsid w:val="003F6DCC"/>
    <w:rsid w:val="003F76C3"/>
    <w:rsid w:val="00402A04"/>
    <w:rsid w:val="0040554A"/>
    <w:rsid w:val="00405A2D"/>
    <w:rsid w:val="00407D07"/>
    <w:rsid w:val="0041068E"/>
    <w:rsid w:val="0041230B"/>
    <w:rsid w:val="00412C3D"/>
    <w:rsid w:val="00417CA3"/>
    <w:rsid w:val="00420769"/>
    <w:rsid w:val="00421410"/>
    <w:rsid w:val="004220B2"/>
    <w:rsid w:val="00424E11"/>
    <w:rsid w:val="00425D79"/>
    <w:rsid w:val="004326DA"/>
    <w:rsid w:val="00432A38"/>
    <w:rsid w:val="004371A4"/>
    <w:rsid w:val="00437B9F"/>
    <w:rsid w:val="00445837"/>
    <w:rsid w:val="00447890"/>
    <w:rsid w:val="00452199"/>
    <w:rsid w:val="00452E7F"/>
    <w:rsid w:val="004535CF"/>
    <w:rsid w:val="00455FD1"/>
    <w:rsid w:val="00461576"/>
    <w:rsid w:val="00465A63"/>
    <w:rsid w:val="004663E4"/>
    <w:rsid w:val="0047082D"/>
    <w:rsid w:val="004727F6"/>
    <w:rsid w:val="00474BA0"/>
    <w:rsid w:val="00475BC4"/>
    <w:rsid w:val="00476DE0"/>
    <w:rsid w:val="00476F38"/>
    <w:rsid w:val="004774BB"/>
    <w:rsid w:val="00485005"/>
    <w:rsid w:val="0049171C"/>
    <w:rsid w:val="00491A4E"/>
    <w:rsid w:val="00494524"/>
    <w:rsid w:val="004A2527"/>
    <w:rsid w:val="004A2995"/>
    <w:rsid w:val="004A6E28"/>
    <w:rsid w:val="004A7473"/>
    <w:rsid w:val="004A7B5F"/>
    <w:rsid w:val="004B02A7"/>
    <w:rsid w:val="004B078A"/>
    <w:rsid w:val="004B2762"/>
    <w:rsid w:val="004B37AA"/>
    <w:rsid w:val="004B4629"/>
    <w:rsid w:val="004B5ABD"/>
    <w:rsid w:val="004B72B2"/>
    <w:rsid w:val="004C0320"/>
    <w:rsid w:val="004C1F94"/>
    <w:rsid w:val="004C2578"/>
    <w:rsid w:val="004C4B2D"/>
    <w:rsid w:val="004C515D"/>
    <w:rsid w:val="004D1EB5"/>
    <w:rsid w:val="004D25B2"/>
    <w:rsid w:val="004D38A0"/>
    <w:rsid w:val="004D3C9D"/>
    <w:rsid w:val="004D6F1B"/>
    <w:rsid w:val="004E0D9B"/>
    <w:rsid w:val="004E117F"/>
    <w:rsid w:val="004E2F19"/>
    <w:rsid w:val="004F1799"/>
    <w:rsid w:val="004F3817"/>
    <w:rsid w:val="004F491D"/>
    <w:rsid w:val="004F4F55"/>
    <w:rsid w:val="004F57CD"/>
    <w:rsid w:val="004F7B37"/>
    <w:rsid w:val="0050120B"/>
    <w:rsid w:val="00501686"/>
    <w:rsid w:val="00501DD8"/>
    <w:rsid w:val="0050387D"/>
    <w:rsid w:val="00504E0E"/>
    <w:rsid w:val="00505881"/>
    <w:rsid w:val="00510901"/>
    <w:rsid w:val="0051359C"/>
    <w:rsid w:val="0051526E"/>
    <w:rsid w:val="005153F9"/>
    <w:rsid w:val="00515CF7"/>
    <w:rsid w:val="00516CDB"/>
    <w:rsid w:val="00517918"/>
    <w:rsid w:val="00520AEF"/>
    <w:rsid w:val="0052375A"/>
    <w:rsid w:val="00524DE5"/>
    <w:rsid w:val="00527E80"/>
    <w:rsid w:val="00530810"/>
    <w:rsid w:val="00530A70"/>
    <w:rsid w:val="0053224A"/>
    <w:rsid w:val="00533757"/>
    <w:rsid w:val="005351E4"/>
    <w:rsid w:val="00536E37"/>
    <w:rsid w:val="00541C07"/>
    <w:rsid w:val="005429EE"/>
    <w:rsid w:val="00542C07"/>
    <w:rsid w:val="0054523B"/>
    <w:rsid w:val="00547632"/>
    <w:rsid w:val="00547B9C"/>
    <w:rsid w:val="005579EC"/>
    <w:rsid w:val="00565438"/>
    <w:rsid w:val="00565506"/>
    <w:rsid w:val="00565F85"/>
    <w:rsid w:val="005666EC"/>
    <w:rsid w:val="00566E0F"/>
    <w:rsid w:val="005670E7"/>
    <w:rsid w:val="005673DC"/>
    <w:rsid w:val="00570216"/>
    <w:rsid w:val="00572BA7"/>
    <w:rsid w:val="005734C8"/>
    <w:rsid w:val="00581114"/>
    <w:rsid w:val="00581F9C"/>
    <w:rsid w:val="00585C56"/>
    <w:rsid w:val="00586698"/>
    <w:rsid w:val="00587D98"/>
    <w:rsid w:val="00595E1A"/>
    <w:rsid w:val="0059652E"/>
    <w:rsid w:val="005965F5"/>
    <w:rsid w:val="00597091"/>
    <w:rsid w:val="00597232"/>
    <w:rsid w:val="005A244F"/>
    <w:rsid w:val="005A4118"/>
    <w:rsid w:val="005A4B85"/>
    <w:rsid w:val="005B0F38"/>
    <w:rsid w:val="005B12A5"/>
    <w:rsid w:val="005B18CF"/>
    <w:rsid w:val="005B36D7"/>
    <w:rsid w:val="005B40A1"/>
    <w:rsid w:val="005B4843"/>
    <w:rsid w:val="005B5D5F"/>
    <w:rsid w:val="005B67FC"/>
    <w:rsid w:val="005C1130"/>
    <w:rsid w:val="005C1227"/>
    <w:rsid w:val="005C2613"/>
    <w:rsid w:val="005C4C2D"/>
    <w:rsid w:val="005C5518"/>
    <w:rsid w:val="005C6091"/>
    <w:rsid w:val="005D1871"/>
    <w:rsid w:val="005D7C50"/>
    <w:rsid w:val="005E01E3"/>
    <w:rsid w:val="005E1F2A"/>
    <w:rsid w:val="005E2512"/>
    <w:rsid w:val="005E5619"/>
    <w:rsid w:val="005F3DC7"/>
    <w:rsid w:val="005F4FD4"/>
    <w:rsid w:val="00603412"/>
    <w:rsid w:val="006074F5"/>
    <w:rsid w:val="006124EF"/>
    <w:rsid w:val="00612D28"/>
    <w:rsid w:val="00612F43"/>
    <w:rsid w:val="006145D2"/>
    <w:rsid w:val="00616239"/>
    <w:rsid w:val="006229EB"/>
    <w:rsid w:val="00623E59"/>
    <w:rsid w:val="00627BE6"/>
    <w:rsid w:val="00630ED3"/>
    <w:rsid w:val="00632B23"/>
    <w:rsid w:val="00634572"/>
    <w:rsid w:val="0063461D"/>
    <w:rsid w:val="00635578"/>
    <w:rsid w:val="006409F2"/>
    <w:rsid w:val="00640ACF"/>
    <w:rsid w:val="00646B93"/>
    <w:rsid w:val="00650197"/>
    <w:rsid w:val="00650D2E"/>
    <w:rsid w:val="00652624"/>
    <w:rsid w:val="00654D32"/>
    <w:rsid w:val="00660BE8"/>
    <w:rsid w:val="00660FA3"/>
    <w:rsid w:val="00661E23"/>
    <w:rsid w:val="006667CE"/>
    <w:rsid w:val="00670DCC"/>
    <w:rsid w:val="00672B6D"/>
    <w:rsid w:val="00673BF4"/>
    <w:rsid w:val="00674F58"/>
    <w:rsid w:val="00677A2A"/>
    <w:rsid w:val="00680293"/>
    <w:rsid w:val="006805C3"/>
    <w:rsid w:val="006813E0"/>
    <w:rsid w:val="00685EB7"/>
    <w:rsid w:val="00685F6D"/>
    <w:rsid w:val="00687EAA"/>
    <w:rsid w:val="00690BA2"/>
    <w:rsid w:val="00690DD2"/>
    <w:rsid w:val="006918BC"/>
    <w:rsid w:val="00693C56"/>
    <w:rsid w:val="00695E69"/>
    <w:rsid w:val="00697E63"/>
    <w:rsid w:val="006A3863"/>
    <w:rsid w:val="006A3B86"/>
    <w:rsid w:val="006B315F"/>
    <w:rsid w:val="006B389F"/>
    <w:rsid w:val="006B4454"/>
    <w:rsid w:val="006B4EFD"/>
    <w:rsid w:val="006B4F5F"/>
    <w:rsid w:val="006B5B77"/>
    <w:rsid w:val="006B6761"/>
    <w:rsid w:val="006C0BE2"/>
    <w:rsid w:val="006C1AEF"/>
    <w:rsid w:val="006C37A4"/>
    <w:rsid w:val="006C55E2"/>
    <w:rsid w:val="006C57F5"/>
    <w:rsid w:val="006C745D"/>
    <w:rsid w:val="006C7D15"/>
    <w:rsid w:val="006D0372"/>
    <w:rsid w:val="006D0B7F"/>
    <w:rsid w:val="006D0C94"/>
    <w:rsid w:val="006D1B6F"/>
    <w:rsid w:val="006D23A3"/>
    <w:rsid w:val="006D4053"/>
    <w:rsid w:val="006D5471"/>
    <w:rsid w:val="006D6ABD"/>
    <w:rsid w:val="006E172C"/>
    <w:rsid w:val="006E195D"/>
    <w:rsid w:val="006E58D9"/>
    <w:rsid w:val="006E7999"/>
    <w:rsid w:val="006F2697"/>
    <w:rsid w:val="006F7170"/>
    <w:rsid w:val="00700E6B"/>
    <w:rsid w:val="007056A7"/>
    <w:rsid w:val="00707175"/>
    <w:rsid w:val="00707732"/>
    <w:rsid w:val="0070783A"/>
    <w:rsid w:val="00713586"/>
    <w:rsid w:val="00713A74"/>
    <w:rsid w:val="00715AEB"/>
    <w:rsid w:val="00720A30"/>
    <w:rsid w:val="00721AE4"/>
    <w:rsid w:val="00723454"/>
    <w:rsid w:val="007271CA"/>
    <w:rsid w:val="007271DC"/>
    <w:rsid w:val="00730BB5"/>
    <w:rsid w:val="007314A0"/>
    <w:rsid w:val="00731F5F"/>
    <w:rsid w:val="007324AB"/>
    <w:rsid w:val="007326DF"/>
    <w:rsid w:val="0073688D"/>
    <w:rsid w:val="00737AF5"/>
    <w:rsid w:val="00742A37"/>
    <w:rsid w:val="00743C14"/>
    <w:rsid w:val="00744555"/>
    <w:rsid w:val="00754B00"/>
    <w:rsid w:val="0075685A"/>
    <w:rsid w:val="00763F6F"/>
    <w:rsid w:val="00765F8B"/>
    <w:rsid w:val="00767C71"/>
    <w:rsid w:val="007734E2"/>
    <w:rsid w:val="00773D99"/>
    <w:rsid w:val="00774217"/>
    <w:rsid w:val="007752FF"/>
    <w:rsid w:val="00776D2B"/>
    <w:rsid w:val="007812FC"/>
    <w:rsid w:val="007815C0"/>
    <w:rsid w:val="00782BC6"/>
    <w:rsid w:val="00783A4E"/>
    <w:rsid w:val="007849B1"/>
    <w:rsid w:val="00785313"/>
    <w:rsid w:val="00785EE7"/>
    <w:rsid w:val="00786646"/>
    <w:rsid w:val="00786E8E"/>
    <w:rsid w:val="007873C3"/>
    <w:rsid w:val="007900E0"/>
    <w:rsid w:val="00791D07"/>
    <w:rsid w:val="007928D6"/>
    <w:rsid w:val="00793DD7"/>
    <w:rsid w:val="00797A26"/>
    <w:rsid w:val="007A3B57"/>
    <w:rsid w:val="007A73BE"/>
    <w:rsid w:val="007A78BE"/>
    <w:rsid w:val="007B0E9B"/>
    <w:rsid w:val="007B0EA0"/>
    <w:rsid w:val="007B2431"/>
    <w:rsid w:val="007B38A5"/>
    <w:rsid w:val="007B3E0D"/>
    <w:rsid w:val="007B400E"/>
    <w:rsid w:val="007B4C66"/>
    <w:rsid w:val="007C001C"/>
    <w:rsid w:val="007C0E95"/>
    <w:rsid w:val="007C32F6"/>
    <w:rsid w:val="007C748B"/>
    <w:rsid w:val="007D28DE"/>
    <w:rsid w:val="007D375F"/>
    <w:rsid w:val="007D70EC"/>
    <w:rsid w:val="007D72AD"/>
    <w:rsid w:val="007E012D"/>
    <w:rsid w:val="007E0262"/>
    <w:rsid w:val="007E177D"/>
    <w:rsid w:val="007E52C7"/>
    <w:rsid w:val="007E6808"/>
    <w:rsid w:val="007E6FF7"/>
    <w:rsid w:val="007F0394"/>
    <w:rsid w:val="007F1029"/>
    <w:rsid w:val="007F4AE2"/>
    <w:rsid w:val="007F4B19"/>
    <w:rsid w:val="0080356F"/>
    <w:rsid w:val="00806040"/>
    <w:rsid w:val="008156F9"/>
    <w:rsid w:val="008161B2"/>
    <w:rsid w:val="00820E03"/>
    <w:rsid w:val="00821F3D"/>
    <w:rsid w:val="00823808"/>
    <w:rsid w:val="00825E46"/>
    <w:rsid w:val="00832565"/>
    <w:rsid w:val="008336D0"/>
    <w:rsid w:val="00835D26"/>
    <w:rsid w:val="00836111"/>
    <w:rsid w:val="008370FE"/>
    <w:rsid w:val="00837F73"/>
    <w:rsid w:val="00837FE5"/>
    <w:rsid w:val="008400E1"/>
    <w:rsid w:val="00844D40"/>
    <w:rsid w:val="00847F03"/>
    <w:rsid w:val="0085080D"/>
    <w:rsid w:val="00851423"/>
    <w:rsid w:val="00851ABE"/>
    <w:rsid w:val="00851E9E"/>
    <w:rsid w:val="008526E8"/>
    <w:rsid w:val="00853A64"/>
    <w:rsid w:val="00853E97"/>
    <w:rsid w:val="00854715"/>
    <w:rsid w:val="00856FC8"/>
    <w:rsid w:val="00860184"/>
    <w:rsid w:val="00863076"/>
    <w:rsid w:val="00863FA6"/>
    <w:rsid w:val="00867B6F"/>
    <w:rsid w:val="00871AD9"/>
    <w:rsid w:val="00872119"/>
    <w:rsid w:val="00872609"/>
    <w:rsid w:val="008767CF"/>
    <w:rsid w:val="00880326"/>
    <w:rsid w:val="00881178"/>
    <w:rsid w:val="00881E5D"/>
    <w:rsid w:val="00884F2A"/>
    <w:rsid w:val="00885369"/>
    <w:rsid w:val="00885420"/>
    <w:rsid w:val="0088710F"/>
    <w:rsid w:val="00887728"/>
    <w:rsid w:val="00887BB7"/>
    <w:rsid w:val="00890FEA"/>
    <w:rsid w:val="00894685"/>
    <w:rsid w:val="00897839"/>
    <w:rsid w:val="008A0EA8"/>
    <w:rsid w:val="008A470C"/>
    <w:rsid w:val="008A551C"/>
    <w:rsid w:val="008A71DE"/>
    <w:rsid w:val="008C599F"/>
    <w:rsid w:val="008D3798"/>
    <w:rsid w:val="008D3C02"/>
    <w:rsid w:val="008D4C33"/>
    <w:rsid w:val="008D6398"/>
    <w:rsid w:val="008E2155"/>
    <w:rsid w:val="008E2C6F"/>
    <w:rsid w:val="008E6CAE"/>
    <w:rsid w:val="008F047D"/>
    <w:rsid w:val="008F309D"/>
    <w:rsid w:val="008F4D12"/>
    <w:rsid w:val="008F6EB4"/>
    <w:rsid w:val="009136FA"/>
    <w:rsid w:val="00914B70"/>
    <w:rsid w:val="009166B6"/>
    <w:rsid w:val="00916884"/>
    <w:rsid w:val="00917A6A"/>
    <w:rsid w:val="00920F2D"/>
    <w:rsid w:val="00921A1B"/>
    <w:rsid w:val="00922FF4"/>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64933"/>
    <w:rsid w:val="009717D1"/>
    <w:rsid w:val="00974AAA"/>
    <w:rsid w:val="00974DF6"/>
    <w:rsid w:val="00974FDE"/>
    <w:rsid w:val="00975441"/>
    <w:rsid w:val="00975BF1"/>
    <w:rsid w:val="00980354"/>
    <w:rsid w:val="00980E9A"/>
    <w:rsid w:val="00987DE6"/>
    <w:rsid w:val="00990170"/>
    <w:rsid w:val="00992AF4"/>
    <w:rsid w:val="00993180"/>
    <w:rsid w:val="00997B04"/>
    <w:rsid w:val="009A3031"/>
    <w:rsid w:val="009A6AB7"/>
    <w:rsid w:val="009B11C6"/>
    <w:rsid w:val="009B1709"/>
    <w:rsid w:val="009B5D68"/>
    <w:rsid w:val="009B6343"/>
    <w:rsid w:val="009C365B"/>
    <w:rsid w:val="009C52F3"/>
    <w:rsid w:val="009C5E0B"/>
    <w:rsid w:val="009D1533"/>
    <w:rsid w:val="009D30D0"/>
    <w:rsid w:val="009D3DF0"/>
    <w:rsid w:val="009D4038"/>
    <w:rsid w:val="009D4595"/>
    <w:rsid w:val="009D4EB3"/>
    <w:rsid w:val="009E4F67"/>
    <w:rsid w:val="009E69A9"/>
    <w:rsid w:val="009F05BF"/>
    <w:rsid w:val="009F103A"/>
    <w:rsid w:val="009F1D70"/>
    <w:rsid w:val="009F5944"/>
    <w:rsid w:val="009F6EED"/>
    <w:rsid w:val="00A0021E"/>
    <w:rsid w:val="00A01BCF"/>
    <w:rsid w:val="00A03977"/>
    <w:rsid w:val="00A0658F"/>
    <w:rsid w:val="00A13F55"/>
    <w:rsid w:val="00A140B5"/>
    <w:rsid w:val="00A154A5"/>
    <w:rsid w:val="00A2031A"/>
    <w:rsid w:val="00A20C84"/>
    <w:rsid w:val="00A22AA0"/>
    <w:rsid w:val="00A25050"/>
    <w:rsid w:val="00A26CD6"/>
    <w:rsid w:val="00A31F3B"/>
    <w:rsid w:val="00A33138"/>
    <w:rsid w:val="00A36CBA"/>
    <w:rsid w:val="00A40391"/>
    <w:rsid w:val="00A428C3"/>
    <w:rsid w:val="00A42D38"/>
    <w:rsid w:val="00A43587"/>
    <w:rsid w:val="00A4389F"/>
    <w:rsid w:val="00A43F9E"/>
    <w:rsid w:val="00A4409F"/>
    <w:rsid w:val="00A44808"/>
    <w:rsid w:val="00A458A0"/>
    <w:rsid w:val="00A465CB"/>
    <w:rsid w:val="00A504C2"/>
    <w:rsid w:val="00A50D8B"/>
    <w:rsid w:val="00A5136B"/>
    <w:rsid w:val="00A51A65"/>
    <w:rsid w:val="00A53FC4"/>
    <w:rsid w:val="00A563EE"/>
    <w:rsid w:val="00A57187"/>
    <w:rsid w:val="00A6075D"/>
    <w:rsid w:val="00A63181"/>
    <w:rsid w:val="00A66B7D"/>
    <w:rsid w:val="00A71790"/>
    <w:rsid w:val="00A74C7D"/>
    <w:rsid w:val="00A766C9"/>
    <w:rsid w:val="00A773DA"/>
    <w:rsid w:val="00A77796"/>
    <w:rsid w:val="00A77E3A"/>
    <w:rsid w:val="00A81F35"/>
    <w:rsid w:val="00A8382F"/>
    <w:rsid w:val="00A8579A"/>
    <w:rsid w:val="00A85912"/>
    <w:rsid w:val="00A8643B"/>
    <w:rsid w:val="00A93708"/>
    <w:rsid w:val="00AA060B"/>
    <w:rsid w:val="00AA2A31"/>
    <w:rsid w:val="00AA4211"/>
    <w:rsid w:val="00AA5F39"/>
    <w:rsid w:val="00AB0525"/>
    <w:rsid w:val="00AB0E0A"/>
    <w:rsid w:val="00AB0F41"/>
    <w:rsid w:val="00AB4BB0"/>
    <w:rsid w:val="00AB4BD8"/>
    <w:rsid w:val="00AB5344"/>
    <w:rsid w:val="00AB65DD"/>
    <w:rsid w:val="00AC0BBE"/>
    <w:rsid w:val="00AC2EAE"/>
    <w:rsid w:val="00AC5E29"/>
    <w:rsid w:val="00AC5EFA"/>
    <w:rsid w:val="00AD1F63"/>
    <w:rsid w:val="00AD48C6"/>
    <w:rsid w:val="00AD515B"/>
    <w:rsid w:val="00AD6713"/>
    <w:rsid w:val="00AD745A"/>
    <w:rsid w:val="00AE6B0A"/>
    <w:rsid w:val="00AF044A"/>
    <w:rsid w:val="00AF2497"/>
    <w:rsid w:val="00AF4C0D"/>
    <w:rsid w:val="00AF6EDC"/>
    <w:rsid w:val="00B002B8"/>
    <w:rsid w:val="00B049AB"/>
    <w:rsid w:val="00B079E9"/>
    <w:rsid w:val="00B10C3E"/>
    <w:rsid w:val="00B14058"/>
    <w:rsid w:val="00B14D22"/>
    <w:rsid w:val="00B16BEF"/>
    <w:rsid w:val="00B16FDE"/>
    <w:rsid w:val="00B1736E"/>
    <w:rsid w:val="00B2427E"/>
    <w:rsid w:val="00B25F3F"/>
    <w:rsid w:val="00B26353"/>
    <w:rsid w:val="00B26CF4"/>
    <w:rsid w:val="00B274F5"/>
    <w:rsid w:val="00B27C6C"/>
    <w:rsid w:val="00B32F59"/>
    <w:rsid w:val="00B330CE"/>
    <w:rsid w:val="00B34DB9"/>
    <w:rsid w:val="00B35A3B"/>
    <w:rsid w:val="00B35DBD"/>
    <w:rsid w:val="00B3655C"/>
    <w:rsid w:val="00B36918"/>
    <w:rsid w:val="00B37BD5"/>
    <w:rsid w:val="00B4089B"/>
    <w:rsid w:val="00B41501"/>
    <w:rsid w:val="00B4225A"/>
    <w:rsid w:val="00B4252A"/>
    <w:rsid w:val="00B43FD3"/>
    <w:rsid w:val="00B46280"/>
    <w:rsid w:val="00B54753"/>
    <w:rsid w:val="00B56DAC"/>
    <w:rsid w:val="00B65C66"/>
    <w:rsid w:val="00B66525"/>
    <w:rsid w:val="00B713B3"/>
    <w:rsid w:val="00B7201D"/>
    <w:rsid w:val="00B72421"/>
    <w:rsid w:val="00B72D56"/>
    <w:rsid w:val="00B73385"/>
    <w:rsid w:val="00B7660A"/>
    <w:rsid w:val="00B77137"/>
    <w:rsid w:val="00B80D78"/>
    <w:rsid w:val="00B80F1F"/>
    <w:rsid w:val="00B81D14"/>
    <w:rsid w:val="00B85715"/>
    <w:rsid w:val="00B86CFA"/>
    <w:rsid w:val="00B87EBA"/>
    <w:rsid w:val="00B92B61"/>
    <w:rsid w:val="00B93322"/>
    <w:rsid w:val="00B949E5"/>
    <w:rsid w:val="00B94A66"/>
    <w:rsid w:val="00B969D4"/>
    <w:rsid w:val="00BA230A"/>
    <w:rsid w:val="00BA7BA1"/>
    <w:rsid w:val="00BB20E4"/>
    <w:rsid w:val="00BB2229"/>
    <w:rsid w:val="00BB6A10"/>
    <w:rsid w:val="00BC087F"/>
    <w:rsid w:val="00BC0A29"/>
    <w:rsid w:val="00BC23E1"/>
    <w:rsid w:val="00BC2882"/>
    <w:rsid w:val="00BC31D3"/>
    <w:rsid w:val="00BC3235"/>
    <w:rsid w:val="00BC3AF2"/>
    <w:rsid w:val="00BC4513"/>
    <w:rsid w:val="00BC476E"/>
    <w:rsid w:val="00BC6912"/>
    <w:rsid w:val="00BD1EE5"/>
    <w:rsid w:val="00BD3E25"/>
    <w:rsid w:val="00BD4147"/>
    <w:rsid w:val="00BE0143"/>
    <w:rsid w:val="00BE088D"/>
    <w:rsid w:val="00BE41D1"/>
    <w:rsid w:val="00BE4927"/>
    <w:rsid w:val="00BE576B"/>
    <w:rsid w:val="00BE60C2"/>
    <w:rsid w:val="00BE656B"/>
    <w:rsid w:val="00BF4005"/>
    <w:rsid w:val="00BF56EB"/>
    <w:rsid w:val="00BF5FDD"/>
    <w:rsid w:val="00C010CC"/>
    <w:rsid w:val="00C017F9"/>
    <w:rsid w:val="00C0315D"/>
    <w:rsid w:val="00C04234"/>
    <w:rsid w:val="00C13B78"/>
    <w:rsid w:val="00C143F0"/>
    <w:rsid w:val="00C15280"/>
    <w:rsid w:val="00C16649"/>
    <w:rsid w:val="00C20AB6"/>
    <w:rsid w:val="00C21042"/>
    <w:rsid w:val="00C22F47"/>
    <w:rsid w:val="00C24580"/>
    <w:rsid w:val="00C25298"/>
    <w:rsid w:val="00C263DA"/>
    <w:rsid w:val="00C30738"/>
    <w:rsid w:val="00C36DA8"/>
    <w:rsid w:val="00C510E8"/>
    <w:rsid w:val="00C5471C"/>
    <w:rsid w:val="00C550AF"/>
    <w:rsid w:val="00C558A1"/>
    <w:rsid w:val="00C56029"/>
    <w:rsid w:val="00C5695E"/>
    <w:rsid w:val="00C6171B"/>
    <w:rsid w:val="00C63E4A"/>
    <w:rsid w:val="00C7198C"/>
    <w:rsid w:val="00C7213E"/>
    <w:rsid w:val="00C76F2B"/>
    <w:rsid w:val="00C771C0"/>
    <w:rsid w:val="00C820FE"/>
    <w:rsid w:val="00C84381"/>
    <w:rsid w:val="00C85235"/>
    <w:rsid w:val="00C8580D"/>
    <w:rsid w:val="00C876BD"/>
    <w:rsid w:val="00C91326"/>
    <w:rsid w:val="00C91B70"/>
    <w:rsid w:val="00C95585"/>
    <w:rsid w:val="00C964F5"/>
    <w:rsid w:val="00CA0E82"/>
    <w:rsid w:val="00CA705C"/>
    <w:rsid w:val="00CB0B36"/>
    <w:rsid w:val="00CB17C8"/>
    <w:rsid w:val="00CB2F62"/>
    <w:rsid w:val="00CB3130"/>
    <w:rsid w:val="00CB4928"/>
    <w:rsid w:val="00CC3660"/>
    <w:rsid w:val="00CC7461"/>
    <w:rsid w:val="00CD06D5"/>
    <w:rsid w:val="00CD1794"/>
    <w:rsid w:val="00CD5E00"/>
    <w:rsid w:val="00CD5F66"/>
    <w:rsid w:val="00CE2915"/>
    <w:rsid w:val="00CE48BB"/>
    <w:rsid w:val="00CF1825"/>
    <w:rsid w:val="00CF1CB7"/>
    <w:rsid w:val="00CF30C9"/>
    <w:rsid w:val="00CF7DD5"/>
    <w:rsid w:val="00D00BB2"/>
    <w:rsid w:val="00D013C8"/>
    <w:rsid w:val="00D03E8B"/>
    <w:rsid w:val="00D06BE0"/>
    <w:rsid w:val="00D07006"/>
    <w:rsid w:val="00D13DC7"/>
    <w:rsid w:val="00D1545C"/>
    <w:rsid w:val="00D167DD"/>
    <w:rsid w:val="00D16B1B"/>
    <w:rsid w:val="00D2082B"/>
    <w:rsid w:val="00D252F8"/>
    <w:rsid w:val="00D30499"/>
    <w:rsid w:val="00D340ED"/>
    <w:rsid w:val="00D414AB"/>
    <w:rsid w:val="00D445EC"/>
    <w:rsid w:val="00D476C4"/>
    <w:rsid w:val="00D50C45"/>
    <w:rsid w:val="00D51E6B"/>
    <w:rsid w:val="00D56268"/>
    <w:rsid w:val="00D56F92"/>
    <w:rsid w:val="00D57F76"/>
    <w:rsid w:val="00D61586"/>
    <w:rsid w:val="00D671D1"/>
    <w:rsid w:val="00D70593"/>
    <w:rsid w:val="00D70FE7"/>
    <w:rsid w:val="00D766DC"/>
    <w:rsid w:val="00D81013"/>
    <w:rsid w:val="00D82BDA"/>
    <w:rsid w:val="00D82E79"/>
    <w:rsid w:val="00D84ADA"/>
    <w:rsid w:val="00D853F5"/>
    <w:rsid w:val="00D859DE"/>
    <w:rsid w:val="00D86D2D"/>
    <w:rsid w:val="00D87B28"/>
    <w:rsid w:val="00D87D5F"/>
    <w:rsid w:val="00D919D9"/>
    <w:rsid w:val="00D9238E"/>
    <w:rsid w:val="00D9297B"/>
    <w:rsid w:val="00D9776A"/>
    <w:rsid w:val="00DA4501"/>
    <w:rsid w:val="00DA4F2B"/>
    <w:rsid w:val="00DA5FEE"/>
    <w:rsid w:val="00DA6C7F"/>
    <w:rsid w:val="00DB1006"/>
    <w:rsid w:val="00DB57C9"/>
    <w:rsid w:val="00DB5F48"/>
    <w:rsid w:val="00DB617D"/>
    <w:rsid w:val="00DB79D6"/>
    <w:rsid w:val="00DC417D"/>
    <w:rsid w:val="00DC43C2"/>
    <w:rsid w:val="00DC496E"/>
    <w:rsid w:val="00DC59D6"/>
    <w:rsid w:val="00DC60AC"/>
    <w:rsid w:val="00DC66A4"/>
    <w:rsid w:val="00DD0B3A"/>
    <w:rsid w:val="00DD21B3"/>
    <w:rsid w:val="00DD364C"/>
    <w:rsid w:val="00DD4A91"/>
    <w:rsid w:val="00DD4D46"/>
    <w:rsid w:val="00DD4EB3"/>
    <w:rsid w:val="00DD7167"/>
    <w:rsid w:val="00DD7E7D"/>
    <w:rsid w:val="00DE139B"/>
    <w:rsid w:val="00DE34F1"/>
    <w:rsid w:val="00DE3C73"/>
    <w:rsid w:val="00DE40FB"/>
    <w:rsid w:val="00DE5B79"/>
    <w:rsid w:val="00DE5D71"/>
    <w:rsid w:val="00DF65D2"/>
    <w:rsid w:val="00DF7CAA"/>
    <w:rsid w:val="00E00471"/>
    <w:rsid w:val="00E0195B"/>
    <w:rsid w:val="00E0381A"/>
    <w:rsid w:val="00E04811"/>
    <w:rsid w:val="00E05707"/>
    <w:rsid w:val="00E0713D"/>
    <w:rsid w:val="00E072B6"/>
    <w:rsid w:val="00E141C3"/>
    <w:rsid w:val="00E15CC8"/>
    <w:rsid w:val="00E2087D"/>
    <w:rsid w:val="00E222B8"/>
    <w:rsid w:val="00E230E3"/>
    <w:rsid w:val="00E25E6A"/>
    <w:rsid w:val="00E30A09"/>
    <w:rsid w:val="00E30FC1"/>
    <w:rsid w:val="00E33D32"/>
    <w:rsid w:val="00E36209"/>
    <w:rsid w:val="00E4010A"/>
    <w:rsid w:val="00E412DE"/>
    <w:rsid w:val="00E4247F"/>
    <w:rsid w:val="00E508F5"/>
    <w:rsid w:val="00E54015"/>
    <w:rsid w:val="00E57AE9"/>
    <w:rsid w:val="00E6086B"/>
    <w:rsid w:val="00E61CE5"/>
    <w:rsid w:val="00E6237C"/>
    <w:rsid w:val="00E63712"/>
    <w:rsid w:val="00E6395E"/>
    <w:rsid w:val="00E63FA3"/>
    <w:rsid w:val="00E70F83"/>
    <w:rsid w:val="00E71E4A"/>
    <w:rsid w:val="00E73393"/>
    <w:rsid w:val="00E737F1"/>
    <w:rsid w:val="00E74D23"/>
    <w:rsid w:val="00E74DFA"/>
    <w:rsid w:val="00E75CFD"/>
    <w:rsid w:val="00E77A87"/>
    <w:rsid w:val="00E8370B"/>
    <w:rsid w:val="00E83EC9"/>
    <w:rsid w:val="00E87184"/>
    <w:rsid w:val="00E87533"/>
    <w:rsid w:val="00E91F42"/>
    <w:rsid w:val="00E94089"/>
    <w:rsid w:val="00E944D7"/>
    <w:rsid w:val="00E94998"/>
    <w:rsid w:val="00EA5075"/>
    <w:rsid w:val="00EA5E30"/>
    <w:rsid w:val="00EA7391"/>
    <w:rsid w:val="00EB0B7B"/>
    <w:rsid w:val="00EC014D"/>
    <w:rsid w:val="00EC02F1"/>
    <w:rsid w:val="00EC509C"/>
    <w:rsid w:val="00EE38F2"/>
    <w:rsid w:val="00EE468B"/>
    <w:rsid w:val="00EE47B0"/>
    <w:rsid w:val="00EE7555"/>
    <w:rsid w:val="00EE78E5"/>
    <w:rsid w:val="00EF05B9"/>
    <w:rsid w:val="00EF434E"/>
    <w:rsid w:val="00EF50FB"/>
    <w:rsid w:val="00EF59C3"/>
    <w:rsid w:val="00EF749C"/>
    <w:rsid w:val="00F0222D"/>
    <w:rsid w:val="00F036AB"/>
    <w:rsid w:val="00F051D9"/>
    <w:rsid w:val="00F07784"/>
    <w:rsid w:val="00F137E6"/>
    <w:rsid w:val="00F13BD1"/>
    <w:rsid w:val="00F13D15"/>
    <w:rsid w:val="00F13F98"/>
    <w:rsid w:val="00F14617"/>
    <w:rsid w:val="00F14661"/>
    <w:rsid w:val="00F14AB6"/>
    <w:rsid w:val="00F15A0F"/>
    <w:rsid w:val="00F20377"/>
    <w:rsid w:val="00F22426"/>
    <w:rsid w:val="00F2698F"/>
    <w:rsid w:val="00F273D7"/>
    <w:rsid w:val="00F27D6D"/>
    <w:rsid w:val="00F27FE7"/>
    <w:rsid w:val="00F37571"/>
    <w:rsid w:val="00F4011D"/>
    <w:rsid w:val="00F4237A"/>
    <w:rsid w:val="00F42600"/>
    <w:rsid w:val="00F43FF4"/>
    <w:rsid w:val="00F53EB5"/>
    <w:rsid w:val="00F543E2"/>
    <w:rsid w:val="00F54A24"/>
    <w:rsid w:val="00F54FEA"/>
    <w:rsid w:val="00F553FB"/>
    <w:rsid w:val="00F611CA"/>
    <w:rsid w:val="00F61215"/>
    <w:rsid w:val="00F6162F"/>
    <w:rsid w:val="00F61D33"/>
    <w:rsid w:val="00F6247A"/>
    <w:rsid w:val="00F656E7"/>
    <w:rsid w:val="00F6621F"/>
    <w:rsid w:val="00F66767"/>
    <w:rsid w:val="00F67AE8"/>
    <w:rsid w:val="00F72F22"/>
    <w:rsid w:val="00F733F0"/>
    <w:rsid w:val="00F76D8B"/>
    <w:rsid w:val="00F80C18"/>
    <w:rsid w:val="00F8269A"/>
    <w:rsid w:val="00F86930"/>
    <w:rsid w:val="00F87D35"/>
    <w:rsid w:val="00F90A7E"/>
    <w:rsid w:val="00F93674"/>
    <w:rsid w:val="00F9529D"/>
    <w:rsid w:val="00F9678C"/>
    <w:rsid w:val="00FA0050"/>
    <w:rsid w:val="00FA0D01"/>
    <w:rsid w:val="00FA7FF5"/>
    <w:rsid w:val="00FB3204"/>
    <w:rsid w:val="00FB59C8"/>
    <w:rsid w:val="00FB70D8"/>
    <w:rsid w:val="00FC29B1"/>
    <w:rsid w:val="00FC56F6"/>
    <w:rsid w:val="00FC6B14"/>
    <w:rsid w:val="00FC7592"/>
    <w:rsid w:val="00FC770F"/>
    <w:rsid w:val="00FD2679"/>
    <w:rsid w:val="00FD2BBF"/>
    <w:rsid w:val="00FD40EB"/>
    <w:rsid w:val="00FD46B2"/>
    <w:rsid w:val="00FD47D5"/>
    <w:rsid w:val="00FD6021"/>
    <w:rsid w:val="00FD63AC"/>
    <w:rsid w:val="00FE1CDB"/>
    <w:rsid w:val="00FE2871"/>
    <w:rsid w:val="00FE2B19"/>
    <w:rsid w:val="00FE3BE9"/>
    <w:rsid w:val="00FE6042"/>
    <w:rsid w:val="00FE6581"/>
    <w:rsid w:val="00FE6C55"/>
    <w:rsid w:val="00FF173F"/>
    <w:rsid w:val="00FF269E"/>
    <w:rsid w:val="00FF3251"/>
    <w:rsid w:val="00FF3578"/>
    <w:rsid w:val="00FF4B1C"/>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0834"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19-9-6.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51</Pages>
  <Words>3126</Words>
  <Characters>17819</Characters>
  <Application>Microsoft Office Word</Application>
  <DocSecurity>0</DocSecurity>
  <Lines>148</Lines>
  <Paragraphs>41</Paragraphs>
  <ScaleCrop>false</ScaleCrop>
  <Company>china</Company>
  <LinksUpToDate>false</LinksUpToDate>
  <CharactersWithSpaces>20904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9</cp:revision>
  <dcterms:created xsi:type="dcterms:W3CDTF">2019-09-06T05:16:00Z</dcterms:created>
  <dcterms:modified xsi:type="dcterms:W3CDTF">2019-09-06T08:39:00Z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