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45" w:rsidRDefault="00D17E45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D17E45" w:rsidRDefault="00D17E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D17E45" w:rsidRDefault="00D17E4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D17E45" w:rsidRDefault="00D17E4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D17E45" w:rsidRDefault="00D17E4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D17E45" w:rsidRDefault="00D17E4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D17E45" w:rsidRDefault="00D17E4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D17E45" w:rsidRDefault="00D17E45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D17E45" w:rsidRDefault="00D17E45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10.25</w:t>
                  </w:r>
                </w:p>
                <w:p w:rsidR="00D17E45" w:rsidRDefault="00D17E45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D17E45" w:rsidRDefault="00D17E45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D17E45" w:rsidRDefault="00D17E45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D17E45" w:rsidRDefault="00D17E4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D17E45" w:rsidRDefault="00D17E45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D17E45" w:rsidRDefault="00D17E45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D17E45" w:rsidRDefault="00D17E45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D17E4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D17E4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986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896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871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947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951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944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948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Style w:val="Strong"/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006675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006675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006675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</w:tbl>
    <w:p w:rsidR="00D17E45" w:rsidRDefault="00D17E45"/>
    <w:p w:rsidR="00D17E45" w:rsidRDefault="00D17E45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D17E45" w:rsidRDefault="00D17E45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D17E45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3B2F70" w:rsidRDefault="00D17E4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Pr="00E6120A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Pr="00E6120A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Pr="00E6120A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Pr="00E6120A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Pr="00E6120A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Pr="00E6120A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D17E4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C95710" w:rsidRDefault="00D17E4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D17E4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E45" w:rsidRPr="00C95710" w:rsidRDefault="00D17E4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D17E4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E45" w:rsidRPr="00C95710" w:rsidRDefault="00D17E4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D17E4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17E45" w:rsidRPr="00C95710" w:rsidRDefault="00D17E4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D17E4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E45" w:rsidRPr="00C95710" w:rsidRDefault="00D17E45" w:rsidP="00051830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770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117537" w:rsidRDefault="00D17E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</w:tbl>
    <w:p w:rsidR="00D17E45" w:rsidRPr="003B2F70" w:rsidRDefault="00D17E45">
      <w:pPr>
        <w:rPr>
          <w:sz w:val="28"/>
          <w:szCs w:val="28"/>
          <w:lang w:val="zh-CN"/>
        </w:rPr>
      </w:pPr>
    </w:p>
    <w:p w:rsidR="00D17E45" w:rsidRDefault="00D17E45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D17E45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D17E4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7900-8000</w:t>
            </w:r>
          </w:p>
        </w:tc>
      </w:tr>
      <w:tr w:rsidR="00D17E4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17E4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Default="00D17E4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17E4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Default="00D17E45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17E4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Default="00D17E45" w:rsidP="00D77064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Default="00D17E45" w:rsidP="00D770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D770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D770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D770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D17E45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Default="00D17E4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63266D" w:rsidRDefault="00D17E4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</w:p>
        </w:tc>
      </w:tr>
    </w:tbl>
    <w:p w:rsidR="00D17E45" w:rsidRDefault="00D17E45">
      <w:pPr>
        <w:rPr>
          <w:lang w:val="zh-CN"/>
        </w:rPr>
      </w:pPr>
    </w:p>
    <w:p w:rsidR="00D17E45" w:rsidRDefault="00D17E4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D17E45" w:rsidRDefault="00D17E45">
      <w:pPr>
        <w:widowControl/>
        <w:jc w:val="left"/>
        <w:rPr>
          <w:rFonts w:ascii="宋体"/>
          <w:kern w:val="0"/>
          <w:sz w:val="24"/>
          <w:szCs w:val="24"/>
        </w:rPr>
      </w:pPr>
      <w:r w:rsidRPr="00014D58">
        <w:rPr>
          <w:rFonts w:ascii="宋体"/>
          <w:kern w:val="0"/>
          <w:sz w:val="24"/>
          <w:szCs w:val="24"/>
        </w:rPr>
        <w:pict>
          <v:shape id="_x0000_i1025" type="#_x0000_t75" style="width:414.75pt;height:303.75pt">
            <v:imagedata r:id="rId7" o:title=""/>
          </v:shape>
        </w:pict>
      </w:r>
    </w:p>
    <w:p w:rsidR="00D17E45" w:rsidRDefault="00D17E4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D17E45" w:rsidRDefault="00D17E45">
      <w:pPr>
        <w:widowControl/>
        <w:jc w:val="left"/>
        <w:rPr>
          <w:rFonts w:ascii="宋体"/>
          <w:kern w:val="0"/>
          <w:sz w:val="24"/>
          <w:szCs w:val="24"/>
        </w:rPr>
      </w:pPr>
      <w:r w:rsidRPr="00014D58">
        <w:rPr>
          <w:rFonts w:ascii="宋体"/>
          <w:kern w:val="0"/>
          <w:sz w:val="24"/>
          <w:szCs w:val="24"/>
        </w:rPr>
        <w:pict>
          <v:shape id="_x0000_i1026" type="#_x0000_t75" style="width:417.75pt;height:302.25pt">
            <v:imagedata r:id="rId8" o:title=""/>
          </v:shape>
        </w:pict>
      </w:r>
    </w:p>
    <w:p w:rsidR="00D17E45" w:rsidRPr="00426A23" w:rsidRDefault="00D17E45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D17E45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本周，国内苯酚市场重心偏弱，下游采购积极性不高，尽管工厂成本压力下让步意向寡淡，贸易商虽然有意持稳，但买盘积极性并不高，走货不畅下商谈重心仍偏弱，心态也难统一，迫于与市场价格的差距，只能暂缓进度。华东地区市场价格参考在</w:t>
      </w:r>
      <w:r w:rsidRPr="00242A92">
        <w:t>7450-7550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吨，华南地区市场价格参考在</w:t>
      </w:r>
      <w:r w:rsidRPr="00242A92">
        <w:t>7800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吨，华北地区市场价格参考在</w:t>
      </w:r>
      <w:r w:rsidRPr="00242A92">
        <w:t>7600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吨附近。</w:t>
      </w: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重点市场行情分述：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华东地区：本周，华东地区苯酚市场重心胶着，随着价格逼近成本线，贸易商继续低出意愿不强，但下游买盘仍表现平淡，业者对后市信心一般，截止本周末，当地主流参考价格在</w:t>
      </w:r>
      <w:r w:rsidRPr="00242A92">
        <w:t>7500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吨附近，实单有限。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华南地区：本周，华南地区苯酚市场成交寡淡，消息面略显安静，下游补货情绪不高，贸易商心态一般，厂商持稳操作，截止本周末，当地主流参考价格在</w:t>
      </w:r>
      <w:r w:rsidRPr="00242A92">
        <w:t>7800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吨附近，刚需有限。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华北地区：本周，燕山周边地区苯酚市场波动平稳，消息面安静，月底临近，工厂成本压力下继续下调意向不高，持稳走货为主，截止本周末，当地主流参考价格在</w:t>
      </w:r>
      <w:r w:rsidRPr="00242A92">
        <w:t>7600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吨附近，交投清淡。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后市预测：当前缺乏利好消息，苯酚持续反弹不易，关注其他消息面的变动。</w:t>
      </w: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AD5260" w:rsidRDefault="00D17E45" w:rsidP="00012726">
      <w:pPr>
        <w:rPr>
          <w:b/>
          <w:bCs/>
          <w:color w:val="000000"/>
        </w:rPr>
      </w:pPr>
    </w:p>
    <w:p w:rsidR="00D17E45" w:rsidRDefault="00D17E45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D17E45" w:rsidRDefault="00D17E4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D17E4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D17E4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475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527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536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  <w:tr w:rsidR="00D17E45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2019-10-22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556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4F6B72"/>
                <w:sz w:val="24"/>
                <w:szCs w:val="24"/>
              </w:rPr>
            </w:pP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美元</w:t>
            </w:r>
            <w:r w:rsidRPr="00E331C6">
              <w:rPr>
                <w:rFonts w:ascii="Arial" w:hAnsi="Arial" w:cs="Arial"/>
                <w:color w:val="4F6B72"/>
                <w:sz w:val="24"/>
                <w:szCs w:val="24"/>
              </w:rPr>
              <w:t>/</w:t>
            </w:r>
            <w:r w:rsidRPr="00E331C6">
              <w:rPr>
                <w:rFonts w:ascii="Arial" w:hAnsi="Arial" w:cs="宋体" w:hint="eastAsia"/>
                <w:color w:val="4F6B72"/>
                <w:sz w:val="24"/>
                <w:szCs w:val="24"/>
              </w:rPr>
              <w:t>吨</w:t>
            </w:r>
          </w:p>
        </w:tc>
      </w:tr>
    </w:tbl>
    <w:p w:rsidR="00D17E45" w:rsidRPr="00015377" w:rsidRDefault="00D17E45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D17E45" w:rsidRDefault="00D17E4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D17E45" w:rsidRDefault="00D17E4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D17E45" w:rsidRDefault="00D17E4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D17E45" w:rsidRDefault="00D17E4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D17E45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17E45" w:rsidRPr="001078C3" w:rsidRDefault="00D17E4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D17E4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E45" w:rsidRPr="004307C0" w:rsidRDefault="00D17E4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2019-10-21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4600 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5000 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4600 </w:t>
            </w:r>
          </w:p>
        </w:tc>
      </w:tr>
      <w:tr w:rsidR="00D17E4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E45" w:rsidRPr="004307C0" w:rsidRDefault="00D17E4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2019-10-22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4850 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</w:tr>
      <w:tr w:rsidR="00D17E4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E45" w:rsidRPr="004307C0" w:rsidRDefault="00D17E4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2019-10-23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4850 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</w:tr>
      <w:tr w:rsidR="00D17E4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17E45" w:rsidRPr="004307C0" w:rsidRDefault="00D17E4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2019-10-24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4850 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</w:tr>
      <w:tr w:rsidR="00D17E4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17E45" w:rsidRPr="004307C0" w:rsidRDefault="00D17E45" w:rsidP="00D77064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2019-10-25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4850 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7E45" w:rsidRPr="00E331C6" w:rsidRDefault="00D17E45">
            <w:pPr>
              <w:jc w:val="center"/>
              <w:rPr>
                <w:rFonts w:ascii="Arial" w:hAnsi="Arial" w:cs="Arial"/>
                <w:color w:val="666699"/>
                <w:sz w:val="28"/>
                <w:szCs w:val="28"/>
              </w:rPr>
            </w:pPr>
            <w:r w:rsidRPr="00E331C6">
              <w:rPr>
                <w:rFonts w:ascii="Arial" w:hAnsi="Arial" w:cs="Arial"/>
                <w:color w:val="666699"/>
                <w:sz w:val="28"/>
                <w:szCs w:val="28"/>
              </w:rPr>
              <w:t>4450 </w:t>
            </w:r>
          </w:p>
        </w:tc>
      </w:tr>
    </w:tbl>
    <w:p w:rsidR="00D17E45" w:rsidRPr="00B639C6" w:rsidRDefault="00D17E45" w:rsidP="00B639C6">
      <w:pPr>
        <w:rPr>
          <w:lang w:val="zh-CN"/>
        </w:rPr>
      </w:pPr>
      <w:bookmarkStart w:id="22" w:name="_Toc265153685"/>
      <w:bookmarkStart w:id="23" w:name="_Toc399511073"/>
    </w:p>
    <w:p w:rsidR="00D17E45" w:rsidRDefault="00D17E45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D17E45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17E45" w:rsidRDefault="00D17E4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D17E4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21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4600-4650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4400-440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17E4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E45" w:rsidRPr="00E37EAA" w:rsidRDefault="00D17E4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45" w:rsidRPr="005668C3" w:rsidRDefault="00D17E4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4450-4500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4250-430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17E4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45" w:rsidRPr="005668C3" w:rsidRDefault="00D17E4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4450-4500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17E4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Pr="00E37EAA" w:rsidRDefault="00D17E4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45" w:rsidRPr="005668C3" w:rsidRDefault="00D17E4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B639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4350-440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17E4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Pr="00E37EAA" w:rsidRDefault="00D17E45" w:rsidP="00D7706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E45" w:rsidRPr="005668C3" w:rsidRDefault="00D17E45" w:rsidP="00D7706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D7706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D7706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D7706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4350-440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D17E45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45" w:rsidRDefault="00D17E45" w:rsidP="00D17E45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4D75A9" w:rsidRDefault="00D17E45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E45" w:rsidRPr="00E37EAA" w:rsidRDefault="00D17E4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125</w:t>
            </w:r>
          </w:p>
        </w:tc>
      </w:tr>
    </w:tbl>
    <w:p w:rsidR="00D17E45" w:rsidRDefault="00D17E45">
      <w:pPr>
        <w:rPr>
          <w:lang w:val="zh-CN"/>
        </w:rPr>
      </w:pPr>
    </w:p>
    <w:p w:rsidR="00D17E45" w:rsidRDefault="00D17E4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D17E45" w:rsidRDefault="00D17E45">
      <w:pPr>
        <w:rPr>
          <w:lang w:val="zh-CN"/>
        </w:rPr>
      </w:pPr>
      <w:r w:rsidRPr="00014D58">
        <w:rPr>
          <w:lang w:val="zh-CN"/>
        </w:rPr>
        <w:pict>
          <v:shape id="_x0000_i1027" type="#_x0000_t75" style="width:411pt;height:303.75pt">
            <v:imagedata r:id="rId9" o:title=""/>
          </v:shape>
        </w:pict>
      </w:r>
    </w:p>
    <w:p w:rsidR="00D17E45" w:rsidRDefault="00D17E4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D17E45" w:rsidRPr="00FF11F0" w:rsidRDefault="00D17E45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014D58">
        <w:rPr>
          <w:rFonts w:ascii="宋体"/>
          <w:kern w:val="0"/>
          <w:sz w:val="24"/>
          <w:szCs w:val="24"/>
        </w:rPr>
        <w:pict>
          <v:shape id="_x0000_i1028" type="#_x0000_t75" style="width:417.75pt;height:306.75pt">
            <v:imagedata r:id="rId10" o:title=""/>
          </v:shape>
        </w:pict>
      </w:r>
    </w:p>
    <w:p w:rsidR="00D17E45" w:rsidRPr="00765645" w:rsidRDefault="00D17E45" w:rsidP="0076564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D17E45" w:rsidRPr="001B5816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本周，国内丙酮市场重心偏弱，丙酮缺乏利好，低价频频探出，成本压力下，贸易商尽量持稳操作为主，工厂纷纷下调报盘补跌，毕竟成本支撑存在，但下游频频压价，价格回暖也不易，或保持窄幅震荡盘整。华东地区参考价格</w:t>
      </w:r>
      <w:r w:rsidRPr="00242A92">
        <w:t>4200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吨，华南地区参考价格</w:t>
      </w:r>
      <w:r w:rsidRPr="00242A92">
        <w:t>4300-4350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吨，华北地区参考价格</w:t>
      </w:r>
      <w:r w:rsidRPr="00242A92">
        <w:t>4450-4500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吨，实单实谈。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重点市场行情分述：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华东地区：本周，华东地区苯酚市场行情盘整，随着价格逼近成本线，贸易商继续让步意向减淡，下游谨慎询盘，实单刚需。截止本周末，当地主流参考价格在</w:t>
      </w:r>
      <w:r w:rsidRPr="00242A92">
        <w:t>4200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吨，下游刚需谨慎跟进，零星刚需成交。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华南地区：本周，华南地区丙酮市场价行情盘整，报盘也略有差异，贸易商心态不稳，也随行就市挺价，截止本周末，当地主流参考价格在</w:t>
      </w:r>
      <w:r w:rsidRPr="00242A92">
        <w:t>4300-4350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吨，实单刚需成交一般。</w:t>
      </w:r>
    </w:p>
    <w:p w:rsidR="00D17E45" w:rsidRPr="00242A92" w:rsidRDefault="00D17E45" w:rsidP="00242A92">
      <w:pPr>
        <w:pStyle w:val="Heading2"/>
        <w:spacing w:line="360" w:lineRule="auto"/>
        <w:rPr>
          <w:rFonts w:cs="Times New Roman"/>
        </w:rPr>
      </w:pP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华北地区：本周，燕山周边地区丙酮市场行情观望，工厂下调补跌，合约商也随行就市，当前持稳操作为主，截止本周末，当地主流参考价格在</w:t>
      </w:r>
      <w:r w:rsidRPr="00242A92">
        <w:t>4450-4500</w:t>
      </w:r>
      <w:r w:rsidRPr="00242A92">
        <w:rPr>
          <w:rFonts w:cs="宋体" w:hint="eastAsia"/>
        </w:rPr>
        <w:t>元</w:t>
      </w:r>
      <w:r w:rsidRPr="00242A92">
        <w:t>/</w:t>
      </w:r>
      <w:r w:rsidRPr="00242A92">
        <w:rPr>
          <w:rFonts w:cs="宋体" w:hint="eastAsia"/>
        </w:rPr>
        <w:t>吨，下游刚需有限，询盘气氛安静。</w:t>
      </w:r>
    </w:p>
    <w:p w:rsidR="00D17E45" w:rsidRPr="00242A92" w:rsidRDefault="00D17E45" w:rsidP="00242A92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242A92">
        <w:rPr>
          <w:rFonts w:cs="宋体" w:hint="eastAsia"/>
        </w:rPr>
        <w:t>后市预测：短期内缺乏需求利好，市场价格逐渐接近成本线，预计低位震荡整理。</w:t>
      </w:r>
    </w:p>
    <w:p w:rsidR="00D17E45" w:rsidRPr="00242A92" w:rsidRDefault="00D17E45" w:rsidP="00006675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D17E45" w:rsidRPr="00242A92" w:rsidRDefault="00D17E45" w:rsidP="00707880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D17E45" w:rsidRPr="00242A92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45" w:rsidRDefault="00D17E45">
      <w:r>
        <w:separator/>
      </w:r>
    </w:p>
  </w:endnote>
  <w:endnote w:type="continuationSeparator" w:id="1">
    <w:p w:rsidR="00D17E45" w:rsidRDefault="00D1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45" w:rsidRDefault="00D17E45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D17E45" w:rsidRDefault="00D17E45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45" w:rsidRDefault="00D17E45">
      <w:r>
        <w:separator/>
      </w:r>
    </w:p>
  </w:footnote>
  <w:footnote w:type="continuationSeparator" w:id="1">
    <w:p w:rsidR="00D17E45" w:rsidRDefault="00D1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45" w:rsidRDefault="00D17E45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D17E45" w:rsidRDefault="00D17E45">
    <w:pPr>
      <w:pStyle w:val="Header"/>
      <w:pBdr>
        <w:bottom w:val="none" w:sz="0" w:space="0" w:color="auto"/>
      </w:pBdr>
    </w:pPr>
  </w:p>
  <w:p w:rsidR="00D17E45" w:rsidRDefault="00D17E4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6C8"/>
    <w:rsid w:val="004A7BD2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1C6"/>
    <w:rsid w:val="00E3333C"/>
    <w:rsid w:val="00E34F09"/>
    <w:rsid w:val="00E35E15"/>
    <w:rsid w:val="00E36414"/>
    <w:rsid w:val="00E36E97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0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739</TotalTime>
  <Pages>12</Pages>
  <Words>405</Words>
  <Characters>2309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65</cp:revision>
  <dcterms:created xsi:type="dcterms:W3CDTF">2019-04-12T06:44:00Z</dcterms:created>
  <dcterms:modified xsi:type="dcterms:W3CDTF">2019-10-25T06:02:00Z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