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cs="Times New Roman"/>
        </w:rPr>
      </w:pPr>
      <w:r>
        <w:drawing>
          <wp:anchor distT="0" distB="0" distL="114300" distR="114300" simplePos="0" relativeHeight="251658240" behindDoc="1" locked="0" layoutInCell="1" allowOverlap="1">
            <wp:simplePos x="0" y="0"/>
            <wp:positionH relativeFrom="column">
              <wp:posOffset>-1116965</wp:posOffset>
            </wp:positionH>
            <wp:positionV relativeFrom="paragraph">
              <wp:posOffset>-1340485</wp:posOffset>
            </wp:positionV>
            <wp:extent cx="7644765" cy="10696575"/>
            <wp:effectExtent l="19050" t="0" r="0" b="0"/>
            <wp:wrapNone/>
            <wp:docPr id="1"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jpg"/>
                    <pic:cNvPicPr>
                      <a:picLocks noChangeAspect="1"/>
                    </pic:cNvPicPr>
                  </pic:nvPicPr>
                  <pic:blipFill>
                    <a:blip r:embed="rId6"/>
                    <a:stretch>
                      <a:fillRect/>
                    </a:stretch>
                  </pic:blipFill>
                  <pic:spPr>
                    <a:xfrm>
                      <a:off x="0" y="0"/>
                      <a:ext cx="7644765" cy="10696575"/>
                    </a:xfrm>
                    <a:prstGeom prst="rect">
                      <a:avLst/>
                    </a:prstGeom>
                    <a:noFill/>
                    <a:ln>
                      <a:noFill/>
                    </a:ln>
                  </pic:spPr>
                </pic:pic>
              </a:graphicData>
            </a:graphic>
          </wp:anchor>
        </w:drawing>
      </w:r>
    </w:p>
    <w:p>
      <w:pPr>
        <w:pStyle w:val="40"/>
        <w:tabs>
          <w:tab w:val="center" w:pos="4153"/>
          <w:tab w:val="left" w:pos="5910"/>
          <w:tab w:val="left" w:pos="7501"/>
        </w:tabs>
        <w:spacing w:line="400" w:lineRule="exact"/>
        <w:rPr>
          <w:rFonts w:ascii="宋体" w:hAnsi="宋体" w:cs="宋体"/>
          <w:b/>
          <w:bCs/>
          <w:color w:val="000000"/>
          <w:sz w:val="28"/>
          <w:szCs w:val="28"/>
          <w:lang w:eastAsia="zh-CN"/>
        </w:rPr>
      </w:pPr>
      <w:r>
        <w:rPr>
          <w:lang w:eastAsia="zh-CN"/>
        </w:rPr>
        <w:pict>
          <v:shape id="文本框 4" o:spid="_x0000_s1026" o:spt="202" type="#_x0000_t202" style="position:absolute;left:0pt;margin-left:175.45pt;margin-top:490.7pt;height:54.1pt;width:134.3pt;z-index:251659264;mso-width-relative:page;mso-height-relative:page;" filled="f" stroked="f" coordsize="21600,21600" o:gfxdata="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LGvx7vYAAAADAEAAA8AAAAAAAAAAQAgAAAAIgAAAGRycy9kb3du&#10;cmV2LnhtbFBLAQIUABQAAAAIAIdO4kDRzI2djQEAAAADAAAOAAAAAAAAAAEAIAAAACcBAABkcnMv&#10;ZTJvRG9jLnhtbFBLBQYAAAAABgAGAFkBAAAmBQAAAAA=&#10;">
            <v:path/>
            <v:fill on="f" focussize="0,0"/>
            <v:stroke on="f" joinstyle="miter"/>
            <v:imagedata o:title=""/>
            <o:lock v:ext="edit"/>
            <v:textbox>
              <w:txbxContent>
                <w:p>
                  <w:pPr>
                    <w:pStyle w:val="2"/>
                    <w:rPr>
                      <w:rFonts w:hint="default" w:eastAsia="黑体" w:cs="Times New Roman"/>
                      <w:kern w:val="2"/>
                      <w:lang w:val="en-US" w:eastAsia="zh-CN"/>
                    </w:rPr>
                  </w:pPr>
                  <w:bookmarkStart w:id="22" w:name="_Toc485828984"/>
                  <w:bookmarkStart w:id="23" w:name="_Toc505261402"/>
                  <w:bookmarkStart w:id="24" w:name="_Toc524704217"/>
                  <w:bookmarkStart w:id="25" w:name="_Toc504123327"/>
                  <w:bookmarkStart w:id="26" w:name="_Toc521051959"/>
                  <w:bookmarkStart w:id="27" w:name="_Toc515633934"/>
                  <w:bookmarkStart w:id="28" w:name="_Toc525309223"/>
                  <w:bookmarkStart w:id="29" w:name="_Toc522179796"/>
                  <w:bookmarkStart w:id="30" w:name="_Toc515027608"/>
                  <w:bookmarkStart w:id="31" w:name="_Toc513123883"/>
                  <w:bookmarkStart w:id="32" w:name="_Toc513728611"/>
                  <w:bookmarkStart w:id="33" w:name="_Toc520381693"/>
                  <w:bookmarkStart w:id="34" w:name="_Toc510166278"/>
                  <w:bookmarkStart w:id="35" w:name="_Toc528913994"/>
                  <w:bookmarkStart w:id="36" w:name="_Toc516841874"/>
                  <w:bookmarkStart w:id="37" w:name="_Toc527123553"/>
                  <w:bookmarkStart w:id="38" w:name="_Toc513211123"/>
                  <w:bookmarkStart w:id="39" w:name="_Toc511898980"/>
                  <w:bookmarkStart w:id="40" w:name="_Toc527728174"/>
                  <w:bookmarkStart w:id="41" w:name="_Toc508267081"/>
                  <w:bookmarkStart w:id="42" w:name="_Toc530751847"/>
                  <w:bookmarkStart w:id="43" w:name="_Toc512001762"/>
                  <w:bookmarkStart w:id="44" w:name="_Toc524334722"/>
                  <w:bookmarkStart w:id="45" w:name="_Toc529541800"/>
                  <w:bookmarkStart w:id="46" w:name="_Toc520452528"/>
                  <w:bookmarkStart w:id="47" w:name="_Toc533674480"/>
                  <w:bookmarkStart w:id="48" w:name="_Toc504140101"/>
                  <w:bookmarkStart w:id="49" w:name="_Toc515611913"/>
                  <w:bookmarkStart w:id="50" w:name="_Toc512521225"/>
                  <w:bookmarkStart w:id="51" w:name="_Toc519258206"/>
                  <w:bookmarkStart w:id="52" w:name="_Toc528332594"/>
                  <w:bookmarkStart w:id="53" w:name="_Toc527035872"/>
                  <w:bookmarkStart w:id="54" w:name="_Toc504744209"/>
                  <w:bookmarkStart w:id="55" w:name="_Toc509574325"/>
                  <w:bookmarkStart w:id="56" w:name="_Toc530728485"/>
                  <w:bookmarkStart w:id="57" w:name="_Toc507665368"/>
                  <w:bookmarkStart w:id="58" w:name="_Toc511397199"/>
                  <w:bookmarkStart w:id="59" w:name="_Toc523991798"/>
                  <w:bookmarkStart w:id="60" w:name="_Toc518051249"/>
                  <w:bookmarkStart w:id="61" w:name="_Toc504651767"/>
                  <w:bookmarkStart w:id="62" w:name="_Toc518650435"/>
                  <w:bookmarkStart w:id="63" w:name="_Toc516819989"/>
                  <w:bookmarkStart w:id="64" w:name="_Toc517427833"/>
                  <w:bookmarkStart w:id="65" w:name="_Toc515612471"/>
                  <w:bookmarkStart w:id="66" w:name="_Toc505347182"/>
                  <w:bookmarkStart w:id="67" w:name="_Toc529455508"/>
                  <w:bookmarkStart w:id="68" w:name="_Toc533168359"/>
                  <w:bookmarkStart w:id="69" w:name="_Toc519842315"/>
                  <w:bookmarkStart w:id="70" w:name="_Toc513728505"/>
                  <w:bookmarkStart w:id="71" w:name="_Toc519865236"/>
                  <w:bookmarkStart w:id="72" w:name="_Toc533167784"/>
                  <w:bookmarkStart w:id="73" w:name="_Toc518548545"/>
                  <w:bookmarkStart w:id="74" w:name="_Toc507769000"/>
                  <w:bookmarkStart w:id="75" w:name="_Toc510190825"/>
                  <w:bookmarkStart w:id="76" w:name="_Toc517448405"/>
                  <w:bookmarkStart w:id="77" w:name="_Toc527037029"/>
                  <w:bookmarkStart w:id="78" w:name="_Toc531358358"/>
                  <w:bookmarkStart w:id="79" w:name="_Toc532566849"/>
                  <w:bookmarkStart w:id="80" w:name="_Toc522890290"/>
                  <w:bookmarkStart w:id="81" w:name="_Toc531943255"/>
                  <w:bookmarkStart w:id="82" w:name="_Toc533083465"/>
                  <w:bookmarkStart w:id="83" w:name="_Toc511290048"/>
                  <w:bookmarkStart w:id="84" w:name="_Toc531854138"/>
                  <w:bookmarkStart w:id="85" w:name="_Toc514921969"/>
                  <w:bookmarkStart w:id="86" w:name="_Toc509582478"/>
                  <w:bookmarkStart w:id="87" w:name="_Toc521053860"/>
                  <w:bookmarkStart w:id="88" w:name="_Toc530149342"/>
                  <w:bookmarkStart w:id="89" w:name="_Toc523494890"/>
                  <w:bookmarkStart w:id="90" w:name="_Toc525913129"/>
                  <w:bookmarkStart w:id="91" w:name="_Toc512520694"/>
                  <w:bookmarkStart w:id="92" w:name="_Toc511375612"/>
                  <w:bookmarkStart w:id="93" w:name="_Toc514329181"/>
                  <w:bookmarkStart w:id="94" w:name="_Toc528222492"/>
                  <w:bookmarkStart w:id="95" w:name="_Toc522285450"/>
                  <w:bookmarkStart w:id="96" w:name="_Toc510190043"/>
                  <w:bookmarkStart w:id="97" w:name="_Toc505947794"/>
                  <w:bookmarkStart w:id="98" w:name="_Toc518651973"/>
                  <w:bookmarkStart w:id="99" w:name="_Toc519147013"/>
                  <w:bookmarkStart w:id="100" w:name="_Toc521679472"/>
                  <w:bookmarkStart w:id="101" w:name="_Toc504057445"/>
                  <w:bookmarkStart w:id="102" w:name="_Toc531271720"/>
                  <w:bookmarkStart w:id="103" w:name="_Toc527640818"/>
                  <w:bookmarkStart w:id="104" w:name="_Toc534383436"/>
                  <w:bookmarkStart w:id="105" w:name="_Toc513118842"/>
                  <w:bookmarkStart w:id="106" w:name="_Toc523381108"/>
                  <w:bookmarkStart w:id="107" w:name="_Toc508960595"/>
                  <w:bookmarkStart w:id="108" w:name="_Toc513816736"/>
                  <w:bookmarkStart w:id="109" w:name="_Toc517965461"/>
                  <w:bookmarkStart w:id="110" w:name="_Toc528936986"/>
                  <w:bookmarkStart w:id="111" w:name="_Toc521586415"/>
                  <w:bookmarkStart w:id="112" w:name="_Toc530147840"/>
                  <w:bookmarkStart w:id="113" w:name="_Toc521075423"/>
                  <w:bookmarkStart w:id="114" w:name="_Toc516237036"/>
                  <w:bookmarkStart w:id="115" w:name="_Toc508369676"/>
                  <w:bookmarkStart w:id="116" w:name="_Toc520366056"/>
                  <w:bookmarkStart w:id="117" w:name="_Toc508975637"/>
                  <w:bookmarkStart w:id="118" w:name="_Toc512606000"/>
                  <w:bookmarkStart w:id="119" w:name="_Toc533777202"/>
                  <w:bookmarkStart w:id="120" w:name="_Toc514422624"/>
                  <w:bookmarkStart w:id="121" w:name="_Toc530057359"/>
                  <w:bookmarkStart w:id="122" w:name="_Toc1132017"/>
                  <w:r>
                    <w:rPr>
                      <w:kern w:val="2"/>
                    </w:rPr>
                    <w:t>2019.</w:t>
                  </w:r>
                  <w:r>
                    <w:rPr>
                      <w:rFonts w:hint="eastAsia"/>
                      <w:kern w:val="2"/>
                    </w:rPr>
                    <w:t>1</w:t>
                  </w:r>
                  <w:r>
                    <w:rPr>
                      <w:rFonts w:hint="eastAsia"/>
                      <w:kern w:val="2"/>
                      <w:lang w:val="en-US" w:eastAsia="zh-CN"/>
                    </w:rPr>
                    <w:t>1</w:t>
                  </w:r>
                  <w:r>
                    <w:rPr>
                      <w:kern w:val="2"/>
                    </w:rPr>
                    <w:t>.</w:t>
                  </w:r>
                  <w:bookmarkEnd w:id="22"/>
                  <w:r>
                    <w:rPr>
                      <w:rFonts w:hint="eastAsia"/>
                      <w:kern w:val="2"/>
                      <w:lang w:val="en-US" w:eastAsia="zh-CN"/>
                    </w:rPr>
                    <w:t>27</w:t>
                  </w:r>
                  <w:r>
                    <w:rPr>
                      <w:kern w:val="2"/>
                    </w:rPr>
                    <w:t>-</w:t>
                  </w:r>
                  <w:r>
                    <w:rPr>
                      <w:rFonts w:hint="eastAsia"/>
                      <w:kern w:val="2"/>
                    </w:rPr>
                    <w:t>1</w:t>
                  </w:r>
                  <w:r>
                    <w:rPr>
                      <w:rFonts w:hint="eastAsia"/>
                      <w:kern w:val="2"/>
                      <w:lang w:val="en-US" w:eastAsia="zh-CN"/>
                    </w:rPr>
                    <w:t>1</w:t>
                  </w:r>
                  <w:r>
                    <w:rPr>
                      <w:kern w:val="2"/>
                    </w:rPr>
                    <w:t>.</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hint="eastAsia"/>
                      <w:kern w:val="2"/>
                      <w:lang w:val="en-US" w:eastAsia="zh-CN"/>
                    </w:rPr>
                    <w:t>29</w:t>
                  </w:r>
                </w:p>
                <w:p>
                  <w:pPr>
                    <w:rPr>
                      <w:rFonts w:cs="Times New Roman"/>
                    </w:rPr>
                  </w:pPr>
                </w:p>
              </w:txbxContent>
            </v:textbox>
          </v:shape>
        </w:pict>
      </w:r>
      <w:r>
        <w:rPr>
          <w:lang w:eastAsia="zh-CN"/>
        </w:rPr>
        <w:pict>
          <v:shape id="文本框 5" o:spid="_x0000_s1027" o:spt="202" type="#_x0000_t202" style="position:absolute;left:0pt;margin-left:36.75pt;margin-top:580.6pt;height:112.15pt;width:414pt;z-index:251660288;mso-width-relative:page;mso-height-relative:page;" filled="f" stroked="f" coordsize="21600,21600" o:gfxdata="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0rn2cNgAAAAMAQAADwAAAAAAAAABACAAAAAiAAAAZHJzL2Rv&#10;d25yZXYueG1sUEsBAhQAFAAAAAgAh07iQJKV+juPAQAAAQMAAA4AAAAAAAAAAQAgAAAAJwEAAGRy&#10;cy9lMm9Eb2MueG1sUEsFBgAAAAAGAAYAWQEAACgFAAAAAA==&#10;">
            <v:path/>
            <v:fill on="f" focussize="0,0"/>
            <v:stroke on="f" joinstyle="miter"/>
            <v:imagedata o:title=""/>
            <o:lock v:ext="edit"/>
            <v:textbox>
              <w:txbxContent>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责任编辑：朱海燕</w:t>
                  </w:r>
                  <w:r>
                    <w:rPr>
                      <w:rFonts w:ascii="黑体" w:hAnsi="宋体" w:eastAsia="黑体" w:cs="黑体"/>
                      <w:kern w:val="2"/>
                      <w:sz w:val="24"/>
                      <w:szCs w:val="24"/>
                      <w:lang w:eastAsia="zh-CN"/>
                    </w:rPr>
                    <w:t>/</w:t>
                  </w:r>
                  <w:r>
                    <w:rPr>
                      <w:rFonts w:hint="eastAsia" w:ascii="黑体" w:hAnsi="宋体" w:eastAsia="黑体" w:cs="黑体"/>
                      <w:kern w:val="2"/>
                      <w:sz w:val="24"/>
                      <w:szCs w:val="24"/>
                      <w:lang w:eastAsia="zh-CN"/>
                    </w:rPr>
                    <w:t>于亚楠</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86-10-18513790749</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w:t>
                  </w:r>
                  <w:r>
                    <w:rPr>
                      <w:rFonts w:ascii="黑体" w:hAnsi="Arial" w:eastAsia="黑体" w:cs="黑体"/>
                      <w:color w:val="333333"/>
                      <w:sz w:val="24"/>
                      <w:szCs w:val="24"/>
                      <w:lang w:eastAsia="zh-CN"/>
                    </w:rPr>
                    <w:t>85725399</w:t>
                  </w:r>
                </w:p>
                <w:p>
                  <w:pPr>
                    <w:pStyle w:val="40"/>
                    <w:rPr>
                      <w:rFonts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rPr>
                      <w:rFonts w:ascii="黑体" w:hAnsi="宋体" w:eastAsia="黑体" w:cs="黑体"/>
                      <w:kern w:val="2"/>
                      <w:sz w:val="24"/>
                      <w:szCs w:val="24"/>
                      <w:lang w:eastAsia="zh-CN"/>
                    </w:rPr>
                    <w:t>zhuhy@chinaccm.com</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rFonts w:hint="eastAsia" w:ascii="黑体" w:eastAsia="黑体" w:cs="黑体"/>
                      <w:sz w:val="24"/>
                      <w:szCs w:val="24"/>
                      <w:lang w:eastAsia="zh-CN"/>
                    </w:rPr>
                    <w:t>北京市朝阳区高碑店东区</w:t>
                  </w:r>
                  <w:r>
                    <w:rPr>
                      <w:rFonts w:ascii="黑体" w:eastAsia="黑体" w:cs="黑体"/>
                      <w:sz w:val="24"/>
                      <w:szCs w:val="24"/>
                      <w:lang w:eastAsia="zh-CN"/>
                    </w:rPr>
                    <w:t>B</w:t>
                  </w:r>
                  <w:r>
                    <w:rPr>
                      <w:rFonts w:hint="eastAsia" w:ascii="黑体" w:eastAsia="黑体" w:cs="黑体"/>
                      <w:sz w:val="24"/>
                      <w:szCs w:val="24"/>
                      <w:lang w:eastAsia="zh-CN"/>
                    </w:rPr>
                    <w:t>区</w:t>
                  </w:r>
                  <w:r>
                    <w:rPr>
                      <w:rFonts w:ascii="黑体" w:eastAsia="黑体" w:cs="黑体"/>
                      <w:sz w:val="24"/>
                      <w:szCs w:val="24"/>
                      <w:lang w:eastAsia="zh-CN"/>
                    </w:rPr>
                    <w:t>8-1</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r>
                    <w:rPr>
                      <w:rFonts w:hint="eastAsia" w:ascii="黑体" w:hAnsi="宋体" w:eastAsia="黑体" w:cs="黑体"/>
                      <w:kern w:val="2"/>
                      <w:sz w:val="24"/>
                      <w:szCs w:val="24"/>
                      <w:lang w:eastAsia="zh-CN"/>
                    </w:rPr>
                    <w:t>）</w:t>
                  </w:r>
                </w:p>
                <w:p>
                  <w:pPr>
                    <w:jc w:val="left"/>
                    <w:rPr>
                      <w:rFonts w:cs="Times New Roman"/>
                    </w:rPr>
                  </w:pPr>
                </w:p>
              </w:txbxContent>
            </v:textbox>
          </v:shape>
        </w:pict>
      </w:r>
      <w:r>
        <w:rPr>
          <w:rFonts w:cs="Times New Roman"/>
        </w:rPr>
        <w:br w:type="page"/>
      </w:r>
      <w:r>
        <w:rPr>
          <w:rFonts w:hint="eastAsia" w:ascii="宋体" w:hAnsi="宋体" w:cs="宋体"/>
          <w:b/>
          <w:bCs/>
          <w:color w:val="000000"/>
          <w:sz w:val="28"/>
          <w:szCs w:val="28"/>
          <w:lang w:eastAsia="zh-CN"/>
        </w:rPr>
        <w:t>小金属周报目录</w:t>
      </w:r>
      <w:bookmarkStart w:id="0" w:name="_Toc485828985"/>
      <w:bookmarkStart w:id="1" w:name="_Toc486002518"/>
    </w:p>
    <w:p>
      <w:pPr>
        <w:pStyle w:val="9"/>
        <w:tabs>
          <w:tab w:val="right" w:leader="dot" w:pos="8504"/>
          <w:tab w:val="clear" w:pos="8494"/>
        </w:tabs>
        <w:ind w:left="0" w:leftChars="0" w:firstLine="0" w:firstLineChars="0"/>
      </w:pPr>
      <w:r>
        <w:rPr>
          <w:kern w:val="0"/>
          <w:sz w:val="30"/>
          <w:szCs w:val="30"/>
        </w:rPr>
        <w:fldChar w:fldCharType="begin"/>
      </w:r>
      <w:r>
        <w:instrText xml:space="preserve"> TOC \o "1-3" \h \z \u </w:instrText>
      </w:r>
      <w:r>
        <w:rPr>
          <w:kern w:val="0"/>
          <w:sz w:val="30"/>
          <w:szCs w:val="30"/>
        </w:rPr>
        <w:fldChar w:fldCharType="separate"/>
      </w:r>
      <w:r>
        <w:rPr>
          <w:rFonts w:hint="eastAsia" w:ascii="宋体" w:hAnsi="宋体" w:eastAsia="宋体" w:cs="黑体"/>
          <w:b/>
          <w:bCs/>
          <w:caps/>
          <w:kern w:val="2"/>
          <w:sz w:val="24"/>
          <w:szCs w:val="24"/>
          <w:lang w:val="en-US" w:eastAsia="zh-CN" w:bidi="ar-SA"/>
        </w:rPr>
        <w:fldChar w:fldCharType="begin"/>
      </w:r>
      <w:r>
        <w:rPr>
          <w:rFonts w:hint="eastAsia" w:ascii="宋体" w:hAnsi="宋体" w:eastAsia="宋体" w:cs="黑体"/>
          <w:b/>
          <w:bCs/>
          <w:caps/>
          <w:kern w:val="2"/>
          <w:sz w:val="24"/>
          <w:szCs w:val="24"/>
          <w:lang w:val="en-US" w:eastAsia="zh-CN" w:bidi="ar-SA"/>
        </w:rPr>
        <w:instrText xml:space="preserve"> HYPERLINK \l _Toc11776 </w:instrText>
      </w:r>
      <w:r>
        <w:rPr>
          <w:rFonts w:hint="eastAsia" w:ascii="宋体" w:hAnsi="宋体" w:eastAsia="宋体" w:cs="黑体"/>
          <w:b/>
          <w:bCs/>
          <w:caps/>
          <w:kern w:val="2"/>
          <w:sz w:val="24"/>
          <w:szCs w:val="24"/>
          <w:lang w:val="en-US" w:eastAsia="zh-CN" w:bidi="ar-SA"/>
        </w:rPr>
        <w:fldChar w:fldCharType="separate"/>
      </w:r>
      <w:r>
        <w:rPr>
          <w:rFonts w:hint="eastAsia" w:ascii="宋体" w:hAnsi="宋体" w:eastAsia="宋体" w:cs="黑体"/>
          <w:b/>
          <w:bCs/>
          <w:caps/>
          <w:kern w:val="2"/>
          <w:sz w:val="24"/>
          <w:szCs w:val="24"/>
          <w:lang w:val="en-US" w:eastAsia="zh-CN" w:bidi="ar-SA"/>
        </w:rPr>
        <w:t>一、小金属一周评述</w:t>
      </w:r>
      <w:r>
        <w:rPr>
          <w:rFonts w:hint="eastAsia" w:ascii="宋体" w:hAnsi="宋体" w:eastAsia="宋体" w:cs="黑体"/>
          <w:b/>
          <w:bCs/>
          <w:caps/>
          <w:kern w:val="2"/>
          <w:sz w:val="24"/>
          <w:szCs w:val="24"/>
          <w:lang w:val="en-US" w:eastAsia="zh-CN" w:bidi="ar-SA"/>
        </w:rPr>
        <w:tab/>
      </w:r>
      <w:r>
        <w:rPr>
          <w:rFonts w:hint="eastAsia" w:ascii="宋体" w:hAnsi="宋体" w:eastAsia="宋体" w:cs="黑体"/>
          <w:b/>
          <w:bCs/>
          <w:caps/>
          <w:kern w:val="2"/>
          <w:sz w:val="24"/>
          <w:szCs w:val="24"/>
          <w:lang w:val="en-US" w:eastAsia="zh-CN" w:bidi="ar-SA"/>
        </w:rPr>
        <w:fldChar w:fldCharType="begin"/>
      </w:r>
      <w:r>
        <w:rPr>
          <w:rFonts w:hint="eastAsia" w:ascii="宋体" w:hAnsi="宋体" w:eastAsia="宋体" w:cs="黑体"/>
          <w:b/>
          <w:bCs/>
          <w:caps/>
          <w:kern w:val="2"/>
          <w:sz w:val="24"/>
          <w:szCs w:val="24"/>
          <w:lang w:val="en-US" w:eastAsia="zh-CN" w:bidi="ar-SA"/>
        </w:rPr>
        <w:instrText xml:space="preserve"> PAGEREF _Toc11776 </w:instrText>
      </w:r>
      <w:r>
        <w:rPr>
          <w:rFonts w:hint="eastAsia" w:ascii="宋体" w:hAnsi="宋体" w:eastAsia="宋体" w:cs="黑体"/>
          <w:b/>
          <w:bCs/>
          <w:caps/>
          <w:kern w:val="2"/>
          <w:sz w:val="24"/>
          <w:szCs w:val="24"/>
          <w:lang w:val="en-US" w:eastAsia="zh-CN" w:bidi="ar-SA"/>
        </w:rPr>
        <w:fldChar w:fldCharType="separate"/>
      </w:r>
      <w:r>
        <w:rPr>
          <w:rFonts w:hint="eastAsia" w:ascii="宋体" w:hAnsi="宋体" w:eastAsia="宋体" w:cs="黑体"/>
          <w:b/>
          <w:bCs/>
          <w:caps/>
          <w:kern w:val="2"/>
          <w:sz w:val="24"/>
          <w:szCs w:val="24"/>
          <w:lang w:val="en-US" w:eastAsia="zh-CN" w:bidi="ar-SA"/>
        </w:rPr>
        <w:t>3</w:t>
      </w:r>
      <w:r>
        <w:rPr>
          <w:rFonts w:hint="eastAsia" w:ascii="宋体" w:hAnsi="宋体" w:eastAsia="宋体" w:cs="黑体"/>
          <w:b/>
          <w:bCs/>
          <w:caps/>
          <w:kern w:val="2"/>
          <w:sz w:val="24"/>
          <w:szCs w:val="24"/>
          <w:lang w:val="en-US" w:eastAsia="zh-CN" w:bidi="ar-SA"/>
        </w:rPr>
        <w:fldChar w:fldCharType="end"/>
      </w:r>
      <w:r>
        <w:rPr>
          <w:rFonts w:hint="eastAsia" w:ascii="宋体" w:hAnsi="宋体" w:eastAsia="宋体" w:cs="黑体"/>
          <w:b/>
          <w:bCs/>
          <w:caps/>
          <w:kern w:val="2"/>
          <w:sz w:val="24"/>
          <w:szCs w:val="24"/>
          <w:lang w:val="en-US" w:eastAsia="zh-CN" w:bidi="ar-SA"/>
        </w:rPr>
        <w:fldChar w:fldCharType="end"/>
      </w:r>
    </w:p>
    <w:p>
      <w:pPr>
        <w:pStyle w:val="9"/>
        <w:tabs>
          <w:tab w:val="right" w:leader="dot" w:pos="8504"/>
          <w:tab w:val="clear" w:pos="8494"/>
        </w:tabs>
      </w:pPr>
      <w:r>
        <w:fldChar w:fldCharType="begin"/>
      </w:r>
      <w:r>
        <w:instrText xml:space="preserve"> HYPERLINK \l _Toc32266 </w:instrText>
      </w:r>
      <w:r>
        <w:fldChar w:fldCharType="separate"/>
      </w:r>
      <w:r>
        <w:rPr>
          <w:rFonts w:hint="eastAsia"/>
          <w:kern w:val="0"/>
        </w:rPr>
        <w:t>1、硒评论</w:t>
      </w:r>
      <w:r>
        <w:rPr>
          <w:rFonts w:hint="eastAsia"/>
          <w:kern w:val="0"/>
          <w:lang w:eastAsia="zh-CN"/>
        </w:rPr>
        <w:t>：电解锰市场供应过剩 二硒价格稳定运行</w:t>
      </w:r>
      <w:r>
        <w:tab/>
      </w:r>
      <w:r>
        <w:fldChar w:fldCharType="begin"/>
      </w:r>
      <w:r>
        <w:instrText xml:space="preserve"> PAGEREF _Toc32266 </w:instrText>
      </w:r>
      <w:r>
        <w:fldChar w:fldCharType="separate"/>
      </w:r>
      <w:r>
        <w:t>3</w:t>
      </w:r>
      <w:r>
        <w:fldChar w:fldCharType="end"/>
      </w:r>
      <w:r>
        <w:fldChar w:fldCharType="end"/>
      </w:r>
    </w:p>
    <w:p>
      <w:pPr>
        <w:pStyle w:val="9"/>
        <w:tabs>
          <w:tab w:val="right" w:leader="dot" w:pos="8504"/>
          <w:tab w:val="clear" w:pos="8494"/>
        </w:tabs>
      </w:pPr>
      <w:r>
        <w:fldChar w:fldCharType="begin"/>
      </w:r>
      <w:r>
        <w:instrText xml:space="preserve"> HYPERLINK \l _Toc2058 </w:instrText>
      </w:r>
      <w:r>
        <w:fldChar w:fldCharType="separate"/>
      </w:r>
      <w:r>
        <w:rPr>
          <w:rFonts w:hint="eastAsia"/>
          <w:kern w:val="0"/>
          <w:lang w:val="en-US" w:eastAsia="zh-CN"/>
        </w:rPr>
        <w:t>2</w:t>
      </w:r>
      <w:r>
        <w:rPr>
          <w:rFonts w:hint="eastAsia"/>
          <w:kern w:val="0"/>
        </w:rPr>
        <w:t>、</w:t>
      </w:r>
      <w:r>
        <w:rPr>
          <w:rFonts w:hint="eastAsia"/>
          <w:kern w:val="0"/>
          <w:lang w:eastAsia="zh-CN"/>
        </w:rPr>
        <w:t>铋</w:t>
      </w:r>
      <w:r>
        <w:rPr>
          <w:rFonts w:hint="eastAsia"/>
          <w:kern w:val="0"/>
        </w:rPr>
        <w:t>评论</w:t>
      </w:r>
      <w:r>
        <w:rPr>
          <w:rFonts w:hint="eastAsia"/>
          <w:kern w:val="0"/>
          <w:lang w:eastAsia="zh-CN"/>
        </w:rPr>
        <w:t>：铋锭市场趋于弱势 价格或将坚挺</w:t>
      </w:r>
      <w:r>
        <w:tab/>
      </w:r>
      <w:r>
        <w:fldChar w:fldCharType="begin"/>
      </w:r>
      <w:r>
        <w:instrText xml:space="preserve"> PAGEREF _Toc2058 </w:instrText>
      </w:r>
      <w:r>
        <w:fldChar w:fldCharType="separate"/>
      </w:r>
      <w:r>
        <w:t>4</w:t>
      </w:r>
      <w:r>
        <w:fldChar w:fldCharType="end"/>
      </w:r>
      <w:r>
        <w:fldChar w:fldCharType="end"/>
      </w:r>
    </w:p>
    <w:p>
      <w:pPr>
        <w:pStyle w:val="9"/>
        <w:tabs>
          <w:tab w:val="right" w:leader="dot" w:pos="8504"/>
          <w:tab w:val="clear" w:pos="8494"/>
        </w:tabs>
      </w:pPr>
      <w:r>
        <w:fldChar w:fldCharType="begin"/>
      </w:r>
      <w:r>
        <w:instrText xml:space="preserve"> HYPERLINK \l _Toc30946 </w:instrText>
      </w:r>
      <w:r>
        <w:fldChar w:fldCharType="separate"/>
      </w:r>
      <w:r>
        <w:rPr>
          <w:rFonts w:hint="eastAsia"/>
          <w:kern w:val="0"/>
        </w:rPr>
        <w:t>3</w:t>
      </w:r>
      <w:r>
        <w:rPr>
          <w:rFonts w:hint="eastAsia"/>
          <w:kern w:val="0"/>
          <w:lang w:eastAsia="zh-CN"/>
        </w:rPr>
        <w:t>、</w:t>
      </w:r>
      <w:r>
        <w:rPr>
          <w:rFonts w:hint="eastAsia"/>
          <w:kern w:val="0"/>
        </w:rPr>
        <w:t>铟评论：铟锭价格或将继续小幅下滑</w:t>
      </w:r>
      <w:r>
        <w:tab/>
      </w:r>
      <w:r>
        <w:fldChar w:fldCharType="begin"/>
      </w:r>
      <w:r>
        <w:instrText xml:space="preserve"> PAGEREF _Toc30946 </w:instrText>
      </w:r>
      <w:r>
        <w:fldChar w:fldCharType="separate"/>
      </w:r>
      <w:r>
        <w:t>5</w:t>
      </w:r>
      <w:r>
        <w:fldChar w:fldCharType="end"/>
      </w:r>
      <w:r>
        <w:fldChar w:fldCharType="end"/>
      </w:r>
    </w:p>
    <w:p>
      <w:pPr>
        <w:pStyle w:val="9"/>
        <w:tabs>
          <w:tab w:val="right" w:leader="dot" w:pos="8504"/>
          <w:tab w:val="clear" w:pos="8494"/>
        </w:tabs>
      </w:pPr>
      <w:r>
        <w:fldChar w:fldCharType="begin"/>
      </w:r>
      <w:r>
        <w:instrText xml:space="preserve"> HYPERLINK \l _Toc16963 </w:instrText>
      </w:r>
      <w:r>
        <w:fldChar w:fldCharType="separate"/>
      </w:r>
      <w:r>
        <w:rPr>
          <w:kern w:val="0"/>
        </w:rPr>
        <w:t>4</w:t>
      </w:r>
      <w:r>
        <w:rPr>
          <w:rFonts w:hint="eastAsia" w:cs="宋体"/>
          <w:kern w:val="0"/>
        </w:rPr>
        <w:t>、碲评论：金属碲市场成交偏弱氛围未改</w:t>
      </w:r>
      <w:r>
        <w:tab/>
      </w:r>
      <w:r>
        <w:fldChar w:fldCharType="begin"/>
      </w:r>
      <w:r>
        <w:instrText xml:space="preserve"> PAGEREF _Toc16963 </w:instrText>
      </w:r>
      <w:r>
        <w:fldChar w:fldCharType="separate"/>
      </w:r>
      <w:r>
        <w:t>5</w:t>
      </w:r>
      <w:r>
        <w:fldChar w:fldCharType="end"/>
      </w:r>
      <w:r>
        <w:fldChar w:fldCharType="end"/>
      </w:r>
    </w:p>
    <w:p>
      <w:pPr>
        <w:pStyle w:val="15"/>
        <w:tabs>
          <w:tab w:val="right" w:leader="dot" w:pos="8504"/>
          <w:tab w:val="clear" w:pos="9170"/>
        </w:tabs>
      </w:pPr>
      <w:r>
        <w:fldChar w:fldCharType="begin"/>
      </w:r>
      <w:r>
        <w:instrText xml:space="preserve"> HYPERLINK \l _Toc30994 </w:instrText>
      </w:r>
      <w:r>
        <w:fldChar w:fldCharType="separate"/>
      </w:r>
      <w:r>
        <w:rPr>
          <w:rFonts w:hint="eastAsia" w:cs="黑体"/>
        </w:rPr>
        <w:t>二、价格行情</w:t>
      </w:r>
      <w:r>
        <w:tab/>
      </w:r>
      <w:r>
        <w:fldChar w:fldCharType="begin"/>
      </w:r>
      <w:r>
        <w:instrText xml:space="preserve"> PAGEREF _Toc30994 </w:instrText>
      </w:r>
      <w:r>
        <w:fldChar w:fldCharType="separate"/>
      </w:r>
      <w:r>
        <w:t>6</w:t>
      </w:r>
      <w:r>
        <w:fldChar w:fldCharType="end"/>
      </w:r>
      <w:r>
        <w:fldChar w:fldCharType="end"/>
      </w:r>
    </w:p>
    <w:p>
      <w:pPr>
        <w:pStyle w:val="9"/>
        <w:tabs>
          <w:tab w:val="right" w:leader="dot" w:pos="8504"/>
          <w:tab w:val="clear" w:pos="8494"/>
        </w:tabs>
      </w:pPr>
      <w:r>
        <w:fldChar w:fldCharType="begin"/>
      </w:r>
      <w:r>
        <w:instrText xml:space="preserve"> HYPERLINK \l _Toc10176 </w:instrText>
      </w:r>
      <w:r>
        <w:fldChar w:fldCharType="separate"/>
      </w:r>
      <w:r>
        <w:rPr>
          <w:kern w:val="0"/>
        </w:rPr>
        <w:t>1</w:t>
      </w:r>
      <w:r>
        <w:rPr>
          <w:rFonts w:hint="eastAsia" w:cs="宋体"/>
          <w:kern w:val="0"/>
        </w:rPr>
        <w:t>、国际价格</w:t>
      </w:r>
      <w:r>
        <w:tab/>
      </w:r>
      <w:r>
        <w:fldChar w:fldCharType="begin"/>
      </w:r>
      <w:r>
        <w:instrText xml:space="preserve"> PAGEREF _Toc10176 </w:instrText>
      </w:r>
      <w:r>
        <w:fldChar w:fldCharType="separate"/>
      </w:r>
      <w:r>
        <w:t>6</w:t>
      </w:r>
      <w:r>
        <w:fldChar w:fldCharType="end"/>
      </w:r>
      <w:r>
        <w:fldChar w:fldCharType="end"/>
      </w:r>
    </w:p>
    <w:p>
      <w:pPr>
        <w:pStyle w:val="9"/>
        <w:tabs>
          <w:tab w:val="right" w:leader="dot" w:pos="8504"/>
          <w:tab w:val="clear" w:pos="8494"/>
        </w:tabs>
      </w:pPr>
      <w:r>
        <w:fldChar w:fldCharType="begin"/>
      </w:r>
      <w:r>
        <w:instrText xml:space="preserve"> HYPERLINK \l _Toc16026 </w:instrText>
      </w:r>
      <w:r>
        <w:fldChar w:fldCharType="separate"/>
      </w:r>
      <w:r>
        <w:rPr>
          <w:kern w:val="0"/>
        </w:rPr>
        <w:t>2</w:t>
      </w:r>
      <w:r>
        <w:rPr>
          <w:rFonts w:hint="eastAsia" w:cs="宋体"/>
          <w:kern w:val="0"/>
        </w:rPr>
        <w:t>、欧洲鹿特丹小金属价格</w:t>
      </w:r>
      <w:r>
        <w:tab/>
      </w:r>
      <w:r>
        <w:fldChar w:fldCharType="begin"/>
      </w:r>
      <w:r>
        <w:instrText xml:space="preserve"> PAGEREF _Toc16026 </w:instrText>
      </w:r>
      <w:r>
        <w:fldChar w:fldCharType="separate"/>
      </w:r>
      <w:r>
        <w:t>6</w:t>
      </w:r>
      <w:r>
        <w:fldChar w:fldCharType="end"/>
      </w:r>
      <w:r>
        <w:fldChar w:fldCharType="end"/>
      </w:r>
    </w:p>
    <w:p>
      <w:pPr>
        <w:pStyle w:val="9"/>
        <w:tabs>
          <w:tab w:val="right" w:leader="dot" w:pos="8504"/>
          <w:tab w:val="clear" w:pos="8494"/>
        </w:tabs>
      </w:pPr>
      <w:r>
        <w:fldChar w:fldCharType="begin"/>
      </w:r>
      <w:r>
        <w:instrText xml:space="preserve"> HYPERLINK \l _Toc31950 </w:instrText>
      </w:r>
      <w:r>
        <w:fldChar w:fldCharType="separate"/>
      </w:r>
      <w:r>
        <w:rPr>
          <w:rFonts w:cs="宋体"/>
          <w:kern w:val="0"/>
        </w:rPr>
        <w:t>3、</w:t>
      </w:r>
      <w:r>
        <w:rPr>
          <w:rFonts w:hint="eastAsia" w:cs="宋体"/>
          <w:kern w:val="0"/>
        </w:rPr>
        <w:t>国内一周小金属价格汇总</w:t>
      </w:r>
      <w:r>
        <w:tab/>
      </w:r>
      <w:r>
        <w:fldChar w:fldCharType="begin"/>
      </w:r>
      <w:r>
        <w:instrText xml:space="preserve"> PAGEREF _Toc31950 </w:instrText>
      </w:r>
      <w:r>
        <w:fldChar w:fldCharType="separate"/>
      </w:r>
      <w:r>
        <w:t>6</w:t>
      </w:r>
      <w:r>
        <w:fldChar w:fldCharType="end"/>
      </w:r>
      <w:r>
        <w:fldChar w:fldCharType="end"/>
      </w:r>
    </w:p>
    <w:p>
      <w:pPr>
        <w:pStyle w:val="15"/>
        <w:tabs>
          <w:tab w:val="right" w:leader="dot" w:pos="8504"/>
          <w:tab w:val="clear" w:pos="9170"/>
        </w:tabs>
      </w:pPr>
      <w:r>
        <w:fldChar w:fldCharType="begin"/>
      </w:r>
      <w:r>
        <w:instrText xml:space="preserve"> HYPERLINK \l _Toc14232 </w:instrText>
      </w:r>
      <w:r>
        <w:fldChar w:fldCharType="separate"/>
      </w:r>
      <w:r>
        <w:rPr>
          <w:rFonts w:hint="eastAsia"/>
        </w:rPr>
        <w:t xml:space="preserve">三、 </w:t>
      </w:r>
      <w:r>
        <w:rPr>
          <w:rFonts w:hint="eastAsia" w:cs="黑体"/>
          <w:kern w:val="0"/>
        </w:rPr>
        <w:t>一周市场动态回顾</w:t>
      </w:r>
      <w:r>
        <w:tab/>
      </w:r>
      <w:r>
        <w:fldChar w:fldCharType="begin"/>
      </w:r>
      <w:r>
        <w:instrText xml:space="preserve"> PAGEREF _Toc14232 </w:instrText>
      </w:r>
      <w:r>
        <w:fldChar w:fldCharType="separate"/>
      </w:r>
      <w:r>
        <w:t>7</w:t>
      </w:r>
      <w:r>
        <w:fldChar w:fldCharType="end"/>
      </w:r>
      <w:r>
        <w:fldChar w:fldCharType="end"/>
      </w:r>
    </w:p>
    <w:p>
      <w:pPr>
        <w:pStyle w:val="17"/>
        <w:tabs>
          <w:tab w:val="right" w:leader="dot" w:pos="8504"/>
          <w:tab w:val="clear" w:pos="9170"/>
        </w:tabs>
      </w:pPr>
      <w:r>
        <w:fldChar w:fldCharType="begin"/>
      </w:r>
      <w:r>
        <w:instrText xml:space="preserve"> HYPERLINK \l _Toc28155 </w:instrText>
      </w:r>
      <w:r>
        <w:fldChar w:fldCharType="separate"/>
      </w:r>
      <w:r>
        <w:rPr>
          <w:rFonts w:hint="eastAsia" w:ascii="宋体" w:hAnsi="宋体" w:cs="宋体"/>
          <w:bCs/>
          <w:kern w:val="0"/>
          <w:szCs w:val="30"/>
        </w:rPr>
        <w:t>金龙集团发明专利喜获第21届中国专利奖</w:t>
      </w:r>
      <w:r>
        <w:tab/>
      </w:r>
      <w:r>
        <w:fldChar w:fldCharType="begin"/>
      </w:r>
      <w:r>
        <w:instrText xml:space="preserve"> PAGEREF _Toc28155 </w:instrText>
      </w:r>
      <w:r>
        <w:fldChar w:fldCharType="separate"/>
      </w:r>
      <w:r>
        <w:t>7</w:t>
      </w:r>
      <w:r>
        <w:fldChar w:fldCharType="end"/>
      </w:r>
      <w:r>
        <w:fldChar w:fldCharType="end"/>
      </w:r>
    </w:p>
    <w:p>
      <w:pPr>
        <w:pStyle w:val="17"/>
        <w:tabs>
          <w:tab w:val="right" w:leader="dot" w:pos="8504"/>
          <w:tab w:val="clear" w:pos="9170"/>
        </w:tabs>
      </w:pPr>
      <w:r>
        <w:fldChar w:fldCharType="begin"/>
      </w:r>
      <w:r>
        <w:instrText xml:space="preserve"> HYPERLINK \l _Toc445 </w:instrText>
      </w:r>
      <w:r>
        <w:fldChar w:fldCharType="separate"/>
      </w:r>
      <w:r>
        <w:rPr>
          <w:rFonts w:hint="eastAsia" w:ascii="宋体" w:hAnsi="宋体" w:cs="宋体"/>
          <w:bCs/>
          <w:kern w:val="0"/>
          <w:szCs w:val="30"/>
          <w:lang w:val="en-US" w:eastAsia="zh-CN"/>
        </w:rPr>
        <w:t>四川会理矿集区探获铜资源量100万吨以上</w:t>
      </w:r>
      <w:r>
        <w:tab/>
      </w:r>
      <w:r>
        <w:fldChar w:fldCharType="begin"/>
      </w:r>
      <w:r>
        <w:instrText xml:space="preserve"> PAGEREF _Toc445 </w:instrText>
      </w:r>
      <w:r>
        <w:fldChar w:fldCharType="separate"/>
      </w:r>
      <w:r>
        <w:t>8</w:t>
      </w:r>
      <w:r>
        <w:fldChar w:fldCharType="end"/>
      </w:r>
      <w:r>
        <w:fldChar w:fldCharType="end"/>
      </w:r>
    </w:p>
    <w:p>
      <w:pPr>
        <w:pStyle w:val="17"/>
        <w:tabs>
          <w:tab w:val="right" w:leader="dot" w:pos="8504"/>
          <w:tab w:val="clear" w:pos="9170"/>
        </w:tabs>
      </w:pPr>
      <w:r>
        <w:fldChar w:fldCharType="begin"/>
      </w:r>
      <w:r>
        <w:instrText xml:space="preserve"> HYPERLINK \l _Toc8226 </w:instrText>
      </w:r>
      <w:r>
        <w:fldChar w:fldCharType="separate"/>
      </w:r>
      <w:r>
        <w:rPr>
          <w:rFonts w:hint="eastAsia" w:ascii="宋体" w:hAnsi="宋体" w:cs="宋体"/>
          <w:bCs/>
          <w:kern w:val="0"/>
          <w:szCs w:val="30"/>
          <w:lang w:eastAsia="zh-CN"/>
        </w:rPr>
        <w:t>青海铜业获2019年青海省绿色工厂称号</w:t>
      </w:r>
      <w:r>
        <w:tab/>
      </w:r>
      <w:r>
        <w:fldChar w:fldCharType="begin"/>
      </w:r>
      <w:r>
        <w:instrText xml:space="preserve"> PAGEREF _Toc8226 </w:instrText>
      </w:r>
      <w:r>
        <w:fldChar w:fldCharType="separate"/>
      </w:r>
      <w:r>
        <w:t>9</w:t>
      </w:r>
      <w:r>
        <w:fldChar w:fldCharType="end"/>
      </w:r>
      <w:r>
        <w:fldChar w:fldCharType="end"/>
      </w:r>
    </w:p>
    <w:p>
      <w:pPr>
        <w:pStyle w:val="17"/>
        <w:tabs>
          <w:tab w:val="right" w:leader="dot" w:pos="8504"/>
          <w:tab w:val="clear" w:pos="9170"/>
        </w:tabs>
      </w:pPr>
      <w:r>
        <w:fldChar w:fldCharType="begin"/>
      </w:r>
      <w:r>
        <w:instrText xml:space="preserve"> HYPERLINK \l _Toc31912 </w:instrText>
      </w:r>
      <w:r>
        <w:fldChar w:fldCharType="separate"/>
      </w:r>
      <w:r>
        <w:rPr>
          <w:rFonts w:hint="eastAsia" w:ascii="宋体" w:hAnsi="宋体" w:cs="宋体"/>
          <w:bCs/>
          <w:kern w:val="0"/>
          <w:szCs w:val="30"/>
        </w:rPr>
        <w:t>五矿二十三冶税务系统试点上线</w:t>
      </w:r>
      <w:r>
        <w:tab/>
      </w:r>
      <w:r>
        <w:fldChar w:fldCharType="begin"/>
      </w:r>
      <w:r>
        <w:instrText xml:space="preserve"> PAGEREF _Toc31912 </w:instrText>
      </w:r>
      <w:r>
        <w:fldChar w:fldCharType="separate"/>
      </w:r>
      <w:r>
        <w:t>10</w:t>
      </w:r>
      <w:r>
        <w:fldChar w:fldCharType="end"/>
      </w:r>
      <w:r>
        <w:fldChar w:fldCharType="end"/>
      </w:r>
    </w:p>
    <w:p>
      <w:pPr>
        <w:pStyle w:val="17"/>
        <w:tabs>
          <w:tab w:val="right" w:leader="dot" w:pos="8504"/>
          <w:tab w:val="clear" w:pos="9170"/>
        </w:tabs>
      </w:pPr>
      <w:r>
        <w:fldChar w:fldCharType="begin"/>
      </w:r>
      <w:r>
        <w:instrText xml:space="preserve"> HYPERLINK \l _Toc12778 </w:instrText>
      </w:r>
      <w:r>
        <w:fldChar w:fldCharType="separate"/>
      </w:r>
      <w:r>
        <w:rPr>
          <w:rFonts w:hint="eastAsia" w:ascii="宋体" w:hAnsi="宋体" w:cs="宋体"/>
          <w:bCs/>
          <w:kern w:val="0"/>
          <w:szCs w:val="30"/>
        </w:rPr>
        <w:t>江西出台矿山生态修复基金管理办法</w:t>
      </w:r>
      <w:r>
        <w:tab/>
      </w:r>
      <w:r>
        <w:fldChar w:fldCharType="begin"/>
      </w:r>
      <w:r>
        <w:instrText xml:space="preserve"> PAGEREF _Toc12778 </w:instrText>
      </w:r>
      <w:r>
        <w:fldChar w:fldCharType="separate"/>
      </w:r>
      <w:r>
        <w:t>12</w:t>
      </w:r>
      <w:r>
        <w:fldChar w:fldCharType="end"/>
      </w:r>
      <w:r>
        <w:fldChar w:fldCharType="end"/>
      </w:r>
    </w:p>
    <w:p>
      <w:pPr>
        <w:pStyle w:val="17"/>
        <w:tabs>
          <w:tab w:val="right" w:leader="dot" w:pos="8504"/>
          <w:tab w:val="clear" w:pos="9170"/>
        </w:tabs>
      </w:pPr>
      <w:r>
        <w:fldChar w:fldCharType="begin"/>
      </w:r>
      <w:r>
        <w:instrText xml:space="preserve"> HYPERLINK \l _Toc7125 </w:instrText>
      </w:r>
      <w:r>
        <w:fldChar w:fldCharType="separate"/>
      </w:r>
      <w:r>
        <w:rPr>
          <w:rFonts w:hint="eastAsia" w:ascii="宋体" w:hAnsi="宋体" w:cs="宋体"/>
          <w:bCs/>
          <w:kern w:val="0"/>
          <w:szCs w:val="30"/>
        </w:rPr>
        <w:t>中兴仪器微型水质自动监测站 小身板 大能量</w:t>
      </w:r>
      <w:r>
        <w:tab/>
      </w:r>
      <w:r>
        <w:fldChar w:fldCharType="begin"/>
      </w:r>
      <w:r>
        <w:instrText xml:space="preserve"> PAGEREF _Toc7125 </w:instrText>
      </w:r>
      <w:r>
        <w:fldChar w:fldCharType="separate"/>
      </w:r>
      <w:r>
        <w:t>14</w:t>
      </w:r>
      <w:r>
        <w:fldChar w:fldCharType="end"/>
      </w:r>
      <w:r>
        <w:fldChar w:fldCharType="end"/>
      </w:r>
    </w:p>
    <w:p>
      <w:pPr>
        <w:pStyle w:val="17"/>
        <w:tabs>
          <w:tab w:val="right" w:leader="dot" w:pos="8504"/>
          <w:tab w:val="clear" w:pos="9170"/>
        </w:tabs>
      </w:pPr>
      <w:r>
        <w:fldChar w:fldCharType="begin"/>
      </w:r>
      <w:r>
        <w:instrText xml:space="preserve"> HYPERLINK \l _Toc17007 </w:instrText>
      </w:r>
      <w:r>
        <w:fldChar w:fldCharType="separate"/>
      </w:r>
      <w:r>
        <w:rPr>
          <w:rFonts w:hint="eastAsia" w:ascii="宋体" w:hAnsi="宋体" w:cs="宋体"/>
          <w:bCs/>
          <w:kern w:val="0"/>
          <w:szCs w:val="30"/>
        </w:rPr>
        <w:t>云南泸水市上江镇村级光伏扶贫电站进入保护性施工状态</w:t>
      </w:r>
      <w:r>
        <w:tab/>
      </w:r>
      <w:r>
        <w:fldChar w:fldCharType="begin"/>
      </w:r>
      <w:r>
        <w:instrText xml:space="preserve"> PAGEREF _Toc17007 </w:instrText>
      </w:r>
      <w:r>
        <w:fldChar w:fldCharType="separate"/>
      </w:r>
      <w:r>
        <w:t>15</w:t>
      </w:r>
      <w:r>
        <w:fldChar w:fldCharType="end"/>
      </w:r>
      <w:r>
        <w:fldChar w:fldCharType="end"/>
      </w:r>
    </w:p>
    <w:p>
      <w:pPr>
        <w:pStyle w:val="17"/>
        <w:tabs>
          <w:tab w:val="right" w:leader="dot" w:pos="8504"/>
          <w:tab w:val="clear" w:pos="9170"/>
        </w:tabs>
      </w:pPr>
      <w:r>
        <w:fldChar w:fldCharType="begin"/>
      </w:r>
      <w:r>
        <w:instrText xml:space="preserve"> HYPERLINK \l _Toc23872 </w:instrText>
      </w:r>
      <w:r>
        <w:fldChar w:fldCharType="separate"/>
      </w:r>
      <w:r>
        <w:rPr>
          <w:rFonts w:hint="eastAsia" w:ascii="宋体" w:hAnsi="宋体" w:cs="宋体"/>
          <w:bCs/>
          <w:kern w:val="0"/>
          <w:szCs w:val="30"/>
        </w:rPr>
        <w:t>太阳能发电不仅可以提供能源 最终将带给人类和平</w:t>
      </w:r>
      <w:r>
        <w:tab/>
      </w:r>
      <w:r>
        <w:fldChar w:fldCharType="begin"/>
      </w:r>
      <w:r>
        <w:instrText xml:space="preserve"> PAGEREF _Toc23872 </w:instrText>
      </w:r>
      <w:r>
        <w:fldChar w:fldCharType="separate"/>
      </w:r>
      <w:r>
        <w:t>16</w:t>
      </w:r>
      <w:r>
        <w:fldChar w:fldCharType="end"/>
      </w:r>
      <w:r>
        <w:fldChar w:fldCharType="end"/>
      </w:r>
    </w:p>
    <w:p>
      <w:pPr>
        <w:pStyle w:val="17"/>
        <w:tabs>
          <w:tab w:val="right" w:leader="dot" w:pos="8504"/>
          <w:tab w:val="clear" w:pos="9170"/>
        </w:tabs>
      </w:pPr>
      <w:r>
        <w:fldChar w:fldCharType="begin"/>
      </w:r>
      <w:r>
        <w:instrText xml:space="preserve"> HYPERLINK \l _Toc28129 </w:instrText>
      </w:r>
      <w:r>
        <w:fldChar w:fldCharType="separate"/>
      </w:r>
      <w:r>
        <w:rPr>
          <w:rFonts w:hint="eastAsia" w:ascii="宋体" w:hAnsi="宋体" w:cs="宋体"/>
          <w:bCs/>
          <w:kern w:val="0"/>
          <w:szCs w:val="30"/>
        </w:rPr>
        <w:t>怎样才能延长动力电池的使用寿命</w:t>
      </w:r>
      <w:r>
        <w:tab/>
      </w:r>
      <w:r>
        <w:fldChar w:fldCharType="begin"/>
      </w:r>
      <w:r>
        <w:instrText xml:space="preserve"> PAGEREF _Toc28129 </w:instrText>
      </w:r>
      <w:r>
        <w:fldChar w:fldCharType="separate"/>
      </w:r>
      <w:r>
        <w:t>19</w:t>
      </w:r>
      <w:r>
        <w:fldChar w:fldCharType="end"/>
      </w:r>
      <w:r>
        <w:fldChar w:fldCharType="end"/>
      </w:r>
    </w:p>
    <w:p>
      <w:pPr>
        <w:pStyle w:val="17"/>
        <w:tabs>
          <w:tab w:val="right" w:leader="dot" w:pos="8504"/>
          <w:tab w:val="clear" w:pos="9170"/>
        </w:tabs>
      </w:pPr>
      <w:r>
        <w:fldChar w:fldCharType="begin"/>
      </w:r>
      <w:r>
        <w:instrText xml:space="preserve"> HYPERLINK \l _Toc12785 </w:instrText>
      </w:r>
      <w:r>
        <w:fldChar w:fldCharType="separate"/>
      </w:r>
      <w:r>
        <w:rPr>
          <w:rFonts w:hint="eastAsia" w:ascii="宋体" w:hAnsi="宋体" w:cs="宋体"/>
          <w:bCs/>
          <w:kern w:val="0"/>
          <w:szCs w:val="30"/>
        </w:rPr>
        <w:t>从硅基氮化镓L</w:t>
      </w:r>
      <w:bookmarkStart w:id="123" w:name="_GoBack"/>
      <w:bookmarkEnd w:id="123"/>
      <w:r>
        <w:rPr>
          <w:rFonts w:hint="eastAsia" w:ascii="宋体" w:hAnsi="宋体" w:cs="宋体"/>
          <w:bCs/>
          <w:kern w:val="0"/>
          <w:szCs w:val="30"/>
        </w:rPr>
        <w:t>ED进展看半导体照明未来</w:t>
      </w:r>
      <w:r>
        <w:tab/>
      </w:r>
      <w:r>
        <w:fldChar w:fldCharType="begin"/>
      </w:r>
      <w:r>
        <w:instrText xml:space="preserve"> PAGEREF _Toc12785 </w:instrText>
      </w:r>
      <w:r>
        <w:fldChar w:fldCharType="separate"/>
      </w:r>
      <w:r>
        <w:t>20</w:t>
      </w:r>
      <w:r>
        <w:fldChar w:fldCharType="end"/>
      </w:r>
      <w:r>
        <w:fldChar w:fldCharType="end"/>
      </w:r>
    </w:p>
    <w:p>
      <w:pPr>
        <w:pStyle w:val="4"/>
        <w:spacing w:line="400" w:lineRule="exact"/>
        <w:rPr>
          <w:kern w:val="0"/>
        </w:rPr>
      </w:pPr>
      <w:r>
        <w:fldChar w:fldCharType="end"/>
      </w:r>
      <w:bookmarkEnd w:id="0"/>
      <w:bookmarkStart w:id="2" w:name="_Toc11776"/>
      <w:r>
        <w:rPr>
          <w:rFonts w:hint="eastAsia" w:cs="黑体"/>
        </w:rPr>
        <w:t>一、小金属一周评述</w:t>
      </w:r>
      <w:bookmarkEnd w:id="1"/>
      <w:bookmarkEnd w:id="2"/>
    </w:p>
    <w:p>
      <w:pPr>
        <w:pStyle w:val="4"/>
        <w:spacing w:line="400" w:lineRule="exact"/>
        <w:rPr>
          <w:rFonts w:hint="eastAsia" w:eastAsia="宋体"/>
          <w:lang w:eastAsia="zh-CN"/>
        </w:rPr>
      </w:pPr>
      <w:bookmarkStart w:id="3" w:name="_Toc32266"/>
      <w:r>
        <w:rPr>
          <w:rFonts w:hint="eastAsia"/>
          <w:kern w:val="0"/>
        </w:rPr>
        <w:t>1、硒评论</w:t>
      </w:r>
      <w:r>
        <w:rPr>
          <w:rFonts w:hint="eastAsia"/>
          <w:kern w:val="0"/>
          <w:lang w:eastAsia="zh-CN"/>
        </w:rPr>
        <w:t>：电解锰市场供应过剩 二硒价格稳定运行</w:t>
      </w:r>
      <w:bookmarkEnd w:id="3"/>
    </w:p>
    <w:p>
      <w:pPr>
        <w:widowControl/>
        <w:wordWrap w:val="0"/>
        <w:spacing w:after="75" w:line="288" w:lineRule="auto"/>
        <w:ind w:firstLine="560" w:firstLineChars="200"/>
        <w:jc w:val="left"/>
        <w:rPr>
          <w:rFonts w:hint="default" w:ascii="仿宋_GB2312" w:hAnsi="宋体" w:eastAsia="仿宋_GB2312" w:cs="仿宋_GB2312"/>
          <w:b w:val="0"/>
          <w:bCs w:val="0"/>
          <w:kern w:val="0"/>
          <w:sz w:val="28"/>
          <w:szCs w:val="28"/>
          <w:lang w:val="en-US" w:eastAsia="zh-CN" w:bidi="ar-SA"/>
        </w:rPr>
      </w:pPr>
      <w:r>
        <w:rPr>
          <w:rFonts w:hint="default" w:ascii="仿宋_GB2312" w:hAnsi="宋体" w:eastAsia="仿宋_GB2312" w:cs="仿宋_GB2312"/>
          <w:b w:val="0"/>
          <w:bCs w:val="0"/>
          <w:kern w:val="0"/>
          <w:sz w:val="28"/>
          <w:szCs w:val="28"/>
          <w:lang w:val="en-US" w:eastAsia="zh-CN" w:bidi="ar-SA"/>
        </w:rPr>
        <w:t>中商网讯：截至到目前电解锰的最新报价在10</w:t>
      </w:r>
      <w:r>
        <w:rPr>
          <w:rFonts w:hint="eastAsia" w:ascii="仿宋_GB2312" w:hAnsi="宋体" w:eastAsia="仿宋_GB2312" w:cs="仿宋_GB2312"/>
          <w:b w:val="0"/>
          <w:bCs w:val="0"/>
          <w:kern w:val="0"/>
          <w:sz w:val="28"/>
          <w:szCs w:val="28"/>
          <w:lang w:val="en-US" w:eastAsia="zh-CN" w:bidi="ar-SA"/>
        </w:rPr>
        <w:t>7</w:t>
      </w:r>
      <w:r>
        <w:rPr>
          <w:rFonts w:hint="default" w:ascii="仿宋_GB2312" w:hAnsi="宋体" w:eastAsia="仿宋_GB2312" w:cs="仿宋_GB2312"/>
          <w:b w:val="0"/>
          <w:bCs w:val="0"/>
          <w:kern w:val="0"/>
          <w:sz w:val="28"/>
          <w:szCs w:val="28"/>
          <w:lang w:val="en-US" w:eastAsia="zh-CN" w:bidi="ar-SA"/>
        </w:rPr>
        <w:t>00-1</w:t>
      </w:r>
      <w:r>
        <w:rPr>
          <w:rFonts w:hint="eastAsia" w:ascii="仿宋_GB2312" w:hAnsi="宋体" w:eastAsia="仿宋_GB2312" w:cs="仿宋_GB2312"/>
          <w:b w:val="0"/>
          <w:bCs w:val="0"/>
          <w:kern w:val="0"/>
          <w:sz w:val="28"/>
          <w:szCs w:val="28"/>
          <w:lang w:val="en-US" w:eastAsia="zh-CN" w:bidi="ar-SA"/>
        </w:rPr>
        <w:t>08</w:t>
      </w:r>
      <w:r>
        <w:rPr>
          <w:rFonts w:hint="default" w:ascii="仿宋_GB2312" w:hAnsi="宋体" w:eastAsia="仿宋_GB2312" w:cs="仿宋_GB2312"/>
          <w:b w:val="0"/>
          <w:bCs w:val="0"/>
          <w:kern w:val="0"/>
          <w:sz w:val="28"/>
          <w:szCs w:val="28"/>
          <w:lang w:val="en-US" w:eastAsia="zh-CN" w:bidi="ar-SA"/>
        </w:rPr>
        <w:t>00元/吨,</w:t>
      </w:r>
      <w:r>
        <w:rPr>
          <w:rFonts w:hint="eastAsia" w:ascii="仿宋_GB2312" w:hAnsi="宋体" w:eastAsia="仿宋_GB2312" w:cs="仿宋_GB2312"/>
          <w:b w:val="0"/>
          <w:bCs w:val="0"/>
          <w:kern w:val="0"/>
          <w:sz w:val="28"/>
          <w:szCs w:val="28"/>
          <w:lang w:val="en-US" w:eastAsia="zh-CN" w:bidi="ar-SA"/>
        </w:rPr>
        <w:t>最低</w:t>
      </w:r>
      <w:r>
        <w:rPr>
          <w:rFonts w:hint="default" w:ascii="仿宋_GB2312" w:hAnsi="宋体" w:eastAsia="仿宋_GB2312" w:cs="仿宋_GB2312"/>
          <w:b w:val="0"/>
          <w:bCs w:val="0"/>
          <w:kern w:val="0"/>
          <w:sz w:val="28"/>
          <w:szCs w:val="28"/>
          <w:lang w:val="en-US" w:eastAsia="zh-CN" w:bidi="ar-SA"/>
        </w:rPr>
        <w:t>价较上周五</w:t>
      </w:r>
      <w:r>
        <w:rPr>
          <w:rFonts w:hint="eastAsia" w:ascii="仿宋_GB2312" w:hAnsi="宋体" w:eastAsia="仿宋_GB2312" w:cs="仿宋_GB2312"/>
          <w:b w:val="0"/>
          <w:bCs w:val="0"/>
          <w:kern w:val="0"/>
          <w:sz w:val="28"/>
          <w:szCs w:val="28"/>
          <w:lang w:val="en-US" w:eastAsia="zh-CN" w:bidi="ar-SA"/>
        </w:rPr>
        <w:t>下跌100</w:t>
      </w:r>
      <w:r>
        <w:rPr>
          <w:rFonts w:hint="default" w:ascii="仿宋_GB2312" w:hAnsi="宋体" w:eastAsia="仿宋_GB2312" w:cs="仿宋_GB2312"/>
          <w:b w:val="0"/>
          <w:bCs w:val="0"/>
          <w:kern w:val="0"/>
          <w:sz w:val="28"/>
          <w:szCs w:val="28"/>
          <w:lang w:val="en-US" w:eastAsia="zh-CN" w:bidi="ar-SA"/>
        </w:rPr>
        <w:t>元/吨</w:t>
      </w:r>
      <w:r>
        <w:rPr>
          <w:rFonts w:hint="eastAsia" w:ascii="仿宋_GB2312" w:hAnsi="宋体" w:eastAsia="仿宋_GB2312" w:cs="仿宋_GB2312"/>
          <w:b w:val="0"/>
          <w:bCs w:val="0"/>
          <w:kern w:val="0"/>
          <w:sz w:val="28"/>
          <w:szCs w:val="28"/>
          <w:lang w:val="en-US" w:eastAsia="zh-CN" w:bidi="ar-SA"/>
        </w:rPr>
        <w:t>，最高价</w:t>
      </w:r>
      <w:r>
        <w:rPr>
          <w:rFonts w:hint="default" w:ascii="仿宋_GB2312" w:hAnsi="宋体" w:eastAsia="仿宋_GB2312" w:cs="仿宋_GB2312"/>
          <w:b w:val="0"/>
          <w:bCs w:val="0"/>
          <w:kern w:val="0"/>
          <w:sz w:val="28"/>
          <w:szCs w:val="28"/>
          <w:lang w:val="en-US" w:eastAsia="zh-CN" w:bidi="ar-SA"/>
        </w:rPr>
        <w:t>较上周五</w:t>
      </w:r>
      <w:r>
        <w:rPr>
          <w:rFonts w:hint="eastAsia" w:ascii="仿宋_GB2312" w:hAnsi="宋体" w:eastAsia="仿宋_GB2312" w:cs="仿宋_GB2312"/>
          <w:b w:val="0"/>
          <w:bCs w:val="0"/>
          <w:kern w:val="0"/>
          <w:sz w:val="28"/>
          <w:szCs w:val="28"/>
          <w:lang w:val="en-US" w:eastAsia="zh-CN" w:bidi="ar-SA"/>
        </w:rPr>
        <w:t>下跌200</w:t>
      </w:r>
      <w:r>
        <w:rPr>
          <w:rFonts w:hint="default" w:ascii="仿宋_GB2312" w:hAnsi="宋体" w:eastAsia="仿宋_GB2312" w:cs="仿宋_GB2312"/>
          <w:b w:val="0"/>
          <w:bCs w:val="0"/>
          <w:kern w:val="0"/>
          <w:sz w:val="28"/>
          <w:szCs w:val="28"/>
          <w:lang w:val="en-US" w:eastAsia="zh-CN" w:bidi="ar-SA"/>
        </w:rPr>
        <w:t>元/吨。目前来看，电解锰</w:t>
      </w:r>
      <w:r>
        <w:rPr>
          <w:rFonts w:hint="eastAsia" w:ascii="仿宋_GB2312" w:hAnsi="宋体" w:eastAsia="仿宋_GB2312" w:cs="仿宋_GB2312"/>
          <w:b w:val="0"/>
          <w:bCs w:val="0"/>
          <w:kern w:val="0"/>
          <w:sz w:val="28"/>
          <w:szCs w:val="28"/>
          <w:lang w:val="en-US" w:eastAsia="zh-CN" w:bidi="ar-SA"/>
        </w:rPr>
        <w:t>现货</w:t>
      </w:r>
      <w:r>
        <w:rPr>
          <w:rFonts w:hint="default" w:ascii="仿宋_GB2312" w:hAnsi="宋体" w:eastAsia="仿宋_GB2312" w:cs="仿宋_GB2312"/>
          <w:b w:val="0"/>
          <w:bCs w:val="0"/>
          <w:kern w:val="0"/>
          <w:sz w:val="28"/>
          <w:szCs w:val="28"/>
          <w:lang w:val="en-US" w:eastAsia="zh-CN" w:bidi="ar-SA"/>
        </w:rPr>
        <w:t>市场成交</w:t>
      </w:r>
      <w:r>
        <w:rPr>
          <w:rFonts w:hint="eastAsia" w:ascii="仿宋_GB2312" w:hAnsi="宋体" w:eastAsia="仿宋_GB2312" w:cs="仿宋_GB2312"/>
          <w:b w:val="0"/>
          <w:bCs w:val="0"/>
          <w:kern w:val="0"/>
          <w:sz w:val="28"/>
          <w:szCs w:val="28"/>
          <w:lang w:val="en-US" w:eastAsia="zh-CN" w:bidi="ar-SA"/>
        </w:rPr>
        <w:t>清淡</w:t>
      </w:r>
      <w:r>
        <w:rPr>
          <w:rFonts w:hint="default" w:ascii="仿宋_GB2312" w:hAnsi="宋体" w:eastAsia="仿宋_GB2312" w:cs="仿宋_GB2312"/>
          <w:b w:val="0"/>
          <w:bCs w:val="0"/>
          <w:kern w:val="0"/>
          <w:sz w:val="28"/>
          <w:szCs w:val="28"/>
          <w:lang w:val="en-US" w:eastAsia="zh-CN" w:bidi="ar-SA"/>
        </w:rPr>
        <w:t>，供应商库存</w:t>
      </w:r>
      <w:r>
        <w:rPr>
          <w:rFonts w:hint="eastAsia" w:ascii="仿宋_GB2312" w:hAnsi="宋体" w:eastAsia="仿宋_GB2312" w:cs="仿宋_GB2312"/>
          <w:b w:val="0"/>
          <w:bCs w:val="0"/>
          <w:kern w:val="0"/>
          <w:sz w:val="28"/>
          <w:szCs w:val="28"/>
          <w:lang w:val="en-US" w:eastAsia="zh-CN" w:bidi="ar-SA"/>
        </w:rPr>
        <w:t>过剩</w:t>
      </w:r>
      <w:r>
        <w:rPr>
          <w:rFonts w:hint="default" w:ascii="仿宋_GB2312" w:hAnsi="宋体" w:eastAsia="仿宋_GB2312" w:cs="仿宋_GB2312"/>
          <w:b w:val="0"/>
          <w:bCs w:val="0"/>
          <w:kern w:val="0"/>
          <w:sz w:val="28"/>
          <w:szCs w:val="28"/>
          <w:lang w:val="en-US" w:eastAsia="zh-CN" w:bidi="ar-SA"/>
        </w:rPr>
        <w:t>，而下游钢材</w:t>
      </w:r>
      <w:r>
        <w:rPr>
          <w:rFonts w:hint="eastAsia" w:ascii="仿宋_GB2312" w:hAnsi="宋体" w:eastAsia="仿宋_GB2312" w:cs="仿宋_GB2312"/>
          <w:b w:val="0"/>
          <w:bCs w:val="0"/>
          <w:kern w:val="0"/>
          <w:sz w:val="28"/>
          <w:szCs w:val="28"/>
          <w:lang w:val="en-US" w:eastAsia="zh-CN" w:bidi="ar-SA"/>
        </w:rPr>
        <w:t>厂家</w:t>
      </w:r>
      <w:r>
        <w:rPr>
          <w:rFonts w:hint="default" w:ascii="仿宋_GB2312" w:hAnsi="宋体" w:eastAsia="仿宋_GB2312" w:cs="仿宋_GB2312"/>
          <w:b w:val="0"/>
          <w:bCs w:val="0"/>
          <w:kern w:val="0"/>
          <w:sz w:val="28"/>
          <w:szCs w:val="28"/>
          <w:lang w:val="en-US" w:eastAsia="zh-CN" w:bidi="ar-SA"/>
        </w:rPr>
        <w:t>对原材料电解锰的采购</w:t>
      </w:r>
      <w:r>
        <w:rPr>
          <w:rFonts w:hint="eastAsia" w:ascii="仿宋_GB2312" w:hAnsi="宋体" w:eastAsia="仿宋_GB2312" w:cs="仿宋_GB2312"/>
          <w:b w:val="0"/>
          <w:bCs w:val="0"/>
          <w:kern w:val="0"/>
          <w:sz w:val="28"/>
          <w:szCs w:val="28"/>
          <w:lang w:val="en-US" w:eastAsia="zh-CN" w:bidi="ar-SA"/>
        </w:rPr>
        <w:t>需求疲软</w:t>
      </w:r>
      <w:r>
        <w:rPr>
          <w:rFonts w:hint="default" w:ascii="仿宋_GB2312" w:hAnsi="宋体" w:eastAsia="仿宋_GB2312" w:cs="仿宋_GB2312"/>
          <w:b w:val="0"/>
          <w:bCs w:val="0"/>
          <w:kern w:val="0"/>
          <w:sz w:val="28"/>
          <w:szCs w:val="28"/>
          <w:lang w:val="en-US" w:eastAsia="zh-CN" w:bidi="ar-SA"/>
        </w:rPr>
        <w:t>，预计短期内电解锰价格或将</w:t>
      </w:r>
      <w:r>
        <w:rPr>
          <w:rFonts w:hint="eastAsia" w:ascii="仿宋_GB2312" w:hAnsi="宋体" w:eastAsia="仿宋_GB2312" w:cs="仿宋_GB2312"/>
          <w:b w:val="0"/>
          <w:bCs w:val="0"/>
          <w:kern w:val="0"/>
          <w:sz w:val="28"/>
          <w:szCs w:val="28"/>
          <w:lang w:val="en-US" w:eastAsia="zh-CN" w:bidi="ar-SA"/>
        </w:rPr>
        <w:t>持续弱稳运行的状态。</w:t>
      </w:r>
    </w:p>
    <w:p>
      <w:pPr>
        <w:widowControl/>
        <w:wordWrap w:val="0"/>
        <w:spacing w:after="75" w:line="288" w:lineRule="auto"/>
        <w:ind w:firstLine="560" w:firstLineChars="200"/>
        <w:jc w:val="left"/>
        <w:rPr>
          <w:rFonts w:hint="default" w:ascii="仿宋_GB2312" w:hAnsi="宋体" w:eastAsia="仿宋_GB2312" w:cs="仿宋_GB2312"/>
          <w:b w:val="0"/>
          <w:bCs w:val="0"/>
          <w:kern w:val="0"/>
          <w:sz w:val="28"/>
          <w:szCs w:val="28"/>
          <w:lang w:val="en-US" w:eastAsia="zh-CN" w:bidi="ar-SA"/>
        </w:rPr>
      </w:pPr>
      <w:r>
        <w:rPr>
          <w:rFonts w:hint="default" w:ascii="仿宋_GB2312" w:hAnsi="宋体" w:eastAsia="仿宋_GB2312" w:cs="仿宋_GB2312"/>
          <w:b w:val="0"/>
          <w:bCs w:val="0"/>
          <w:kern w:val="0"/>
          <w:sz w:val="28"/>
          <w:szCs w:val="28"/>
          <w:lang w:val="en-US" w:eastAsia="zh-CN" w:bidi="ar-SA"/>
        </w:rPr>
        <w:t>硒粉国际市场价格最新报价在6.</w:t>
      </w:r>
      <w:r>
        <w:rPr>
          <w:rFonts w:hint="eastAsia" w:ascii="仿宋_GB2312" w:hAnsi="宋体" w:eastAsia="仿宋_GB2312" w:cs="仿宋_GB2312"/>
          <w:b w:val="0"/>
          <w:bCs w:val="0"/>
          <w:kern w:val="0"/>
          <w:sz w:val="28"/>
          <w:szCs w:val="28"/>
          <w:lang w:val="en-US" w:eastAsia="zh-CN" w:bidi="ar-SA"/>
        </w:rPr>
        <w:t>5</w:t>
      </w:r>
      <w:r>
        <w:rPr>
          <w:rFonts w:hint="default" w:ascii="仿宋_GB2312" w:hAnsi="宋体" w:eastAsia="仿宋_GB2312" w:cs="仿宋_GB2312"/>
          <w:b w:val="0"/>
          <w:bCs w:val="0"/>
          <w:kern w:val="0"/>
          <w:sz w:val="28"/>
          <w:szCs w:val="28"/>
          <w:lang w:val="en-US" w:eastAsia="zh-CN" w:bidi="ar-SA"/>
        </w:rPr>
        <w:t>-</w:t>
      </w:r>
      <w:r>
        <w:rPr>
          <w:rFonts w:hint="eastAsia" w:ascii="仿宋_GB2312" w:hAnsi="宋体" w:eastAsia="仿宋_GB2312" w:cs="仿宋_GB2312"/>
          <w:b w:val="0"/>
          <w:bCs w:val="0"/>
          <w:kern w:val="0"/>
          <w:sz w:val="28"/>
          <w:szCs w:val="28"/>
          <w:lang w:val="en-US" w:eastAsia="zh-CN" w:bidi="ar-SA"/>
        </w:rPr>
        <w:t>7</w:t>
      </w:r>
      <w:r>
        <w:rPr>
          <w:rFonts w:hint="default" w:ascii="仿宋_GB2312" w:hAnsi="宋体" w:eastAsia="仿宋_GB2312" w:cs="仿宋_GB2312"/>
          <w:b w:val="0"/>
          <w:bCs w:val="0"/>
          <w:kern w:val="0"/>
          <w:sz w:val="28"/>
          <w:szCs w:val="28"/>
          <w:lang w:val="en-US" w:eastAsia="zh-CN" w:bidi="ar-SA"/>
        </w:rPr>
        <w:t>.</w:t>
      </w:r>
      <w:r>
        <w:rPr>
          <w:rFonts w:hint="eastAsia" w:ascii="仿宋_GB2312" w:hAnsi="宋体" w:eastAsia="仿宋_GB2312" w:cs="仿宋_GB2312"/>
          <w:b w:val="0"/>
          <w:bCs w:val="0"/>
          <w:kern w:val="0"/>
          <w:sz w:val="28"/>
          <w:szCs w:val="28"/>
          <w:lang w:val="en-US" w:eastAsia="zh-CN" w:bidi="ar-SA"/>
        </w:rPr>
        <w:t>5</w:t>
      </w:r>
      <w:r>
        <w:rPr>
          <w:rFonts w:hint="default" w:ascii="仿宋_GB2312" w:hAnsi="宋体" w:eastAsia="仿宋_GB2312" w:cs="仿宋_GB2312"/>
          <w:b w:val="0"/>
          <w:bCs w:val="0"/>
          <w:kern w:val="0"/>
          <w:sz w:val="28"/>
          <w:szCs w:val="28"/>
          <w:lang w:val="en-US" w:eastAsia="zh-CN" w:bidi="ar-SA"/>
        </w:rPr>
        <w:t>美元/磅，</w:t>
      </w:r>
      <w:r>
        <w:rPr>
          <w:rFonts w:hint="eastAsia" w:ascii="仿宋_GB2312" w:hAnsi="宋体" w:eastAsia="仿宋_GB2312" w:cs="仿宋_GB2312"/>
          <w:b w:val="0"/>
          <w:bCs w:val="0"/>
          <w:kern w:val="0"/>
          <w:sz w:val="28"/>
          <w:szCs w:val="28"/>
          <w:lang w:val="en-US" w:eastAsia="zh-CN" w:bidi="ar-SA"/>
        </w:rPr>
        <w:t>最低</w:t>
      </w:r>
      <w:r>
        <w:rPr>
          <w:rFonts w:hint="default" w:ascii="仿宋_GB2312" w:hAnsi="宋体" w:eastAsia="仿宋_GB2312" w:cs="仿宋_GB2312"/>
          <w:b w:val="0"/>
          <w:bCs w:val="0"/>
          <w:kern w:val="0"/>
          <w:sz w:val="28"/>
          <w:szCs w:val="28"/>
          <w:lang w:val="en-US" w:eastAsia="zh-CN" w:bidi="ar-SA"/>
        </w:rPr>
        <w:t>价较上周五下跌0.4美元/磅</w:t>
      </w:r>
      <w:r>
        <w:rPr>
          <w:rFonts w:hint="eastAsia" w:ascii="仿宋_GB2312" w:hAnsi="宋体" w:eastAsia="仿宋_GB2312" w:cs="仿宋_GB2312"/>
          <w:b w:val="0"/>
          <w:bCs w:val="0"/>
          <w:kern w:val="0"/>
          <w:sz w:val="28"/>
          <w:szCs w:val="28"/>
          <w:lang w:val="en-US" w:eastAsia="zh-CN" w:bidi="ar-SA"/>
        </w:rPr>
        <w:t>，最高价</w:t>
      </w:r>
      <w:r>
        <w:rPr>
          <w:rFonts w:hint="default" w:ascii="仿宋_GB2312" w:hAnsi="宋体" w:eastAsia="仿宋_GB2312" w:cs="仿宋_GB2312"/>
          <w:b w:val="0"/>
          <w:bCs w:val="0"/>
          <w:kern w:val="0"/>
          <w:sz w:val="28"/>
          <w:szCs w:val="28"/>
          <w:lang w:val="en-US" w:eastAsia="zh-CN" w:bidi="ar-SA"/>
        </w:rPr>
        <w:t>较上周五下跌0.</w:t>
      </w:r>
      <w:r>
        <w:rPr>
          <w:rFonts w:hint="eastAsia" w:ascii="仿宋_GB2312" w:hAnsi="宋体" w:eastAsia="仿宋_GB2312" w:cs="仿宋_GB2312"/>
          <w:b w:val="0"/>
          <w:bCs w:val="0"/>
          <w:kern w:val="0"/>
          <w:sz w:val="28"/>
          <w:szCs w:val="28"/>
          <w:lang w:val="en-US" w:eastAsia="zh-CN" w:bidi="ar-SA"/>
        </w:rPr>
        <w:t>6</w:t>
      </w:r>
      <w:r>
        <w:rPr>
          <w:rFonts w:hint="default" w:ascii="仿宋_GB2312" w:hAnsi="宋体" w:eastAsia="仿宋_GB2312" w:cs="仿宋_GB2312"/>
          <w:b w:val="0"/>
          <w:bCs w:val="0"/>
          <w:kern w:val="0"/>
          <w:sz w:val="28"/>
          <w:szCs w:val="28"/>
          <w:lang w:val="en-US" w:eastAsia="zh-CN" w:bidi="ar-SA"/>
        </w:rPr>
        <w:t>美元/磅。欧洲鹿特丹市场硒粉报价8美元/磅，价格较上周五</w:t>
      </w:r>
      <w:r>
        <w:rPr>
          <w:rFonts w:hint="eastAsia" w:ascii="仿宋_GB2312" w:hAnsi="宋体" w:eastAsia="仿宋_GB2312" w:cs="仿宋_GB2312"/>
          <w:b w:val="0"/>
          <w:bCs w:val="0"/>
          <w:kern w:val="0"/>
          <w:sz w:val="28"/>
          <w:szCs w:val="28"/>
          <w:lang w:val="en-US" w:eastAsia="zh-CN" w:bidi="ar-SA"/>
        </w:rPr>
        <w:t>保持不变</w:t>
      </w:r>
      <w:r>
        <w:rPr>
          <w:rFonts w:hint="default" w:ascii="仿宋_GB2312" w:hAnsi="宋体" w:eastAsia="仿宋_GB2312" w:cs="仿宋_GB2312"/>
          <w:b w:val="0"/>
          <w:bCs w:val="0"/>
          <w:kern w:val="0"/>
          <w:sz w:val="28"/>
          <w:szCs w:val="28"/>
          <w:lang w:val="en-US" w:eastAsia="zh-CN" w:bidi="ar-SA"/>
        </w:rPr>
        <w:t>。本周国内硒粉市场价格在90-120元/公斤，均价较上周五保持不变。目前硒粉市场交投不活跃，询单相对较少。海外市场的精硒持续下行，但国内精硒市场总体保持稳定。预计未来一段时间内硒粉价格将持稳运行。</w:t>
      </w:r>
    </w:p>
    <w:p>
      <w:pPr>
        <w:widowControl/>
        <w:wordWrap w:val="0"/>
        <w:spacing w:after="75" w:line="288" w:lineRule="auto"/>
        <w:ind w:firstLine="560" w:firstLineChars="200"/>
        <w:jc w:val="left"/>
        <w:rPr>
          <w:rFonts w:hint="default" w:ascii="仿宋_GB2312" w:hAnsi="宋体" w:eastAsia="仿宋_GB2312" w:cs="仿宋_GB2312"/>
          <w:b w:val="0"/>
          <w:bCs w:val="0"/>
          <w:kern w:val="0"/>
          <w:sz w:val="28"/>
          <w:szCs w:val="28"/>
          <w:lang w:val="en-US" w:eastAsia="zh-CN" w:bidi="ar-SA"/>
        </w:rPr>
      </w:pPr>
      <w:r>
        <w:rPr>
          <w:rFonts w:hint="default" w:ascii="仿宋_GB2312" w:hAnsi="宋体" w:eastAsia="仿宋_GB2312" w:cs="仿宋_GB2312"/>
          <w:b w:val="0"/>
          <w:bCs w:val="0"/>
          <w:kern w:val="0"/>
          <w:sz w:val="28"/>
          <w:szCs w:val="28"/>
          <w:lang w:val="en-US" w:eastAsia="zh-CN" w:bidi="ar-SA"/>
        </w:rPr>
        <w:t>二氧化硒主流价格报于55-60元/公斤，均价较上周</w:t>
      </w:r>
      <w:r>
        <w:rPr>
          <w:rFonts w:hint="eastAsia" w:ascii="仿宋_GB2312" w:hAnsi="宋体" w:eastAsia="仿宋_GB2312" w:cs="仿宋_GB2312"/>
          <w:b w:val="0"/>
          <w:bCs w:val="0"/>
          <w:kern w:val="0"/>
          <w:sz w:val="28"/>
          <w:szCs w:val="28"/>
          <w:lang w:val="en-US" w:eastAsia="zh-CN" w:bidi="ar-SA"/>
        </w:rPr>
        <w:t>五保持不变。目前</w:t>
      </w:r>
      <w:r>
        <w:rPr>
          <w:rFonts w:hint="default" w:ascii="仿宋_GB2312" w:hAnsi="宋体" w:eastAsia="仿宋_GB2312" w:cs="仿宋_GB2312"/>
          <w:b w:val="0"/>
          <w:bCs w:val="0"/>
          <w:kern w:val="0"/>
          <w:sz w:val="28"/>
          <w:szCs w:val="28"/>
          <w:lang w:val="en-US" w:eastAsia="zh-CN" w:bidi="ar-SA"/>
        </w:rPr>
        <w:t>二氧化硒市场</w:t>
      </w:r>
      <w:r>
        <w:rPr>
          <w:rFonts w:hint="eastAsia" w:ascii="仿宋_GB2312" w:hAnsi="宋体" w:eastAsia="仿宋_GB2312" w:cs="仿宋_GB2312"/>
          <w:b w:val="0"/>
          <w:bCs w:val="0"/>
          <w:kern w:val="0"/>
          <w:sz w:val="28"/>
          <w:szCs w:val="28"/>
          <w:lang w:val="en-US" w:eastAsia="zh-CN" w:bidi="ar-SA"/>
        </w:rPr>
        <w:t>部分</w:t>
      </w:r>
      <w:r>
        <w:rPr>
          <w:rFonts w:hint="default" w:ascii="仿宋_GB2312" w:hAnsi="宋体" w:eastAsia="仿宋_GB2312" w:cs="仿宋_GB2312"/>
          <w:b w:val="0"/>
          <w:bCs w:val="0"/>
          <w:kern w:val="0"/>
          <w:sz w:val="28"/>
          <w:szCs w:val="28"/>
          <w:lang w:val="en-US" w:eastAsia="zh-CN" w:bidi="ar-SA"/>
        </w:rPr>
        <w:t>供应商炒作抬价售卖，现货成交价格小幅上涨，</w:t>
      </w:r>
      <w:r>
        <w:rPr>
          <w:rFonts w:hint="eastAsia" w:ascii="仿宋_GB2312" w:hAnsi="宋体" w:eastAsia="仿宋_GB2312" w:cs="仿宋_GB2312"/>
          <w:b w:val="0"/>
          <w:bCs w:val="0"/>
          <w:kern w:val="0"/>
          <w:sz w:val="28"/>
          <w:szCs w:val="28"/>
          <w:lang w:val="en-US" w:eastAsia="zh-CN" w:bidi="ar-SA"/>
        </w:rPr>
        <w:t>但</w:t>
      </w:r>
      <w:r>
        <w:rPr>
          <w:rFonts w:hint="default" w:ascii="仿宋_GB2312" w:hAnsi="宋体" w:eastAsia="仿宋_GB2312" w:cs="仿宋_GB2312"/>
          <w:b w:val="0"/>
          <w:bCs w:val="0"/>
          <w:kern w:val="0"/>
          <w:sz w:val="28"/>
          <w:szCs w:val="28"/>
          <w:lang w:val="en-US" w:eastAsia="zh-CN" w:bidi="ar-SA"/>
        </w:rPr>
        <w:t>实际成交量没有改观。近期海外硒粉价格持续下跌，</w:t>
      </w:r>
      <w:r>
        <w:rPr>
          <w:rFonts w:hint="eastAsia" w:ascii="仿宋_GB2312" w:hAnsi="宋体" w:eastAsia="仿宋_GB2312" w:cs="仿宋_GB2312"/>
          <w:b w:val="0"/>
          <w:bCs w:val="0"/>
          <w:kern w:val="0"/>
          <w:sz w:val="28"/>
          <w:szCs w:val="28"/>
          <w:lang w:val="en-US" w:eastAsia="zh-CN" w:bidi="ar-SA"/>
        </w:rPr>
        <w:t>部分</w:t>
      </w:r>
      <w:r>
        <w:rPr>
          <w:rFonts w:hint="default" w:ascii="仿宋_GB2312" w:hAnsi="宋体" w:eastAsia="仿宋_GB2312" w:cs="仿宋_GB2312"/>
          <w:b w:val="0"/>
          <w:bCs w:val="0"/>
          <w:kern w:val="0"/>
          <w:sz w:val="28"/>
          <w:szCs w:val="28"/>
          <w:lang w:val="en-US" w:eastAsia="zh-CN" w:bidi="ar-SA"/>
        </w:rPr>
        <w:t>供应商不看好二硒后市，</w:t>
      </w:r>
      <w:r>
        <w:rPr>
          <w:rFonts w:hint="eastAsia" w:ascii="仿宋_GB2312" w:hAnsi="宋体" w:eastAsia="仿宋_GB2312" w:cs="仿宋_GB2312"/>
          <w:b w:val="0"/>
          <w:bCs w:val="0"/>
          <w:kern w:val="0"/>
          <w:sz w:val="28"/>
          <w:szCs w:val="28"/>
          <w:lang w:val="en-US" w:eastAsia="zh-CN" w:bidi="ar-SA"/>
        </w:rPr>
        <w:t>整体</w:t>
      </w:r>
      <w:r>
        <w:rPr>
          <w:rFonts w:hint="default" w:ascii="仿宋_GB2312" w:hAnsi="宋体" w:eastAsia="仿宋_GB2312" w:cs="仿宋_GB2312"/>
          <w:b w:val="0"/>
          <w:bCs w:val="0"/>
          <w:kern w:val="0"/>
          <w:sz w:val="28"/>
          <w:szCs w:val="28"/>
          <w:lang w:val="en-US" w:eastAsia="zh-CN" w:bidi="ar-SA"/>
        </w:rPr>
        <w:t>观望情绪浓厚。</w:t>
      </w:r>
    </w:p>
    <w:p>
      <w:pPr>
        <w:widowControl/>
        <w:wordWrap w:val="0"/>
        <w:spacing w:after="75" w:line="288" w:lineRule="auto"/>
        <w:ind w:firstLine="560" w:firstLineChars="200"/>
        <w:jc w:val="left"/>
        <w:rPr>
          <w:rFonts w:hint="default" w:ascii="仿宋_GB2312" w:hAnsi="宋体" w:eastAsia="仿宋_GB2312" w:cs="仿宋_GB2312"/>
          <w:b w:val="0"/>
          <w:bCs w:val="0"/>
          <w:kern w:val="0"/>
          <w:sz w:val="28"/>
          <w:szCs w:val="28"/>
          <w:lang w:val="en-US" w:eastAsia="zh-CN" w:bidi="ar-SA"/>
        </w:rPr>
      </w:pPr>
      <w:r>
        <w:rPr>
          <w:rFonts w:hint="default" w:ascii="仿宋_GB2312" w:hAnsi="宋体" w:eastAsia="仿宋_GB2312" w:cs="仿宋_GB2312"/>
          <w:b w:val="0"/>
          <w:bCs w:val="0"/>
          <w:kern w:val="0"/>
          <w:sz w:val="28"/>
          <w:szCs w:val="28"/>
          <w:lang w:val="en-US" w:eastAsia="zh-CN" w:bidi="ar-SA"/>
        </w:rPr>
        <w:t>分析评述：目前来看，本周硒市市场成交</w:t>
      </w:r>
      <w:r>
        <w:rPr>
          <w:rFonts w:hint="eastAsia" w:ascii="仿宋_GB2312" w:hAnsi="宋体" w:eastAsia="仿宋_GB2312" w:cs="仿宋_GB2312"/>
          <w:b w:val="0"/>
          <w:bCs w:val="0"/>
          <w:kern w:val="0"/>
          <w:sz w:val="28"/>
          <w:szCs w:val="28"/>
          <w:lang w:val="en-US" w:eastAsia="zh-CN" w:bidi="ar-SA"/>
        </w:rPr>
        <w:t>活跃度不佳</w:t>
      </w:r>
      <w:r>
        <w:rPr>
          <w:rFonts w:hint="default" w:ascii="仿宋_GB2312" w:hAnsi="宋体" w:eastAsia="仿宋_GB2312" w:cs="仿宋_GB2312"/>
          <w:b w:val="0"/>
          <w:bCs w:val="0"/>
          <w:kern w:val="0"/>
          <w:sz w:val="28"/>
          <w:szCs w:val="28"/>
          <w:lang w:val="en-US" w:eastAsia="zh-CN" w:bidi="ar-SA"/>
        </w:rPr>
        <w:t>，下游客户</w:t>
      </w:r>
      <w:r>
        <w:rPr>
          <w:rFonts w:hint="eastAsia" w:ascii="仿宋_GB2312" w:hAnsi="宋体" w:eastAsia="仿宋_GB2312" w:cs="仿宋_GB2312"/>
          <w:b w:val="0"/>
          <w:bCs w:val="0"/>
          <w:kern w:val="0"/>
          <w:sz w:val="28"/>
          <w:szCs w:val="28"/>
          <w:lang w:val="en-US" w:eastAsia="zh-CN" w:bidi="ar-SA"/>
        </w:rPr>
        <w:t>谨慎采购</w:t>
      </w:r>
      <w:r>
        <w:rPr>
          <w:rFonts w:hint="default" w:ascii="仿宋_GB2312" w:hAnsi="宋体" w:eastAsia="仿宋_GB2312" w:cs="仿宋_GB2312"/>
          <w:b w:val="0"/>
          <w:bCs w:val="0"/>
          <w:kern w:val="0"/>
          <w:sz w:val="28"/>
          <w:szCs w:val="28"/>
          <w:lang w:val="en-US" w:eastAsia="zh-CN" w:bidi="ar-SA"/>
        </w:rPr>
        <w:t>。部分硒粉厂商试探性上调了市场报价，但调价后并没有实际交易</w:t>
      </w:r>
      <w:r>
        <w:rPr>
          <w:rFonts w:hint="eastAsia" w:ascii="仿宋_GB2312" w:hAnsi="宋体" w:eastAsia="仿宋_GB2312" w:cs="仿宋_GB2312"/>
          <w:b w:val="0"/>
          <w:bCs w:val="0"/>
          <w:kern w:val="0"/>
          <w:sz w:val="28"/>
          <w:szCs w:val="28"/>
          <w:lang w:val="en-US" w:eastAsia="zh-CN" w:bidi="ar-SA"/>
        </w:rPr>
        <w:t>。部分</w:t>
      </w:r>
      <w:r>
        <w:rPr>
          <w:rFonts w:hint="default" w:ascii="仿宋_GB2312" w:hAnsi="宋体" w:eastAsia="仿宋_GB2312" w:cs="仿宋_GB2312"/>
          <w:b w:val="0"/>
          <w:bCs w:val="0"/>
          <w:kern w:val="0"/>
          <w:sz w:val="28"/>
          <w:szCs w:val="28"/>
          <w:lang w:val="en-US" w:eastAsia="zh-CN" w:bidi="ar-SA"/>
        </w:rPr>
        <w:t>二氧化硒供应商有意挺价售卖</w:t>
      </w:r>
      <w:r>
        <w:rPr>
          <w:rFonts w:hint="eastAsia" w:ascii="仿宋_GB2312" w:hAnsi="宋体" w:eastAsia="仿宋_GB2312" w:cs="仿宋_GB2312"/>
          <w:b w:val="0"/>
          <w:bCs w:val="0"/>
          <w:kern w:val="0"/>
          <w:sz w:val="28"/>
          <w:szCs w:val="28"/>
          <w:lang w:val="en-US" w:eastAsia="zh-CN" w:bidi="ar-SA"/>
        </w:rPr>
        <w:t>，</w:t>
      </w:r>
      <w:r>
        <w:rPr>
          <w:rFonts w:hint="default" w:ascii="仿宋_GB2312" w:hAnsi="宋体" w:eastAsia="仿宋_GB2312" w:cs="仿宋_GB2312"/>
          <w:b w:val="0"/>
          <w:bCs w:val="0"/>
          <w:kern w:val="0"/>
          <w:sz w:val="28"/>
          <w:szCs w:val="28"/>
          <w:lang w:val="en-US" w:eastAsia="zh-CN" w:bidi="ar-SA"/>
        </w:rPr>
        <w:t>市场</w:t>
      </w:r>
      <w:r>
        <w:rPr>
          <w:rFonts w:hint="eastAsia" w:ascii="仿宋_GB2312" w:hAnsi="宋体" w:eastAsia="仿宋_GB2312" w:cs="仿宋_GB2312"/>
          <w:b w:val="0"/>
          <w:bCs w:val="0"/>
          <w:kern w:val="0"/>
          <w:sz w:val="28"/>
          <w:szCs w:val="28"/>
          <w:lang w:val="en-US" w:eastAsia="zh-CN" w:bidi="ar-SA"/>
        </w:rPr>
        <w:t>成交量没有改观。</w:t>
      </w:r>
      <w:r>
        <w:rPr>
          <w:rFonts w:hint="default" w:ascii="仿宋_GB2312" w:hAnsi="宋体" w:eastAsia="仿宋_GB2312" w:cs="仿宋_GB2312"/>
          <w:b w:val="0"/>
          <w:bCs w:val="0"/>
          <w:kern w:val="0"/>
          <w:sz w:val="28"/>
          <w:szCs w:val="28"/>
          <w:lang w:val="en-US" w:eastAsia="zh-CN" w:bidi="ar-SA"/>
        </w:rPr>
        <w:t>由于年末锰厂不排除检修计划，后期需求释放空间较小，预计短期内二氧化硒市场价格</w:t>
      </w:r>
      <w:r>
        <w:rPr>
          <w:rFonts w:hint="eastAsia" w:ascii="仿宋_GB2312" w:hAnsi="宋体" w:eastAsia="仿宋_GB2312" w:cs="仿宋_GB2312"/>
          <w:b w:val="0"/>
          <w:bCs w:val="0"/>
          <w:kern w:val="0"/>
          <w:sz w:val="28"/>
          <w:szCs w:val="28"/>
          <w:lang w:val="en-US" w:eastAsia="zh-CN" w:bidi="ar-SA"/>
        </w:rPr>
        <w:t>将</w:t>
      </w:r>
      <w:r>
        <w:rPr>
          <w:rFonts w:hint="default" w:ascii="仿宋_GB2312" w:hAnsi="宋体" w:eastAsia="仿宋_GB2312" w:cs="仿宋_GB2312"/>
          <w:b w:val="0"/>
          <w:bCs w:val="0"/>
          <w:kern w:val="0"/>
          <w:sz w:val="28"/>
          <w:szCs w:val="28"/>
          <w:lang w:val="en-US" w:eastAsia="zh-CN" w:bidi="ar-SA"/>
        </w:rPr>
        <w:t>保持稳定</w:t>
      </w:r>
      <w:r>
        <w:rPr>
          <w:rFonts w:hint="eastAsia" w:ascii="仿宋_GB2312" w:hAnsi="宋体" w:eastAsia="仿宋_GB2312" w:cs="仿宋_GB2312"/>
          <w:b w:val="0"/>
          <w:bCs w:val="0"/>
          <w:kern w:val="0"/>
          <w:sz w:val="28"/>
          <w:szCs w:val="28"/>
          <w:lang w:val="en-US" w:eastAsia="zh-CN" w:bidi="ar-SA"/>
        </w:rPr>
        <w:t>运行</w:t>
      </w:r>
      <w:r>
        <w:rPr>
          <w:rFonts w:hint="default" w:ascii="仿宋_GB2312" w:hAnsi="宋体" w:eastAsia="仿宋_GB2312" w:cs="仿宋_GB2312"/>
          <w:b w:val="0"/>
          <w:bCs w:val="0"/>
          <w:kern w:val="0"/>
          <w:sz w:val="28"/>
          <w:szCs w:val="28"/>
          <w:lang w:val="en-US" w:eastAsia="zh-CN" w:bidi="ar-SA"/>
        </w:rPr>
        <w:t>。</w:t>
      </w:r>
    </w:p>
    <w:p>
      <w:pPr>
        <w:pStyle w:val="4"/>
        <w:spacing w:line="400" w:lineRule="exact"/>
        <w:rPr>
          <w:rFonts w:hint="eastAsia" w:eastAsia="宋体"/>
          <w:lang w:eastAsia="zh-CN"/>
        </w:rPr>
      </w:pPr>
      <w:bookmarkStart w:id="4" w:name="_Toc2058"/>
      <w:r>
        <w:rPr>
          <w:rFonts w:hint="eastAsia"/>
          <w:kern w:val="0"/>
          <w:lang w:val="en-US" w:eastAsia="zh-CN"/>
        </w:rPr>
        <w:t>2</w:t>
      </w:r>
      <w:r>
        <w:rPr>
          <w:rFonts w:hint="eastAsia"/>
          <w:kern w:val="0"/>
        </w:rPr>
        <w:t>、</w:t>
      </w:r>
      <w:r>
        <w:rPr>
          <w:rFonts w:hint="eastAsia"/>
          <w:kern w:val="0"/>
          <w:lang w:eastAsia="zh-CN"/>
        </w:rPr>
        <w:t>铋</w:t>
      </w:r>
      <w:r>
        <w:rPr>
          <w:rFonts w:hint="eastAsia"/>
          <w:kern w:val="0"/>
        </w:rPr>
        <w:t>评论</w:t>
      </w:r>
      <w:r>
        <w:rPr>
          <w:rFonts w:hint="eastAsia"/>
          <w:kern w:val="0"/>
          <w:lang w:eastAsia="zh-CN"/>
        </w:rPr>
        <w:t>：铋锭市场趋于弱势 价格或将坚挺</w:t>
      </w:r>
      <w:bookmarkEnd w:id="4"/>
    </w:p>
    <w:p>
      <w:pPr>
        <w:pStyle w:val="18"/>
        <w:keepNext w:val="0"/>
        <w:keepLines w:val="0"/>
        <w:widowControl/>
        <w:suppressLineNumbers w:val="0"/>
        <w:wordWrap w:val="0"/>
        <w:spacing w:line="288" w:lineRule="auto"/>
        <w:ind w:firstLine="560" w:firstLineChars="200"/>
        <w:rPr>
          <w:rFonts w:hint="eastAsia" w:ascii="仿宋_GB2312" w:hAnsi="宋体" w:eastAsia="仿宋_GB2312" w:cs="仿宋_GB2312"/>
          <w:kern w:val="0"/>
          <w:sz w:val="28"/>
          <w:szCs w:val="28"/>
          <w:lang w:eastAsia="zh-CN"/>
        </w:rPr>
      </w:pPr>
      <w:r>
        <w:rPr>
          <w:rFonts w:hint="default" w:ascii="仿宋_GB2312" w:hAnsi="宋体" w:eastAsia="仿宋_GB2312" w:cs="仿宋_GB2312"/>
          <w:kern w:val="0"/>
          <w:sz w:val="28"/>
          <w:szCs w:val="28"/>
        </w:rPr>
        <w:t>中商网讯：本周铋锭市场趋于弱势，</w:t>
      </w:r>
      <w:r>
        <w:rPr>
          <w:rFonts w:hint="eastAsia" w:ascii="仿宋_GB2312" w:hAnsi="宋体" w:eastAsia="仿宋_GB2312" w:cs="仿宋_GB2312"/>
          <w:kern w:val="0"/>
          <w:sz w:val="28"/>
          <w:szCs w:val="28"/>
          <w:lang w:eastAsia="zh-CN"/>
        </w:rPr>
        <w:t>整体成交清淡。近期现货市场为促成交下调报价，目前已经趋于成本价，基本无利润可言。考虑供应商的成本压力，预计短期内金属铋市场价格或将坚挺或稳定运行。</w:t>
      </w:r>
    </w:p>
    <w:p>
      <w:pPr>
        <w:widowControl/>
        <w:wordWrap w:val="0"/>
        <w:spacing w:after="90" w:line="288" w:lineRule="auto"/>
        <w:ind w:firstLine="480"/>
        <w:jc w:val="left"/>
        <w:rPr>
          <w:rFonts w:hint="default" w:ascii="仿宋_GB2312" w:hAnsi="宋体" w:eastAsia="仿宋_GB2312" w:cs="仿宋_GB2312"/>
          <w:kern w:val="0"/>
          <w:sz w:val="28"/>
          <w:szCs w:val="28"/>
          <w:lang w:val="en-US" w:eastAsia="zh-CN" w:bidi="ar"/>
        </w:rPr>
      </w:pPr>
      <w:r>
        <w:rPr>
          <w:rFonts w:hint="eastAsia" w:ascii="仿宋_GB2312" w:hAnsi="宋体" w:eastAsia="仿宋_GB2312" w:cs="仿宋_GB2312"/>
          <w:kern w:val="0"/>
          <w:sz w:val="28"/>
          <w:szCs w:val="28"/>
          <w:lang w:val="en-US" w:eastAsia="zh-CN" w:bidi="ar"/>
        </w:rPr>
        <w:t>本周</w:t>
      </w:r>
      <w:r>
        <w:rPr>
          <w:rFonts w:hint="default" w:ascii="仿宋_GB2312" w:hAnsi="宋体" w:eastAsia="仿宋_GB2312" w:cs="仿宋_GB2312"/>
          <w:kern w:val="0"/>
          <w:sz w:val="28"/>
          <w:szCs w:val="28"/>
          <w:lang w:val="en-US" w:eastAsia="zh-CN" w:bidi="ar"/>
        </w:rPr>
        <w:t>国际市场铋锭价格报价在2.7</w:t>
      </w:r>
      <w:r>
        <w:rPr>
          <w:rFonts w:hint="eastAsia" w:ascii="仿宋_GB2312" w:hAnsi="宋体" w:eastAsia="仿宋_GB2312" w:cs="仿宋_GB2312"/>
          <w:kern w:val="0"/>
          <w:sz w:val="28"/>
          <w:szCs w:val="28"/>
          <w:lang w:val="en-US" w:eastAsia="zh-CN" w:bidi="ar"/>
        </w:rPr>
        <w:t>5</w:t>
      </w:r>
      <w:r>
        <w:rPr>
          <w:rFonts w:hint="default" w:ascii="仿宋_GB2312" w:hAnsi="宋体" w:eastAsia="仿宋_GB2312" w:cs="仿宋_GB2312"/>
          <w:kern w:val="0"/>
          <w:sz w:val="28"/>
          <w:szCs w:val="28"/>
          <w:lang w:val="en-US" w:eastAsia="zh-CN" w:bidi="ar"/>
        </w:rPr>
        <w:t>-2.9美元/磅，</w:t>
      </w:r>
      <w:r>
        <w:rPr>
          <w:rFonts w:hint="eastAsia" w:ascii="仿宋_GB2312" w:hAnsi="宋体" w:eastAsia="仿宋_GB2312" w:cs="仿宋_GB2312"/>
          <w:kern w:val="0"/>
          <w:sz w:val="28"/>
          <w:szCs w:val="28"/>
          <w:lang w:val="en-US" w:eastAsia="zh-CN" w:bidi="ar"/>
        </w:rPr>
        <w:t>均</w:t>
      </w:r>
      <w:r>
        <w:rPr>
          <w:rFonts w:hint="default" w:ascii="仿宋_GB2312" w:hAnsi="宋体" w:eastAsia="仿宋_GB2312" w:cs="仿宋_GB2312"/>
          <w:kern w:val="0"/>
          <w:sz w:val="28"/>
          <w:szCs w:val="28"/>
          <w:lang w:val="en-US" w:eastAsia="zh-CN" w:bidi="ar"/>
        </w:rPr>
        <w:t>价较上周五保持不变。欧洲鹿特丹市场最新报价在2.</w:t>
      </w:r>
      <w:r>
        <w:rPr>
          <w:rFonts w:hint="eastAsia" w:ascii="仿宋_GB2312" w:hAnsi="宋体" w:eastAsia="仿宋_GB2312" w:cs="仿宋_GB2312"/>
          <w:kern w:val="0"/>
          <w:sz w:val="28"/>
          <w:szCs w:val="28"/>
          <w:lang w:val="en-US" w:eastAsia="zh-CN" w:bidi="ar"/>
        </w:rPr>
        <w:t>8</w:t>
      </w:r>
      <w:r>
        <w:rPr>
          <w:rFonts w:hint="default" w:ascii="仿宋_GB2312" w:hAnsi="宋体" w:eastAsia="仿宋_GB2312" w:cs="仿宋_GB2312"/>
          <w:kern w:val="0"/>
          <w:sz w:val="28"/>
          <w:szCs w:val="28"/>
          <w:lang w:val="en-US" w:eastAsia="zh-CN" w:bidi="ar"/>
        </w:rPr>
        <w:t>美元/磅，</w:t>
      </w:r>
      <w:r>
        <w:rPr>
          <w:rFonts w:hint="eastAsia" w:ascii="仿宋_GB2312" w:hAnsi="宋体" w:eastAsia="仿宋_GB2312" w:cs="仿宋_GB2312"/>
          <w:kern w:val="0"/>
          <w:sz w:val="28"/>
          <w:szCs w:val="28"/>
          <w:lang w:val="en-US" w:eastAsia="zh-CN" w:bidi="ar"/>
        </w:rPr>
        <w:t>价格</w:t>
      </w:r>
      <w:r>
        <w:rPr>
          <w:rFonts w:hint="default" w:ascii="仿宋_GB2312" w:hAnsi="宋体" w:eastAsia="仿宋_GB2312" w:cs="仿宋_GB2312"/>
          <w:kern w:val="0"/>
          <w:sz w:val="28"/>
          <w:szCs w:val="28"/>
          <w:lang w:val="en-US" w:eastAsia="zh-CN" w:bidi="ar"/>
        </w:rPr>
        <w:t>较上周五保持不变;出口市场价格2.</w:t>
      </w:r>
      <w:r>
        <w:rPr>
          <w:rFonts w:hint="eastAsia" w:ascii="仿宋_GB2312" w:hAnsi="宋体" w:eastAsia="仿宋_GB2312" w:cs="仿宋_GB2312"/>
          <w:kern w:val="0"/>
          <w:sz w:val="28"/>
          <w:szCs w:val="28"/>
          <w:lang w:val="en-US" w:eastAsia="zh-CN" w:bidi="ar"/>
        </w:rPr>
        <w:t>65</w:t>
      </w:r>
      <w:r>
        <w:rPr>
          <w:rFonts w:hint="default" w:ascii="仿宋_GB2312" w:hAnsi="宋体" w:eastAsia="仿宋_GB2312" w:cs="仿宋_GB2312"/>
          <w:kern w:val="0"/>
          <w:sz w:val="28"/>
          <w:szCs w:val="28"/>
          <w:lang w:val="en-US" w:eastAsia="zh-CN" w:bidi="ar"/>
        </w:rPr>
        <w:t>-2.</w:t>
      </w:r>
      <w:r>
        <w:rPr>
          <w:rFonts w:hint="eastAsia" w:ascii="仿宋_GB2312" w:hAnsi="宋体" w:eastAsia="仿宋_GB2312" w:cs="仿宋_GB2312"/>
          <w:kern w:val="0"/>
          <w:sz w:val="28"/>
          <w:szCs w:val="28"/>
          <w:lang w:val="en-US" w:eastAsia="zh-CN" w:bidi="ar"/>
        </w:rPr>
        <w:t>75</w:t>
      </w:r>
      <w:r>
        <w:rPr>
          <w:rFonts w:hint="default" w:ascii="仿宋_GB2312" w:hAnsi="宋体" w:eastAsia="仿宋_GB2312" w:cs="仿宋_GB2312"/>
          <w:kern w:val="0"/>
          <w:sz w:val="28"/>
          <w:szCs w:val="28"/>
          <w:lang w:val="en-US" w:eastAsia="zh-CN" w:bidi="ar"/>
        </w:rPr>
        <w:t>美元/磅，均价较上周五保持不变。</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bidi="ar"/>
        </w:rPr>
      </w:pPr>
      <w:r>
        <w:rPr>
          <w:rFonts w:hint="default" w:ascii="仿宋_GB2312" w:hAnsi="宋体" w:eastAsia="仿宋_GB2312" w:cs="仿宋_GB2312"/>
          <w:kern w:val="0"/>
          <w:sz w:val="28"/>
          <w:szCs w:val="28"/>
          <w:lang w:val="en-US" w:eastAsia="zh-CN" w:bidi="ar"/>
        </w:rPr>
        <w:t>本周铋锭市场</w:t>
      </w:r>
      <w:r>
        <w:rPr>
          <w:rFonts w:hint="eastAsia" w:ascii="仿宋_GB2312" w:hAnsi="宋体" w:eastAsia="仿宋_GB2312" w:cs="仿宋_GB2312"/>
          <w:kern w:val="0"/>
          <w:sz w:val="28"/>
          <w:szCs w:val="28"/>
          <w:lang w:val="en-US" w:eastAsia="zh-CN" w:bidi="ar"/>
        </w:rPr>
        <w:t>实际成交价格下跌明显</w:t>
      </w:r>
      <w:r>
        <w:rPr>
          <w:rFonts w:hint="default" w:ascii="仿宋_GB2312" w:hAnsi="宋体" w:eastAsia="仿宋_GB2312" w:cs="仿宋_GB2312"/>
          <w:kern w:val="0"/>
          <w:sz w:val="28"/>
          <w:szCs w:val="28"/>
          <w:lang w:val="en-US" w:eastAsia="zh-CN" w:bidi="ar"/>
        </w:rPr>
        <w:t>。截至本周五铋锭主流报价为4</w:t>
      </w:r>
      <w:r>
        <w:rPr>
          <w:rFonts w:hint="eastAsia" w:ascii="仿宋_GB2312" w:hAnsi="宋体" w:eastAsia="仿宋_GB2312" w:cs="仿宋_GB2312"/>
          <w:kern w:val="0"/>
          <w:sz w:val="28"/>
          <w:szCs w:val="28"/>
          <w:lang w:val="en-US" w:eastAsia="zh-CN" w:bidi="ar"/>
        </w:rPr>
        <w:t>0</w:t>
      </w:r>
      <w:r>
        <w:rPr>
          <w:rFonts w:hint="default" w:ascii="仿宋_GB2312" w:hAnsi="宋体" w:eastAsia="仿宋_GB2312" w:cs="仿宋_GB2312"/>
          <w:kern w:val="0"/>
          <w:sz w:val="28"/>
          <w:szCs w:val="28"/>
          <w:lang w:val="en-US" w:eastAsia="zh-CN" w:bidi="ar"/>
        </w:rPr>
        <w:t>500-4</w:t>
      </w:r>
      <w:r>
        <w:rPr>
          <w:rFonts w:hint="eastAsia" w:ascii="仿宋_GB2312" w:hAnsi="宋体" w:eastAsia="仿宋_GB2312" w:cs="仿宋_GB2312"/>
          <w:kern w:val="0"/>
          <w:sz w:val="28"/>
          <w:szCs w:val="28"/>
          <w:lang w:val="en-US" w:eastAsia="zh-CN" w:bidi="ar"/>
        </w:rPr>
        <w:t>10</w:t>
      </w:r>
      <w:r>
        <w:rPr>
          <w:rFonts w:hint="default" w:ascii="仿宋_GB2312" w:hAnsi="宋体" w:eastAsia="仿宋_GB2312" w:cs="仿宋_GB2312"/>
          <w:kern w:val="0"/>
          <w:sz w:val="28"/>
          <w:szCs w:val="28"/>
          <w:lang w:val="en-US" w:eastAsia="zh-CN" w:bidi="ar"/>
        </w:rPr>
        <w:t>00元/吨，</w:t>
      </w:r>
      <w:r>
        <w:rPr>
          <w:rFonts w:hint="eastAsia" w:ascii="仿宋_GB2312" w:hAnsi="宋体" w:eastAsia="仿宋_GB2312" w:cs="仿宋_GB2312"/>
          <w:kern w:val="0"/>
          <w:sz w:val="28"/>
          <w:szCs w:val="28"/>
          <w:lang w:val="en-US" w:eastAsia="zh-CN" w:bidi="ar"/>
        </w:rPr>
        <w:t>均价较上周五保持不变</w:t>
      </w:r>
      <w:r>
        <w:rPr>
          <w:rFonts w:hint="default" w:ascii="仿宋_GB2312" w:hAnsi="宋体" w:eastAsia="仿宋_GB2312" w:cs="仿宋_GB2312"/>
          <w:kern w:val="0"/>
          <w:sz w:val="28"/>
          <w:szCs w:val="28"/>
          <w:lang w:val="en-US" w:eastAsia="zh-CN" w:bidi="ar"/>
        </w:rPr>
        <w:t>。</w:t>
      </w:r>
      <w:r>
        <w:rPr>
          <w:rFonts w:hint="eastAsia" w:ascii="仿宋_GB2312" w:hAnsi="宋体" w:eastAsia="仿宋_GB2312" w:cs="仿宋_GB2312"/>
          <w:kern w:val="0"/>
          <w:sz w:val="28"/>
          <w:szCs w:val="28"/>
          <w:lang w:val="en-US" w:eastAsia="zh-CN" w:bidi="ar"/>
        </w:rPr>
        <w:t>有</w:t>
      </w:r>
      <w:r>
        <w:rPr>
          <w:rFonts w:hint="default" w:ascii="仿宋_GB2312" w:hAnsi="宋体" w:eastAsia="仿宋_GB2312" w:cs="仿宋_GB2312"/>
          <w:kern w:val="0"/>
          <w:sz w:val="28"/>
          <w:szCs w:val="28"/>
          <w:lang w:val="en-US" w:eastAsia="zh-CN" w:bidi="ar"/>
        </w:rPr>
        <w:t>业内人士称</w:t>
      </w:r>
      <w:r>
        <w:rPr>
          <w:rFonts w:hint="eastAsia" w:ascii="仿宋_GB2312" w:hAnsi="宋体" w:eastAsia="仿宋_GB2312" w:cs="仿宋_GB2312"/>
          <w:kern w:val="0"/>
          <w:sz w:val="28"/>
          <w:szCs w:val="28"/>
          <w:lang w:val="en-US" w:eastAsia="zh-CN" w:bidi="ar"/>
        </w:rPr>
        <w:t>，近期市场价格暂稳，整体下滑空间不大。受成本压力控制，部分供应商开始挺价。</w:t>
      </w:r>
      <w:r>
        <w:rPr>
          <w:rFonts w:hint="default" w:ascii="仿宋_GB2312" w:hAnsi="宋体" w:eastAsia="仿宋_GB2312" w:cs="仿宋_GB2312"/>
          <w:kern w:val="0"/>
          <w:sz w:val="28"/>
          <w:szCs w:val="28"/>
          <w:lang w:val="en-US" w:eastAsia="zh-CN" w:bidi="ar"/>
        </w:rPr>
        <w:t>预计短时间内铋锭市场</w:t>
      </w:r>
      <w:r>
        <w:rPr>
          <w:rFonts w:hint="eastAsia" w:ascii="仿宋_GB2312" w:hAnsi="宋体" w:eastAsia="仿宋_GB2312" w:cs="仿宋_GB2312"/>
          <w:kern w:val="0"/>
          <w:sz w:val="28"/>
          <w:szCs w:val="28"/>
          <w:lang w:val="en-US" w:eastAsia="zh-CN" w:bidi="ar"/>
        </w:rPr>
        <w:t>将弱稳运行</w:t>
      </w:r>
      <w:r>
        <w:rPr>
          <w:rFonts w:hint="default" w:ascii="仿宋_GB2312" w:hAnsi="宋体" w:eastAsia="仿宋_GB2312" w:cs="仿宋_GB2312"/>
          <w:kern w:val="0"/>
          <w:sz w:val="28"/>
          <w:szCs w:val="28"/>
          <w:lang w:val="en-US" w:eastAsia="zh-CN" w:bidi="ar"/>
        </w:rPr>
        <w:t>。</w:t>
      </w:r>
    </w:p>
    <w:p>
      <w:pPr>
        <w:widowControl/>
        <w:wordWrap w:val="0"/>
        <w:spacing w:after="90" w:line="288" w:lineRule="auto"/>
        <w:ind w:firstLine="480"/>
        <w:jc w:val="left"/>
        <w:rPr>
          <w:rFonts w:hint="default" w:ascii="仿宋_GB2312" w:hAnsi="宋体" w:eastAsia="仿宋_GB2312" w:cs="仿宋_GB2312"/>
          <w:kern w:val="0"/>
          <w:sz w:val="28"/>
          <w:szCs w:val="28"/>
          <w:lang w:val="en-US" w:eastAsia="zh-CN" w:bidi="ar"/>
        </w:rPr>
      </w:pPr>
      <w:r>
        <w:rPr>
          <w:rFonts w:hint="eastAsia" w:ascii="仿宋_GB2312" w:hAnsi="宋体" w:eastAsia="仿宋_GB2312" w:cs="仿宋_GB2312"/>
          <w:kern w:val="0"/>
          <w:sz w:val="28"/>
          <w:szCs w:val="28"/>
          <w:lang w:val="en-US" w:eastAsia="zh-CN" w:bidi="ar"/>
        </w:rPr>
        <w:t>本周</w:t>
      </w:r>
      <w:r>
        <w:rPr>
          <w:rFonts w:hint="default" w:ascii="仿宋_GB2312" w:hAnsi="宋体" w:eastAsia="仿宋_GB2312" w:cs="仿宋_GB2312"/>
          <w:kern w:val="0"/>
          <w:sz w:val="28"/>
          <w:szCs w:val="28"/>
          <w:lang w:val="en-US" w:eastAsia="zh-CN" w:bidi="ar"/>
        </w:rPr>
        <w:t>氧化铋报价稳定在44</w:t>
      </w:r>
      <w:r>
        <w:rPr>
          <w:rFonts w:hint="eastAsia" w:ascii="仿宋_GB2312" w:hAnsi="宋体" w:eastAsia="仿宋_GB2312" w:cs="仿宋_GB2312"/>
          <w:kern w:val="0"/>
          <w:sz w:val="28"/>
          <w:szCs w:val="28"/>
          <w:lang w:val="en-US" w:eastAsia="zh-CN" w:bidi="ar"/>
        </w:rPr>
        <w:t>0</w:t>
      </w:r>
      <w:r>
        <w:rPr>
          <w:rFonts w:hint="default" w:ascii="仿宋_GB2312" w:hAnsi="宋体" w:eastAsia="仿宋_GB2312" w:cs="仿宋_GB2312"/>
          <w:kern w:val="0"/>
          <w:sz w:val="28"/>
          <w:szCs w:val="28"/>
          <w:lang w:val="en-US" w:eastAsia="zh-CN" w:bidi="ar"/>
        </w:rPr>
        <w:t>00-45</w:t>
      </w:r>
      <w:r>
        <w:rPr>
          <w:rFonts w:hint="eastAsia" w:ascii="仿宋_GB2312" w:hAnsi="宋体" w:eastAsia="仿宋_GB2312" w:cs="仿宋_GB2312"/>
          <w:kern w:val="0"/>
          <w:sz w:val="28"/>
          <w:szCs w:val="28"/>
          <w:lang w:val="en-US" w:eastAsia="zh-CN" w:bidi="ar"/>
        </w:rPr>
        <w:t>0</w:t>
      </w:r>
      <w:r>
        <w:rPr>
          <w:rFonts w:hint="default" w:ascii="仿宋_GB2312" w:hAnsi="宋体" w:eastAsia="仿宋_GB2312" w:cs="仿宋_GB2312"/>
          <w:kern w:val="0"/>
          <w:sz w:val="28"/>
          <w:szCs w:val="28"/>
          <w:lang w:val="en-US" w:eastAsia="zh-CN" w:bidi="ar"/>
        </w:rPr>
        <w:t>00元/吨，均价较上周五</w:t>
      </w:r>
      <w:r>
        <w:rPr>
          <w:rFonts w:hint="eastAsia" w:ascii="仿宋_GB2312" w:hAnsi="宋体" w:eastAsia="仿宋_GB2312" w:cs="仿宋_GB2312"/>
          <w:kern w:val="0"/>
          <w:sz w:val="28"/>
          <w:szCs w:val="28"/>
          <w:lang w:val="en-US" w:eastAsia="zh-CN" w:bidi="ar"/>
        </w:rPr>
        <w:t>保持不变</w:t>
      </w:r>
      <w:r>
        <w:rPr>
          <w:rFonts w:hint="default" w:ascii="仿宋_GB2312" w:hAnsi="宋体" w:eastAsia="仿宋_GB2312" w:cs="仿宋_GB2312"/>
          <w:kern w:val="0"/>
          <w:sz w:val="28"/>
          <w:szCs w:val="28"/>
          <w:lang w:val="en-US" w:eastAsia="zh-CN" w:bidi="ar"/>
        </w:rPr>
        <w:t>。</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bidi="ar"/>
        </w:rPr>
      </w:pPr>
      <w:r>
        <w:rPr>
          <w:rFonts w:hint="default" w:ascii="仿宋_GB2312" w:hAnsi="宋体" w:eastAsia="仿宋_GB2312" w:cs="仿宋_GB2312"/>
          <w:kern w:val="0"/>
          <w:sz w:val="28"/>
          <w:szCs w:val="28"/>
          <w:lang w:val="en-US" w:eastAsia="zh-CN" w:bidi="ar"/>
        </w:rPr>
        <w:t>分析评述：目前铋锭市场行情暂时不明朗，泛亚金属铋拍卖结束，铋市场整体以观望为主。近期</w:t>
      </w:r>
      <w:r>
        <w:rPr>
          <w:rFonts w:hint="eastAsia" w:ascii="仿宋_GB2312" w:hAnsi="宋体" w:eastAsia="仿宋_GB2312" w:cs="仿宋_GB2312"/>
          <w:kern w:val="0"/>
          <w:sz w:val="28"/>
          <w:szCs w:val="28"/>
          <w:lang w:val="en-US" w:eastAsia="zh-CN" w:bidi="ar"/>
        </w:rPr>
        <w:t>为了缓解库存积压，</w:t>
      </w:r>
      <w:r>
        <w:rPr>
          <w:rFonts w:hint="default" w:ascii="仿宋_GB2312" w:hAnsi="宋体" w:eastAsia="仿宋_GB2312" w:cs="仿宋_GB2312"/>
          <w:kern w:val="0"/>
          <w:sz w:val="28"/>
          <w:szCs w:val="28"/>
          <w:lang w:val="en-US" w:eastAsia="zh-CN" w:bidi="ar"/>
        </w:rPr>
        <w:t>实际成交价格小幅下滑</w:t>
      </w:r>
      <w:r>
        <w:rPr>
          <w:rFonts w:hint="eastAsia" w:ascii="仿宋_GB2312" w:hAnsi="宋体" w:eastAsia="仿宋_GB2312" w:cs="仿宋_GB2312"/>
          <w:kern w:val="0"/>
          <w:sz w:val="28"/>
          <w:szCs w:val="28"/>
          <w:lang w:val="en-US" w:eastAsia="zh-CN" w:bidi="ar"/>
        </w:rPr>
        <w:t>，但</w:t>
      </w:r>
      <w:r>
        <w:rPr>
          <w:rFonts w:hint="default" w:ascii="仿宋_GB2312" w:hAnsi="宋体" w:eastAsia="仿宋_GB2312" w:cs="仿宋_GB2312"/>
          <w:kern w:val="0"/>
          <w:sz w:val="28"/>
          <w:szCs w:val="28"/>
          <w:lang w:val="en-US" w:eastAsia="zh-CN" w:bidi="ar"/>
        </w:rPr>
        <w:t>市场成交活跃度</w:t>
      </w:r>
      <w:r>
        <w:rPr>
          <w:rFonts w:hint="eastAsia" w:ascii="仿宋_GB2312" w:hAnsi="宋体" w:eastAsia="仿宋_GB2312" w:cs="仿宋_GB2312"/>
          <w:kern w:val="0"/>
          <w:sz w:val="28"/>
          <w:szCs w:val="28"/>
          <w:lang w:val="en-US" w:eastAsia="zh-CN" w:bidi="ar"/>
        </w:rPr>
        <w:t>依然</w:t>
      </w:r>
      <w:r>
        <w:rPr>
          <w:rFonts w:hint="default" w:ascii="仿宋_GB2312" w:hAnsi="宋体" w:eastAsia="仿宋_GB2312" w:cs="仿宋_GB2312"/>
          <w:kern w:val="0"/>
          <w:sz w:val="28"/>
          <w:szCs w:val="28"/>
          <w:lang w:val="en-US" w:eastAsia="zh-CN" w:bidi="ar"/>
        </w:rPr>
        <w:t>不佳。预计短期内铋市将</w:t>
      </w:r>
      <w:r>
        <w:rPr>
          <w:rFonts w:hint="eastAsia" w:ascii="仿宋_GB2312" w:hAnsi="宋体" w:eastAsia="仿宋_GB2312" w:cs="仿宋_GB2312"/>
          <w:kern w:val="0"/>
          <w:sz w:val="28"/>
          <w:szCs w:val="28"/>
          <w:lang w:val="en-US" w:eastAsia="zh-CN" w:bidi="ar"/>
        </w:rPr>
        <w:t>弱稳运行</w:t>
      </w:r>
      <w:r>
        <w:rPr>
          <w:rFonts w:hint="default" w:ascii="仿宋_GB2312" w:hAnsi="宋体" w:eastAsia="仿宋_GB2312" w:cs="仿宋_GB2312"/>
          <w:kern w:val="0"/>
          <w:sz w:val="28"/>
          <w:szCs w:val="28"/>
          <w:lang w:val="en-US" w:eastAsia="zh-CN" w:bidi="ar"/>
        </w:rPr>
        <w:t>。</w:t>
      </w:r>
    </w:p>
    <w:p>
      <w:pPr>
        <w:rPr>
          <w:rFonts w:hint="eastAsia" w:ascii="仿宋_GB2312" w:hAnsi="宋体" w:eastAsia="仿宋_GB2312" w:cs="仿宋_GB2312"/>
          <w:kern w:val="0"/>
          <w:sz w:val="28"/>
          <w:szCs w:val="28"/>
          <w:lang w:val="en-US" w:eastAsia="zh-CN" w:bidi="ar"/>
        </w:rPr>
      </w:pPr>
    </w:p>
    <w:p>
      <w:pPr>
        <w:pStyle w:val="4"/>
        <w:spacing w:line="400" w:lineRule="exact"/>
        <w:rPr>
          <w:rFonts w:hint="eastAsia"/>
          <w:kern w:val="0"/>
        </w:rPr>
      </w:pPr>
      <w:bookmarkStart w:id="5" w:name="_Toc30946"/>
      <w:r>
        <w:rPr>
          <w:rFonts w:hint="eastAsia"/>
          <w:kern w:val="0"/>
        </w:rPr>
        <w:t>3</w:t>
      </w:r>
      <w:r>
        <w:rPr>
          <w:rFonts w:hint="eastAsia"/>
          <w:kern w:val="0"/>
          <w:lang w:eastAsia="zh-CN"/>
        </w:rPr>
        <w:t>、</w:t>
      </w:r>
      <w:r>
        <w:rPr>
          <w:rFonts w:hint="eastAsia"/>
          <w:kern w:val="0"/>
        </w:rPr>
        <w:t>铟评论：铟锭价格或将继续小幅下滑</w:t>
      </w:r>
      <w:bookmarkEnd w:id="5"/>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rPr>
      </w:pPr>
      <w:r>
        <w:rPr>
          <w:rFonts w:hint="default" w:ascii="仿宋_GB2312" w:hAnsi="宋体" w:eastAsia="仿宋_GB2312" w:cs="仿宋_GB2312"/>
          <w:kern w:val="0"/>
          <w:sz w:val="28"/>
          <w:szCs w:val="28"/>
        </w:rPr>
        <w:t>中商网讯：今日国内精铟成交价格在980-1030元/公斤，均价较上一个交易日下跌20元/公斤。目前铟锭市场价格小幅下跌，下游消费商需求疲软。近期泛亚铟锭库存即将要被拍卖，多数采购商持观望的态度。预计短期内精铟市场价格或将继续弱势运行。</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rPr>
      </w:pPr>
      <w:r>
        <w:rPr>
          <w:rFonts w:hint="default" w:ascii="仿宋_GB2312" w:hAnsi="宋体" w:eastAsia="仿宋_GB2312" w:cs="仿宋_GB2312"/>
          <w:kern w:val="0"/>
          <w:sz w:val="28"/>
          <w:szCs w:val="28"/>
        </w:rPr>
        <w:t>有生产商表示，厂商库存压力大，现货市场成交稀少，供应商为了刺激成交，只能下调价格。泛亚铟锭即将拍卖，上下游观望情绪浓厚。买卖双方均对后市信心不佳，预计未来一段时间内铟锭价格或将继续小幅下滑。</w:t>
      </w:r>
    </w:p>
    <w:p>
      <w:pPr>
        <w:pStyle w:val="18"/>
        <w:keepNext w:val="0"/>
        <w:keepLines w:val="0"/>
        <w:widowControl/>
        <w:suppressLineNumbers w:val="0"/>
        <w:wordWrap w:val="0"/>
        <w:spacing w:line="288" w:lineRule="auto"/>
        <w:ind w:firstLine="480" w:firstLineChars="200"/>
      </w:pPr>
    </w:p>
    <w:p>
      <w:pPr>
        <w:widowControl/>
        <w:wordWrap w:val="0"/>
        <w:spacing w:after="90" w:line="288" w:lineRule="auto"/>
        <w:ind w:firstLine="480"/>
        <w:jc w:val="left"/>
        <w:rPr>
          <w:rFonts w:hint="default" w:ascii="仿宋_GB2312" w:hAnsi="宋体" w:eastAsia="仿宋_GB2312" w:cs="仿宋_GB2312"/>
          <w:kern w:val="0"/>
          <w:sz w:val="28"/>
          <w:szCs w:val="28"/>
        </w:rPr>
      </w:pPr>
    </w:p>
    <w:p>
      <w:pPr>
        <w:pStyle w:val="4"/>
        <w:spacing w:line="400" w:lineRule="exact"/>
        <w:rPr>
          <w:rFonts w:hint="eastAsia" w:cs="宋体"/>
          <w:kern w:val="0"/>
        </w:rPr>
      </w:pPr>
      <w:bookmarkStart w:id="6" w:name="_Toc16963"/>
      <w:r>
        <w:rPr>
          <w:kern w:val="0"/>
        </w:rPr>
        <w:t>4</w:t>
      </w:r>
      <w:r>
        <w:rPr>
          <w:rFonts w:hint="eastAsia" w:cs="宋体"/>
          <w:kern w:val="0"/>
        </w:rPr>
        <w:t>、碲评论：金属碲市场成交偏弱氛围未改</w:t>
      </w:r>
      <w:bookmarkEnd w:id="6"/>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rPr>
      </w:pPr>
      <w:r>
        <w:rPr>
          <w:rFonts w:hint="default" w:ascii="仿宋_GB2312" w:hAnsi="宋体" w:eastAsia="仿宋_GB2312" w:cs="仿宋_GB2312"/>
          <w:kern w:val="0"/>
          <w:sz w:val="28"/>
          <w:szCs w:val="28"/>
          <w:lang w:val="en-US" w:eastAsia="zh-CN"/>
        </w:rPr>
        <w:t>中商网讯：今日金属碲市场主流价格在345-355元/公斤，均价较上一交易日持平。目前国内碲锭市场成交偏弱氛围未改，采购商积极性不高，拿货量不多，下游多以观望市场态势为主。预计未来一段时间内金属碲市场将弱稳运行。</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rPr>
      </w:pPr>
      <w:r>
        <w:rPr>
          <w:rFonts w:hint="default" w:ascii="仿宋_GB2312" w:hAnsi="宋体" w:eastAsia="仿宋_GB2312" w:cs="仿宋_GB2312"/>
          <w:kern w:val="0"/>
          <w:sz w:val="28"/>
          <w:szCs w:val="28"/>
        </w:rPr>
        <w:t>业内人士透露，现货市场询价较为冷清，成交较少，终端需求依旧有限。将近年底，部分持货商想换取现金流，出货意愿较强。预计一段时间内金属碲价格将弱稳运行。</w:t>
      </w:r>
    </w:p>
    <w:p>
      <w:pPr>
        <w:rPr>
          <w:rFonts w:hint="eastAsia"/>
        </w:rPr>
      </w:pPr>
    </w:p>
    <w:p>
      <w:pPr>
        <w:pStyle w:val="2"/>
        <w:spacing w:line="400" w:lineRule="exact"/>
        <w:rPr>
          <w:kern w:val="0"/>
        </w:rPr>
      </w:pPr>
      <w:bookmarkStart w:id="7" w:name="_Toc30994"/>
      <w:r>
        <w:rPr>
          <w:rFonts w:hint="eastAsia" w:cs="黑体"/>
        </w:rPr>
        <w:t>二、价格行情</w:t>
      </w:r>
      <w:bookmarkEnd w:id="7"/>
    </w:p>
    <w:p>
      <w:pPr>
        <w:pStyle w:val="4"/>
        <w:spacing w:line="400" w:lineRule="exact"/>
        <w:rPr>
          <w:rFonts w:cs="Times New Roman"/>
          <w:kern w:val="0"/>
        </w:rPr>
      </w:pPr>
      <w:bookmarkStart w:id="8" w:name="_Toc10176"/>
      <w:r>
        <w:rPr>
          <w:kern w:val="0"/>
        </w:rPr>
        <w:t>1</w:t>
      </w:r>
      <w:r>
        <w:rPr>
          <w:rFonts w:hint="eastAsia" w:cs="宋体"/>
          <w:kern w:val="0"/>
        </w:rPr>
        <w:t>、国际价格</w:t>
      </w:r>
      <w:bookmarkEnd w:id="8"/>
    </w:p>
    <w:tbl>
      <w:tblPr>
        <w:tblStyle w:val="21"/>
        <w:tblW w:w="8720" w:type="dxa"/>
        <w:tblInd w:w="0" w:type="dxa"/>
        <w:tblLayout w:type="fixed"/>
        <w:tblCellMar>
          <w:top w:w="0" w:type="dxa"/>
          <w:left w:w="108" w:type="dxa"/>
          <w:bottom w:w="0" w:type="dxa"/>
          <w:right w:w="108" w:type="dxa"/>
        </w:tblCellMar>
      </w:tblPr>
      <w:tblGrid>
        <w:gridCol w:w="674"/>
        <w:gridCol w:w="531"/>
        <w:gridCol w:w="630"/>
        <w:gridCol w:w="670"/>
        <w:gridCol w:w="531"/>
        <w:gridCol w:w="581"/>
        <w:gridCol w:w="583"/>
        <w:gridCol w:w="581"/>
        <w:gridCol w:w="583"/>
        <w:gridCol w:w="545"/>
        <w:gridCol w:w="545"/>
        <w:gridCol w:w="480"/>
        <w:gridCol w:w="482"/>
        <w:gridCol w:w="594"/>
        <w:gridCol w:w="710"/>
      </w:tblGrid>
      <w:tr>
        <w:tblPrEx>
          <w:tblCellMar>
            <w:top w:w="0" w:type="dxa"/>
            <w:left w:w="108" w:type="dxa"/>
            <w:bottom w:w="0" w:type="dxa"/>
            <w:right w:w="108" w:type="dxa"/>
          </w:tblCellMar>
        </w:tblPrEx>
        <w:trPr>
          <w:trHeight w:val="300" w:hRule="atLeast"/>
        </w:trPr>
        <w:tc>
          <w:tcPr>
            <w:tcW w:w="8720" w:type="dxa"/>
            <w:gridSpan w:val="15"/>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rPr>
            </w:pPr>
            <w:r>
              <w:rPr>
                <w:rFonts w:hint="eastAsia" w:ascii="仿宋_GB2312" w:hAnsi="宋体" w:eastAsia="仿宋_GB2312" w:cs="宋体"/>
                <w:b/>
                <w:bCs/>
                <w:color w:val="000000"/>
                <w:kern w:val="0"/>
              </w:rPr>
              <w:t>国际小金属价格</w:t>
            </w:r>
          </w:p>
        </w:tc>
      </w:tr>
      <w:tr>
        <w:tblPrEx>
          <w:tblCellMar>
            <w:top w:w="0" w:type="dxa"/>
            <w:left w:w="108" w:type="dxa"/>
            <w:bottom w:w="0" w:type="dxa"/>
            <w:right w:w="108" w:type="dxa"/>
          </w:tblCellMar>
        </w:tblPrEx>
        <w:trPr>
          <w:trHeight w:val="285" w:hRule="atLeast"/>
        </w:trPr>
        <w:tc>
          <w:tcPr>
            <w:tcW w:w="674"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日期</w:t>
            </w:r>
          </w:p>
        </w:tc>
        <w:tc>
          <w:tcPr>
            <w:tcW w:w="1161"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硒（美元）</w:t>
            </w:r>
          </w:p>
        </w:tc>
        <w:tc>
          <w:tcPr>
            <w:tcW w:w="1201"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铋（美元）</w:t>
            </w:r>
          </w:p>
        </w:tc>
        <w:tc>
          <w:tcPr>
            <w:tcW w:w="1164"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164"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090"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铟（美元）</w:t>
            </w:r>
          </w:p>
        </w:tc>
        <w:tc>
          <w:tcPr>
            <w:tcW w:w="962"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碲锭（美元）</w:t>
            </w:r>
          </w:p>
        </w:tc>
        <w:tc>
          <w:tcPr>
            <w:tcW w:w="1304"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二氧化锗（美元）</w:t>
            </w:r>
          </w:p>
        </w:tc>
      </w:tr>
      <w:tr>
        <w:tblPrEx>
          <w:tblCellMar>
            <w:top w:w="0" w:type="dxa"/>
            <w:left w:w="108" w:type="dxa"/>
            <w:bottom w:w="0" w:type="dxa"/>
            <w:right w:w="108" w:type="dxa"/>
          </w:tblCellMar>
        </w:tblPrEx>
        <w:trPr>
          <w:trHeight w:val="300" w:hRule="atLeast"/>
        </w:trPr>
        <w:tc>
          <w:tcPr>
            <w:tcW w:w="674"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rPr>
            </w:pPr>
          </w:p>
        </w:tc>
        <w:tc>
          <w:tcPr>
            <w:tcW w:w="1161"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201"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164"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（99.95美分）</w:t>
            </w:r>
          </w:p>
        </w:tc>
        <w:tc>
          <w:tcPr>
            <w:tcW w:w="1164"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（99.99美分）</w:t>
            </w:r>
          </w:p>
        </w:tc>
        <w:tc>
          <w:tcPr>
            <w:tcW w:w="109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962"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304"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r>
      <w:tr>
        <w:tblPrEx>
          <w:tblCellMar>
            <w:top w:w="0" w:type="dxa"/>
            <w:left w:w="108" w:type="dxa"/>
            <w:bottom w:w="0" w:type="dxa"/>
            <w:right w:w="108" w:type="dxa"/>
          </w:tblCellMar>
        </w:tblPrEx>
        <w:trPr>
          <w:trHeight w:val="300" w:hRule="atLeast"/>
        </w:trPr>
        <w:tc>
          <w:tcPr>
            <w:tcW w:w="674"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hAnsi="宋体" w:eastAsia="仿宋_GB2312" w:cs="宋体"/>
                <w:kern w:val="0"/>
              </w:rPr>
              <w:t>1</w:t>
            </w:r>
            <w:r>
              <w:rPr>
                <w:rFonts w:hint="eastAsia" w:ascii="仿宋_GB2312" w:hAnsi="宋体" w:eastAsia="仿宋_GB2312" w:cs="宋体"/>
                <w:kern w:val="0"/>
                <w:lang w:val="en-US" w:eastAsia="zh-CN"/>
              </w:rPr>
              <w:t>1</w:t>
            </w:r>
            <w:r>
              <w:rPr>
                <w:rFonts w:hint="eastAsia" w:ascii="仿宋_GB2312" w:hAnsi="宋体" w:eastAsia="仿宋_GB2312" w:cs="宋体"/>
                <w:kern w:val="0"/>
              </w:rPr>
              <w:t>月</w:t>
            </w:r>
            <w:r>
              <w:rPr>
                <w:rFonts w:hint="eastAsia" w:ascii="仿宋_GB2312" w:hAnsi="宋体" w:eastAsia="仿宋_GB2312" w:cs="宋体"/>
                <w:kern w:val="0"/>
                <w:lang w:val="en-US" w:eastAsia="zh-CN"/>
              </w:rPr>
              <w:t>27</w:t>
            </w:r>
            <w:r>
              <w:rPr>
                <w:rFonts w:hint="eastAsia" w:ascii="仿宋_GB2312" w:hAnsi="宋体" w:eastAsia="仿宋_GB2312" w:cs="宋体"/>
                <w:kern w:val="0"/>
              </w:rPr>
              <w:t>日</w:t>
            </w:r>
          </w:p>
        </w:tc>
        <w:tc>
          <w:tcPr>
            <w:tcW w:w="531"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6.5</w:t>
            </w:r>
          </w:p>
        </w:tc>
        <w:tc>
          <w:tcPr>
            <w:tcW w:w="63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7.5</w:t>
            </w:r>
          </w:p>
        </w:tc>
        <w:tc>
          <w:tcPr>
            <w:tcW w:w="67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kern w:val="0"/>
                <w:lang w:val="en-US" w:eastAsia="zh-CN"/>
              </w:rPr>
            </w:pPr>
            <w:r>
              <w:rPr>
                <w:rFonts w:hint="eastAsia" w:ascii="仿宋_GB2312" w:hAnsi="宋体" w:eastAsia="仿宋_GB2312" w:cs="宋体"/>
                <w:kern w:val="0"/>
              </w:rPr>
              <w:t>2.</w:t>
            </w:r>
            <w:r>
              <w:rPr>
                <w:rFonts w:hint="eastAsia" w:ascii="仿宋_GB2312" w:hAnsi="宋体" w:eastAsia="仿宋_GB2312" w:cs="宋体"/>
                <w:kern w:val="0"/>
                <w:lang w:val="en-US" w:eastAsia="zh-CN"/>
              </w:rPr>
              <w:t>75</w:t>
            </w:r>
          </w:p>
        </w:tc>
        <w:tc>
          <w:tcPr>
            <w:tcW w:w="531"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hAnsi="宋体" w:eastAsia="仿宋_GB2312" w:cs="宋体"/>
                <w:kern w:val="0"/>
              </w:rPr>
              <w:t>2.9</w:t>
            </w:r>
          </w:p>
        </w:tc>
        <w:tc>
          <w:tcPr>
            <w:tcW w:w="581"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hAnsi="宋体" w:eastAsia="仿宋_GB2312" w:cs="宋体"/>
                <w:kern w:val="0"/>
              </w:rPr>
              <w:t>105</w:t>
            </w:r>
          </w:p>
        </w:tc>
        <w:tc>
          <w:tcPr>
            <w:tcW w:w="583"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kern w:val="0"/>
                <w:lang w:val="en-US" w:eastAsia="zh-CN"/>
              </w:rPr>
            </w:pPr>
            <w:r>
              <w:rPr>
                <w:rFonts w:hint="eastAsia" w:ascii="仿宋_GB2312" w:hAnsi="宋体" w:eastAsia="仿宋_GB2312" w:cs="宋体"/>
                <w:kern w:val="0"/>
              </w:rPr>
              <w:t>11</w:t>
            </w:r>
            <w:r>
              <w:rPr>
                <w:rFonts w:hint="eastAsia" w:ascii="仿宋_GB2312" w:hAnsi="宋体" w:eastAsia="仿宋_GB2312" w:cs="宋体"/>
                <w:kern w:val="0"/>
                <w:lang w:val="en-US" w:eastAsia="zh-CN"/>
              </w:rPr>
              <w:t>0</w:t>
            </w:r>
          </w:p>
        </w:tc>
        <w:tc>
          <w:tcPr>
            <w:tcW w:w="581"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kern w:val="0"/>
                <w:lang w:val="en-US" w:eastAsia="zh-CN"/>
              </w:rPr>
            </w:pPr>
            <w:r>
              <w:rPr>
                <w:rFonts w:hint="eastAsia" w:ascii="仿宋_GB2312" w:hAnsi="宋体" w:eastAsia="仿宋_GB2312" w:cs="宋体"/>
                <w:kern w:val="0"/>
              </w:rPr>
              <w:t>1</w:t>
            </w:r>
            <w:r>
              <w:rPr>
                <w:rFonts w:hint="eastAsia" w:ascii="仿宋_GB2312" w:hAnsi="宋体" w:eastAsia="仿宋_GB2312" w:cs="宋体"/>
                <w:kern w:val="0"/>
                <w:lang w:val="en-US" w:eastAsia="zh-CN"/>
              </w:rPr>
              <w:t>10</w:t>
            </w:r>
          </w:p>
        </w:tc>
        <w:tc>
          <w:tcPr>
            <w:tcW w:w="583"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121</w:t>
            </w:r>
          </w:p>
        </w:tc>
        <w:tc>
          <w:tcPr>
            <w:tcW w:w="545"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hAnsi="宋体" w:eastAsia="仿宋_GB2312" w:cs="宋体"/>
                <w:kern w:val="0"/>
              </w:rPr>
              <w:t>150</w:t>
            </w:r>
          </w:p>
        </w:tc>
        <w:tc>
          <w:tcPr>
            <w:tcW w:w="545"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hAnsi="宋体" w:eastAsia="仿宋_GB2312" w:cs="宋体"/>
                <w:kern w:val="0"/>
              </w:rPr>
              <w:t>170</w:t>
            </w:r>
          </w:p>
        </w:tc>
        <w:tc>
          <w:tcPr>
            <w:tcW w:w="48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hAnsi="宋体" w:eastAsia="仿宋_GB2312" w:cs="宋体"/>
                <w:kern w:val="0"/>
              </w:rPr>
              <w:t>45</w:t>
            </w:r>
          </w:p>
        </w:tc>
        <w:tc>
          <w:tcPr>
            <w:tcW w:w="482"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hAnsi="宋体" w:eastAsia="仿宋_GB2312" w:cs="宋体"/>
                <w:kern w:val="0"/>
              </w:rPr>
              <w:t>60</w:t>
            </w:r>
          </w:p>
        </w:tc>
        <w:tc>
          <w:tcPr>
            <w:tcW w:w="594"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hAnsi="宋体" w:eastAsia="仿宋_GB2312" w:cs="宋体"/>
                <w:kern w:val="0"/>
              </w:rPr>
              <w:t>950</w:t>
            </w:r>
          </w:p>
        </w:tc>
        <w:tc>
          <w:tcPr>
            <w:tcW w:w="71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hAnsi="宋体" w:eastAsia="仿宋_GB2312" w:cs="宋体"/>
                <w:kern w:val="0"/>
              </w:rPr>
              <w:t>1150</w:t>
            </w:r>
          </w:p>
        </w:tc>
      </w:tr>
    </w:tbl>
    <w:p>
      <w:pPr>
        <w:pStyle w:val="4"/>
        <w:spacing w:line="400" w:lineRule="exact"/>
        <w:rPr>
          <w:rFonts w:cs="Times New Roman"/>
          <w:kern w:val="0"/>
        </w:rPr>
      </w:pPr>
      <w:bookmarkStart w:id="9" w:name="_Toc16026"/>
      <w:r>
        <w:rPr>
          <w:kern w:val="0"/>
        </w:rPr>
        <w:t>2</w:t>
      </w:r>
      <w:r>
        <w:rPr>
          <w:rFonts w:hint="eastAsia" w:cs="宋体"/>
          <w:kern w:val="0"/>
        </w:rPr>
        <w:t>、欧洲鹿特丹小金属价格</w:t>
      </w:r>
      <w:bookmarkEnd w:id="9"/>
    </w:p>
    <w:tbl>
      <w:tblPr>
        <w:tblStyle w:val="21"/>
        <w:tblW w:w="8720" w:type="dxa"/>
        <w:tblInd w:w="-106" w:type="dxa"/>
        <w:tblLayout w:type="fixed"/>
        <w:tblCellMar>
          <w:top w:w="0" w:type="dxa"/>
          <w:left w:w="108" w:type="dxa"/>
          <w:bottom w:w="0" w:type="dxa"/>
          <w:right w:w="108" w:type="dxa"/>
        </w:tblCellMar>
      </w:tblPr>
      <w:tblGrid>
        <w:gridCol w:w="670"/>
        <w:gridCol w:w="864"/>
        <w:gridCol w:w="864"/>
        <w:gridCol w:w="1242"/>
        <w:gridCol w:w="1242"/>
        <w:gridCol w:w="914"/>
        <w:gridCol w:w="864"/>
        <w:gridCol w:w="1066"/>
        <w:gridCol w:w="994"/>
      </w:tblGrid>
      <w:tr>
        <w:tblPrEx>
          <w:tblCellMar>
            <w:top w:w="0" w:type="dxa"/>
            <w:left w:w="108" w:type="dxa"/>
            <w:bottom w:w="0" w:type="dxa"/>
            <w:right w:w="108" w:type="dxa"/>
          </w:tblCellMar>
        </w:tblPrEx>
        <w:trPr>
          <w:trHeight w:val="285" w:hRule="atLeast"/>
        </w:trPr>
        <w:tc>
          <w:tcPr>
            <w:tcW w:w="8720" w:type="dxa"/>
            <w:gridSpan w:val="9"/>
            <w:tcBorders>
              <w:top w:val="single" w:color="auto" w:sz="8" w:space="0"/>
              <w:left w:val="single" w:color="auto" w:sz="8" w:space="0"/>
              <w:bottom w:val="single" w:color="auto" w:sz="4" w:space="0"/>
              <w:right w:val="single" w:color="000000" w:sz="8" w:space="0"/>
            </w:tcBorders>
            <w:vAlign w:val="center"/>
          </w:tcPr>
          <w:p>
            <w:pPr>
              <w:spacing w:line="400" w:lineRule="exact"/>
              <w:jc w:val="center"/>
              <w:rPr>
                <w:rFonts w:ascii="仿宋_GB2312" w:eastAsia="仿宋_GB2312" w:cs="Times New Roman"/>
                <w:b/>
                <w:bCs/>
              </w:rPr>
            </w:pPr>
            <w:r>
              <w:rPr>
                <w:rFonts w:hint="eastAsia" w:ascii="仿宋_GB2312" w:eastAsia="仿宋_GB2312" w:cs="仿宋_GB2312"/>
                <w:b/>
                <w:bCs/>
              </w:rPr>
              <w:t>欧洲鹿特丹小金属价格一周汇总</w:t>
            </w:r>
          </w:p>
        </w:tc>
      </w:tr>
      <w:tr>
        <w:tblPrEx>
          <w:tblCellMar>
            <w:top w:w="0" w:type="dxa"/>
            <w:left w:w="108" w:type="dxa"/>
            <w:bottom w:w="0" w:type="dxa"/>
            <w:right w:w="108" w:type="dxa"/>
          </w:tblCellMar>
        </w:tblPrEx>
        <w:trPr>
          <w:trHeight w:val="1080"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rPr>
              <w:t>日期</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硒（美元</w:t>
            </w:r>
            <w:r>
              <w:rPr>
                <w:rFonts w:ascii="仿宋_GB2312" w:eastAsia="仿宋_GB2312" w:cs="仿宋_GB2312"/>
              </w:rPr>
              <w:t>/</w:t>
            </w:r>
            <w:r>
              <w:rPr>
                <w:rFonts w:hint="eastAsia" w:ascii="仿宋_GB2312" w:eastAsia="仿宋_GB2312" w:cs="仿宋_GB2312"/>
              </w:rPr>
              <w:t>磅）</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铋（美元</w:t>
            </w:r>
            <w:r>
              <w:rPr>
                <w:rFonts w:ascii="仿宋_GB2312" w:eastAsia="仿宋_GB2312" w:cs="仿宋_GB2312"/>
              </w:rPr>
              <w:t>/</w:t>
            </w:r>
            <w:r>
              <w:rPr>
                <w:rFonts w:hint="eastAsia" w:ascii="仿宋_GB2312" w:eastAsia="仿宋_GB2312" w:cs="仿宋_GB2312"/>
              </w:rPr>
              <w:t>磅）</w:t>
            </w:r>
          </w:p>
        </w:tc>
        <w:tc>
          <w:tcPr>
            <w:tcW w:w="124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99.95</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124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99.99</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91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铟（美元</w:t>
            </w:r>
            <w:r>
              <w:rPr>
                <w:rFonts w:ascii="仿宋_GB2312" w:eastAsia="仿宋_GB2312" w:cs="仿宋_GB2312"/>
              </w:rPr>
              <w:t>/</w:t>
            </w:r>
            <w:r>
              <w:rPr>
                <w:rFonts w:hint="eastAsia" w:ascii="仿宋_GB2312" w:eastAsia="仿宋_GB2312" w:cs="仿宋_GB2312"/>
              </w:rPr>
              <w:t>公斤）</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锗（元</w:t>
            </w:r>
            <w:r>
              <w:rPr>
                <w:rFonts w:ascii="仿宋_GB2312" w:eastAsia="仿宋_GB2312" w:cs="仿宋_GB2312"/>
              </w:rPr>
              <w:t>/</w:t>
            </w:r>
            <w:r>
              <w:rPr>
                <w:rFonts w:hint="eastAsia" w:ascii="仿宋_GB2312" w:eastAsia="仿宋_GB2312" w:cs="仿宋_GB2312"/>
              </w:rPr>
              <w:t>公斤）</w:t>
            </w:r>
          </w:p>
        </w:tc>
        <w:tc>
          <w:tcPr>
            <w:tcW w:w="1066"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二氧化锗（美元</w:t>
            </w:r>
            <w:r>
              <w:rPr>
                <w:rFonts w:ascii="仿宋_GB2312" w:eastAsia="仿宋_GB2312" w:cs="仿宋_GB2312"/>
              </w:rPr>
              <w:t>/</w:t>
            </w:r>
            <w:r>
              <w:rPr>
                <w:rFonts w:hint="eastAsia" w:ascii="仿宋_GB2312" w:eastAsia="仿宋_GB2312" w:cs="仿宋_GB2312"/>
              </w:rPr>
              <w:t>公斤）</w:t>
            </w:r>
          </w:p>
        </w:tc>
        <w:tc>
          <w:tcPr>
            <w:tcW w:w="994" w:type="dxa"/>
            <w:tcBorders>
              <w:top w:val="single" w:color="auto" w:sz="4" w:space="0"/>
              <w:left w:val="nil"/>
              <w:bottom w:val="single" w:color="auto" w:sz="4" w:space="0"/>
              <w:right w:val="single" w:color="000000" w:sz="8"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镓（美元</w:t>
            </w:r>
            <w:r>
              <w:rPr>
                <w:rFonts w:ascii="仿宋_GB2312" w:eastAsia="仿宋_GB2312" w:cs="仿宋_GB2312"/>
              </w:rPr>
              <w:t>/</w:t>
            </w:r>
            <w:r>
              <w:rPr>
                <w:rFonts w:hint="eastAsia" w:ascii="仿宋_GB2312" w:eastAsia="仿宋_GB2312" w:cs="仿宋_GB2312"/>
              </w:rPr>
              <w:t>公斤）</w:t>
            </w:r>
          </w:p>
        </w:tc>
      </w:tr>
      <w:tr>
        <w:tblPrEx>
          <w:tblCellMar>
            <w:top w:w="0" w:type="dxa"/>
            <w:left w:w="108" w:type="dxa"/>
            <w:bottom w:w="0" w:type="dxa"/>
            <w:right w:w="108" w:type="dxa"/>
          </w:tblCellMar>
        </w:tblPrEx>
        <w:trPr>
          <w:trHeight w:val="490"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1</w:t>
            </w:r>
            <w:r>
              <w:rPr>
                <w:rFonts w:hint="eastAsia" w:ascii="仿宋_GB2312" w:eastAsia="仿宋_GB2312" w:cs="仿宋_GB2312"/>
                <w:lang w:val="en-US" w:eastAsia="zh-CN"/>
              </w:rPr>
              <w:t>1</w:t>
            </w:r>
            <w:r>
              <w:rPr>
                <w:rFonts w:hint="eastAsia" w:ascii="仿宋_GB2312" w:eastAsia="仿宋_GB2312" w:cs="仿宋_GB2312"/>
              </w:rPr>
              <w:t>月</w:t>
            </w:r>
            <w:r>
              <w:rPr>
                <w:rFonts w:hint="eastAsia" w:ascii="仿宋_GB2312" w:eastAsia="仿宋_GB2312" w:cs="仿宋_GB2312"/>
                <w:lang w:val="en-US" w:eastAsia="zh-CN"/>
              </w:rPr>
              <w:t>27</w:t>
            </w:r>
            <w:r>
              <w:rPr>
                <w:rFonts w:hint="eastAsia" w:ascii="仿宋_GB2312" w:eastAsia="仿宋_GB2312" w:cs="仿宋_GB2312"/>
              </w:rPr>
              <w:t>日</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8</w:t>
            </w:r>
          </w:p>
        </w:tc>
        <w:tc>
          <w:tcPr>
            <w:tcW w:w="864" w:type="dxa"/>
            <w:tcBorders>
              <w:top w:val="single" w:color="auto" w:sz="4" w:space="0"/>
              <w:left w:val="nil"/>
              <w:bottom w:val="single" w:color="auto" w:sz="4" w:space="0"/>
              <w:right w:val="single" w:color="auto" w:sz="4" w:space="0"/>
            </w:tcBorders>
            <w:noWrap/>
            <w:vAlign w:val="center"/>
          </w:tcPr>
          <w:p>
            <w:pPr>
              <w:jc w:val="center"/>
              <w:rPr>
                <w:rFonts w:hint="eastAsia" w:ascii="仿宋_GB2312" w:eastAsia="仿宋_GB2312" w:cs="仿宋_GB2312"/>
                <w:lang w:eastAsia="zh-CN"/>
              </w:rPr>
            </w:pPr>
            <w:r>
              <w:rPr>
                <w:rFonts w:hint="eastAsia" w:ascii="仿宋_GB2312" w:eastAsia="仿宋_GB2312" w:cs="仿宋_GB2312"/>
              </w:rPr>
              <w:t>2.</w:t>
            </w:r>
            <w:r>
              <w:rPr>
                <w:rFonts w:hint="eastAsia" w:ascii="仿宋_GB2312" w:eastAsia="仿宋_GB2312" w:cs="仿宋_GB2312"/>
                <w:lang w:val="en-US" w:eastAsia="zh-CN"/>
              </w:rPr>
              <w:t>8</w:t>
            </w:r>
          </w:p>
        </w:tc>
        <w:tc>
          <w:tcPr>
            <w:tcW w:w="1242"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1.1</w:t>
            </w:r>
          </w:p>
        </w:tc>
        <w:tc>
          <w:tcPr>
            <w:tcW w:w="1242" w:type="dxa"/>
            <w:tcBorders>
              <w:top w:val="single" w:color="auto" w:sz="4" w:space="0"/>
              <w:left w:val="nil"/>
              <w:bottom w:val="single" w:color="auto" w:sz="4" w:space="0"/>
              <w:right w:val="single" w:color="auto" w:sz="4" w:space="0"/>
            </w:tcBorders>
            <w:noWrap/>
            <w:vAlign w:val="center"/>
          </w:tcPr>
          <w:p>
            <w:pPr>
              <w:jc w:val="center"/>
              <w:rPr>
                <w:rFonts w:hint="eastAsia" w:ascii="仿宋_GB2312" w:eastAsia="仿宋_GB2312" w:cs="仿宋_GB2312"/>
                <w:lang w:val="en-US" w:eastAsia="zh-CN"/>
              </w:rPr>
            </w:pPr>
            <w:r>
              <w:rPr>
                <w:rFonts w:hint="eastAsia" w:ascii="仿宋_GB2312" w:eastAsia="仿宋_GB2312" w:cs="仿宋_GB2312"/>
              </w:rPr>
              <w:t>1.1</w:t>
            </w:r>
            <w:r>
              <w:rPr>
                <w:rFonts w:hint="eastAsia" w:ascii="仿宋_GB2312" w:eastAsia="仿宋_GB2312" w:cs="仿宋_GB2312"/>
                <w:lang w:val="en-US" w:eastAsia="zh-CN"/>
              </w:rPr>
              <w:t>6</w:t>
            </w:r>
          </w:p>
        </w:tc>
        <w:tc>
          <w:tcPr>
            <w:tcW w:w="914" w:type="dxa"/>
            <w:tcBorders>
              <w:top w:val="single" w:color="auto" w:sz="4" w:space="0"/>
              <w:left w:val="nil"/>
              <w:bottom w:val="single" w:color="auto" w:sz="4" w:space="0"/>
              <w:right w:val="single" w:color="auto" w:sz="4" w:space="0"/>
            </w:tcBorders>
            <w:noWrap/>
            <w:vAlign w:val="center"/>
          </w:tcPr>
          <w:p>
            <w:pPr>
              <w:jc w:val="center"/>
              <w:rPr>
                <w:rFonts w:hint="eastAsia" w:ascii="仿宋_GB2312" w:eastAsia="仿宋_GB2312" w:cs="仿宋_GB2312"/>
                <w:lang w:val="en-US" w:eastAsia="zh-CN"/>
              </w:rPr>
            </w:pPr>
            <w:r>
              <w:rPr>
                <w:rFonts w:hint="eastAsia" w:ascii="仿宋_GB2312" w:eastAsia="仿宋_GB2312" w:cs="仿宋_GB2312"/>
              </w:rPr>
              <w:t>16</w:t>
            </w:r>
            <w:r>
              <w:rPr>
                <w:rFonts w:hint="eastAsia" w:ascii="仿宋_GB2312" w:eastAsia="仿宋_GB2312" w:cs="仿宋_GB2312"/>
                <w:lang w:val="en-US" w:eastAsia="zh-CN"/>
              </w:rPr>
              <w:t>0</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1162.5</w:t>
            </w:r>
          </w:p>
        </w:tc>
        <w:tc>
          <w:tcPr>
            <w:tcW w:w="1066"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rPr>
              <w:t>9</w:t>
            </w:r>
            <w:r>
              <w:rPr>
                <w:rFonts w:hint="eastAsia" w:ascii="仿宋_GB2312" w:eastAsia="仿宋_GB2312" w:cs="仿宋_GB2312"/>
                <w:lang w:val="en-US" w:eastAsia="zh-CN"/>
              </w:rPr>
              <w:t>12.5</w:t>
            </w:r>
          </w:p>
        </w:tc>
        <w:tc>
          <w:tcPr>
            <w:tcW w:w="994" w:type="dxa"/>
            <w:tcBorders>
              <w:top w:val="single" w:color="auto" w:sz="4" w:space="0"/>
              <w:left w:val="nil"/>
              <w:bottom w:val="single" w:color="auto" w:sz="4" w:space="0"/>
              <w:right w:val="single" w:color="000000" w:sz="8" w:space="0"/>
            </w:tcBorders>
            <w:noWrap/>
            <w:vAlign w:val="center"/>
          </w:tcPr>
          <w:p>
            <w:pPr>
              <w:jc w:val="center"/>
              <w:rPr>
                <w:rFonts w:ascii="仿宋_GB2312" w:eastAsia="仿宋_GB2312" w:cs="仿宋_GB2312"/>
              </w:rPr>
            </w:pPr>
            <w:r>
              <w:rPr>
                <w:rFonts w:ascii="仿宋_GB2312" w:eastAsia="仿宋_GB2312" w:cs="仿宋_GB2312"/>
              </w:rPr>
              <w:t>1</w:t>
            </w:r>
            <w:r>
              <w:rPr>
                <w:rFonts w:hint="eastAsia" w:ascii="仿宋_GB2312" w:eastAsia="仿宋_GB2312" w:cs="仿宋_GB2312"/>
              </w:rPr>
              <w:t>5</w:t>
            </w:r>
            <w:r>
              <w:rPr>
                <w:rFonts w:hint="eastAsia" w:ascii="仿宋_GB2312" w:eastAsia="仿宋_GB2312" w:cs="仿宋_GB2312"/>
                <w:lang w:val="en-US" w:eastAsia="zh-CN"/>
              </w:rPr>
              <w:t>7</w:t>
            </w:r>
            <w:r>
              <w:rPr>
                <w:rFonts w:hint="eastAsia" w:ascii="仿宋_GB2312" w:eastAsia="仿宋_GB2312" w:cs="仿宋_GB2312"/>
              </w:rPr>
              <w:t>.5</w:t>
            </w:r>
          </w:p>
        </w:tc>
      </w:tr>
      <w:tr>
        <w:tblPrEx>
          <w:tblCellMar>
            <w:top w:w="0" w:type="dxa"/>
            <w:left w:w="108" w:type="dxa"/>
            <w:bottom w:w="0" w:type="dxa"/>
            <w:right w:w="108" w:type="dxa"/>
          </w:tblCellMar>
        </w:tblPrEx>
        <w:trPr>
          <w:trHeight w:val="285"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1</w:t>
            </w:r>
            <w:r>
              <w:rPr>
                <w:rFonts w:hint="eastAsia" w:ascii="仿宋_GB2312" w:eastAsia="仿宋_GB2312" w:cs="仿宋_GB2312"/>
                <w:lang w:val="en-US" w:eastAsia="zh-CN"/>
              </w:rPr>
              <w:t>1</w:t>
            </w:r>
            <w:r>
              <w:rPr>
                <w:rFonts w:hint="eastAsia" w:ascii="仿宋_GB2312" w:eastAsia="仿宋_GB2312" w:cs="仿宋_GB2312"/>
              </w:rPr>
              <w:t>月</w:t>
            </w:r>
            <w:r>
              <w:rPr>
                <w:rFonts w:hint="eastAsia" w:ascii="仿宋_GB2312" w:eastAsia="仿宋_GB2312" w:cs="仿宋_GB2312"/>
                <w:lang w:val="en-US" w:eastAsia="zh-CN"/>
              </w:rPr>
              <w:t>28</w:t>
            </w:r>
            <w:r>
              <w:rPr>
                <w:rFonts w:hint="eastAsia" w:ascii="仿宋_GB2312" w:eastAsia="仿宋_GB2312" w:cs="仿宋_GB2312"/>
              </w:rPr>
              <w:t>日</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8</w:t>
            </w:r>
          </w:p>
        </w:tc>
        <w:tc>
          <w:tcPr>
            <w:tcW w:w="864" w:type="dxa"/>
            <w:tcBorders>
              <w:top w:val="single" w:color="auto" w:sz="4" w:space="0"/>
              <w:left w:val="nil"/>
              <w:bottom w:val="single" w:color="auto" w:sz="4" w:space="0"/>
              <w:right w:val="single" w:color="auto" w:sz="4" w:space="0"/>
            </w:tcBorders>
            <w:noWrap/>
            <w:vAlign w:val="center"/>
          </w:tcPr>
          <w:p>
            <w:pPr>
              <w:jc w:val="center"/>
              <w:rPr>
                <w:rFonts w:hint="eastAsia" w:ascii="仿宋_GB2312" w:eastAsia="仿宋_GB2312" w:cs="仿宋_GB2312"/>
                <w:lang w:eastAsia="zh-CN"/>
              </w:rPr>
            </w:pPr>
            <w:r>
              <w:rPr>
                <w:rFonts w:hint="eastAsia" w:ascii="仿宋_GB2312" w:eastAsia="仿宋_GB2312" w:cs="仿宋_GB2312"/>
              </w:rPr>
              <w:t>2.</w:t>
            </w:r>
            <w:r>
              <w:rPr>
                <w:rFonts w:hint="eastAsia" w:ascii="仿宋_GB2312" w:eastAsia="仿宋_GB2312" w:cs="仿宋_GB2312"/>
                <w:lang w:val="en-US" w:eastAsia="zh-CN"/>
              </w:rPr>
              <w:t>8</w:t>
            </w:r>
          </w:p>
        </w:tc>
        <w:tc>
          <w:tcPr>
            <w:tcW w:w="1242"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1.1</w:t>
            </w:r>
          </w:p>
        </w:tc>
        <w:tc>
          <w:tcPr>
            <w:tcW w:w="1242" w:type="dxa"/>
            <w:tcBorders>
              <w:top w:val="single" w:color="auto" w:sz="4" w:space="0"/>
              <w:left w:val="nil"/>
              <w:bottom w:val="single" w:color="auto" w:sz="4" w:space="0"/>
              <w:right w:val="single" w:color="auto" w:sz="4" w:space="0"/>
            </w:tcBorders>
            <w:noWrap/>
            <w:vAlign w:val="center"/>
          </w:tcPr>
          <w:p>
            <w:pPr>
              <w:jc w:val="center"/>
              <w:rPr>
                <w:rFonts w:hint="eastAsia" w:ascii="仿宋_GB2312" w:eastAsia="仿宋_GB2312" w:cs="仿宋_GB2312"/>
                <w:lang w:val="en-US" w:eastAsia="zh-CN"/>
              </w:rPr>
            </w:pPr>
            <w:r>
              <w:rPr>
                <w:rFonts w:hint="eastAsia" w:ascii="仿宋_GB2312" w:eastAsia="仿宋_GB2312" w:cs="仿宋_GB2312"/>
              </w:rPr>
              <w:t>1.1</w:t>
            </w:r>
            <w:r>
              <w:rPr>
                <w:rFonts w:hint="eastAsia" w:ascii="仿宋_GB2312" w:eastAsia="仿宋_GB2312" w:cs="仿宋_GB2312"/>
                <w:lang w:val="en-US" w:eastAsia="zh-CN"/>
              </w:rPr>
              <w:t>6</w:t>
            </w:r>
          </w:p>
        </w:tc>
        <w:tc>
          <w:tcPr>
            <w:tcW w:w="914" w:type="dxa"/>
            <w:tcBorders>
              <w:top w:val="single" w:color="auto" w:sz="4" w:space="0"/>
              <w:left w:val="nil"/>
              <w:bottom w:val="single" w:color="auto" w:sz="4" w:space="0"/>
              <w:right w:val="single" w:color="auto" w:sz="4" w:space="0"/>
            </w:tcBorders>
            <w:noWrap/>
            <w:vAlign w:val="center"/>
          </w:tcPr>
          <w:p>
            <w:pPr>
              <w:jc w:val="center"/>
              <w:rPr>
                <w:rFonts w:hint="eastAsia" w:ascii="仿宋_GB2312" w:eastAsia="仿宋_GB2312" w:cs="仿宋_GB2312"/>
                <w:lang w:eastAsia="zh-CN"/>
              </w:rPr>
            </w:pPr>
            <w:r>
              <w:rPr>
                <w:rFonts w:hint="eastAsia" w:ascii="仿宋_GB2312" w:eastAsia="仿宋_GB2312" w:cs="仿宋_GB2312"/>
              </w:rPr>
              <w:t>16</w:t>
            </w:r>
            <w:r>
              <w:rPr>
                <w:rFonts w:hint="eastAsia" w:ascii="仿宋_GB2312" w:eastAsia="仿宋_GB2312" w:cs="仿宋_GB2312"/>
                <w:lang w:val="en-US" w:eastAsia="zh-CN"/>
              </w:rPr>
              <w:t>0</w:t>
            </w:r>
          </w:p>
        </w:tc>
        <w:tc>
          <w:tcPr>
            <w:tcW w:w="864"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lang w:val="en-US" w:eastAsia="zh-CN"/>
              </w:rPr>
              <w:t>1162.5</w:t>
            </w:r>
          </w:p>
        </w:tc>
        <w:tc>
          <w:tcPr>
            <w:tcW w:w="1066"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9</w:t>
            </w:r>
            <w:r>
              <w:rPr>
                <w:rFonts w:hint="eastAsia" w:ascii="仿宋_GB2312" w:eastAsia="仿宋_GB2312" w:cs="仿宋_GB2312"/>
                <w:lang w:val="en-US" w:eastAsia="zh-CN"/>
              </w:rPr>
              <w:t>12.5</w:t>
            </w:r>
          </w:p>
        </w:tc>
        <w:tc>
          <w:tcPr>
            <w:tcW w:w="994" w:type="dxa"/>
            <w:tcBorders>
              <w:top w:val="single" w:color="auto" w:sz="4" w:space="0"/>
              <w:left w:val="nil"/>
              <w:bottom w:val="single" w:color="auto" w:sz="4" w:space="0"/>
              <w:right w:val="single" w:color="000000" w:sz="8" w:space="0"/>
            </w:tcBorders>
            <w:noWrap/>
            <w:vAlign w:val="center"/>
          </w:tcPr>
          <w:p>
            <w:pPr>
              <w:jc w:val="center"/>
              <w:rPr>
                <w:rFonts w:ascii="仿宋_GB2312" w:eastAsia="仿宋_GB2312" w:cs="仿宋_GB2312"/>
              </w:rPr>
            </w:pPr>
            <w:r>
              <w:rPr>
                <w:rFonts w:ascii="仿宋_GB2312" w:eastAsia="仿宋_GB2312" w:cs="仿宋_GB2312"/>
              </w:rPr>
              <w:t>1</w:t>
            </w:r>
            <w:r>
              <w:rPr>
                <w:rFonts w:hint="eastAsia" w:ascii="仿宋_GB2312" w:eastAsia="仿宋_GB2312" w:cs="仿宋_GB2312"/>
              </w:rPr>
              <w:t>5</w:t>
            </w:r>
            <w:r>
              <w:rPr>
                <w:rFonts w:hint="eastAsia" w:ascii="仿宋_GB2312" w:eastAsia="仿宋_GB2312" w:cs="仿宋_GB2312"/>
                <w:lang w:val="en-US" w:eastAsia="zh-CN"/>
              </w:rPr>
              <w:t>7</w:t>
            </w:r>
            <w:r>
              <w:rPr>
                <w:rFonts w:hint="eastAsia" w:ascii="仿宋_GB2312" w:eastAsia="仿宋_GB2312" w:cs="仿宋_GB2312"/>
              </w:rPr>
              <w:t>.5</w:t>
            </w:r>
          </w:p>
        </w:tc>
      </w:tr>
    </w:tbl>
    <w:p>
      <w:pPr>
        <w:rPr>
          <w:rFonts w:cs="Times New Roman"/>
        </w:rPr>
      </w:pPr>
    </w:p>
    <w:p>
      <w:pPr>
        <w:pStyle w:val="4"/>
        <w:numPr>
          <w:ilvl w:val="0"/>
          <w:numId w:val="1"/>
        </w:numPr>
        <w:spacing w:line="400" w:lineRule="exact"/>
        <w:rPr>
          <w:rFonts w:cs="宋体"/>
          <w:kern w:val="0"/>
        </w:rPr>
      </w:pPr>
      <w:bookmarkStart w:id="10" w:name="_Toc31950"/>
      <w:r>
        <w:rPr>
          <w:rFonts w:hint="eastAsia" w:cs="宋体"/>
          <w:kern w:val="0"/>
        </w:rPr>
        <w:t>国内一周小金属价格汇总</w:t>
      </w:r>
      <w:bookmarkEnd w:id="10"/>
    </w:p>
    <w:tbl>
      <w:tblPr>
        <w:tblStyle w:val="21"/>
        <w:tblW w:w="8720" w:type="dxa"/>
        <w:tblInd w:w="-106" w:type="dxa"/>
        <w:tblLayout w:type="fixed"/>
        <w:tblCellMar>
          <w:top w:w="0" w:type="dxa"/>
          <w:left w:w="108" w:type="dxa"/>
          <w:bottom w:w="0" w:type="dxa"/>
          <w:right w:w="108" w:type="dxa"/>
        </w:tblCellMar>
      </w:tblPr>
      <w:tblGrid>
        <w:gridCol w:w="1225"/>
        <w:gridCol w:w="702"/>
        <w:gridCol w:w="703"/>
        <w:gridCol w:w="703"/>
        <w:gridCol w:w="703"/>
        <w:gridCol w:w="703"/>
        <w:gridCol w:w="705"/>
        <w:gridCol w:w="820"/>
        <w:gridCol w:w="820"/>
        <w:gridCol w:w="820"/>
        <w:gridCol w:w="816"/>
      </w:tblGrid>
      <w:tr>
        <w:tblPrEx>
          <w:tblCellMar>
            <w:top w:w="0" w:type="dxa"/>
            <w:left w:w="108" w:type="dxa"/>
            <w:bottom w:w="0" w:type="dxa"/>
            <w:right w:w="108" w:type="dxa"/>
          </w:tblCellMar>
        </w:tblPrEx>
        <w:trPr>
          <w:trHeight w:val="300" w:hRule="atLeast"/>
        </w:trPr>
        <w:tc>
          <w:tcPr>
            <w:tcW w:w="8720" w:type="dxa"/>
            <w:gridSpan w:val="11"/>
            <w:tcBorders>
              <w:top w:val="single" w:color="auto" w:sz="4" w:space="0"/>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b/>
                <w:bCs/>
                <w:kern w:val="0"/>
              </w:rPr>
            </w:pPr>
            <w:r>
              <w:rPr>
                <w:rFonts w:hint="eastAsia" w:ascii="仿宋_GB2312" w:hAnsi="宋体" w:eastAsia="仿宋_GB2312" w:cs="仿宋_GB2312"/>
                <w:b/>
                <w:bCs/>
                <w:kern w:val="0"/>
              </w:rPr>
              <w:t>国内小金属价格一周汇总</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日期</w:t>
            </w:r>
          </w:p>
        </w:tc>
        <w:tc>
          <w:tcPr>
            <w:tcW w:w="140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仿宋_GB2312"/>
                <w:kern w:val="0"/>
              </w:rPr>
            </w:pPr>
            <w:r>
              <w:rPr>
                <w:rFonts w:hint="eastAsia" w:ascii="仿宋_GB2312" w:hAnsi="宋体" w:eastAsia="仿宋_GB2312" w:cs="仿宋_GB2312"/>
                <w:kern w:val="0"/>
              </w:rPr>
              <w:t>硒粉</w:t>
            </w:r>
            <w:r>
              <w:rPr>
                <w:rFonts w:ascii="仿宋_GB2312" w:hAnsi="宋体" w:eastAsia="仿宋_GB2312" w:cs="仿宋_GB2312"/>
                <w:kern w:val="0"/>
              </w:rPr>
              <w:t>99.9%</w:t>
            </w:r>
          </w:p>
        </w:tc>
        <w:tc>
          <w:tcPr>
            <w:tcW w:w="140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二氧化硒</w:t>
            </w:r>
          </w:p>
        </w:tc>
        <w:tc>
          <w:tcPr>
            <w:tcW w:w="1408"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精铟</w:t>
            </w:r>
          </w:p>
        </w:tc>
        <w:tc>
          <w:tcPr>
            <w:tcW w:w="1640"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粗铟</w:t>
            </w:r>
          </w:p>
        </w:tc>
        <w:tc>
          <w:tcPr>
            <w:tcW w:w="163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锗锭</w:t>
            </w:r>
          </w:p>
        </w:tc>
      </w:tr>
      <w:tr>
        <w:tblPrEx>
          <w:tblCellMar>
            <w:top w:w="0" w:type="dxa"/>
            <w:left w:w="108" w:type="dxa"/>
            <w:bottom w:w="0" w:type="dxa"/>
            <w:right w:w="108" w:type="dxa"/>
          </w:tblCellMar>
        </w:tblPrEx>
        <w:trPr>
          <w:trHeight w:val="241"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1</w:t>
            </w:r>
            <w:r>
              <w:rPr>
                <w:rFonts w:hint="eastAsia" w:ascii="仿宋_GB2312" w:eastAsia="仿宋_GB2312" w:cs="仿宋_GB2312"/>
              </w:rPr>
              <w:t>月</w:t>
            </w:r>
            <w:r>
              <w:rPr>
                <w:rFonts w:hint="eastAsia" w:ascii="仿宋_GB2312" w:eastAsia="仿宋_GB2312" w:cs="仿宋_GB2312"/>
                <w:lang w:val="en-US" w:eastAsia="zh-CN"/>
              </w:rPr>
              <w:t>27</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hint="eastAsia" w:ascii="仿宋_GB2312" w:eastAsia="仿宋_GB2312" w:cs="仿宋_GB2312"/>
                <w:lang w:eastAsia="zh-CN"/>
              </w:rPr>
            </w:pPr>
            <w:r>
              <w:rPr>
                <w:rFonts w:ascii="仿宋_GB2312" w:eastAsia="仿宋_GB2312" w:cs="仿宋_GB2312"/>
              </w:rPr>
              <w:t>9</w:t>
            </w:r>
            <w:r>
              <w:rPr>
                <w:rFonts w:hint="eastAsia" w:ascii="仿宋_GB2312" w:eastAsia="仿宋_GB2312" w:cs="仿宋_GB2312"/>
                <w:lang w:val="en-US" w:eastAsia="zh-CN"/>
              </w:rPr>
              <w:t>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120</w:t>
            </w:r>
          </w:p>
        </w:tc>
        <w:tc>
          <w:tcPr>
            <w:tcW w:w="703"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rPr>
              <w:t>5</w:t>
            </w:r>
            <w:r>
              <w:rPr>
                <w:rFonts w:hint="eastAsia" w:ascii="仿宋_GB2312" w:eastAsia="仿宋_GB2312" w:cs="仿宋_GB2312"/>
                <w:lang w:val="en-US" w:eastAsia="zh-CN"/>
              </w:rPr>
              <w:t>5</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10</w:t>
            </w:r>
            <w:r>
              <w:rPr>
                <w:rFonts w:hint="eastAsia" w:ascii="仿宋_GB2312" w:eastAsia="仿宋_GB2312" w:cs="仿宋_GB2312"/>
                <w:lang w:val="en-US" w:eastAsia="zh-CN"/>
              </w:rPr>
              <w:t>0</w:t>
            </w:r>
            <w:r>
              <w:rPr>
                <w:rFonts w:hint="eastAsia" w:ascii="仿宋_GB2312" w:eastAsia="仿宋_GB2312" w:cs="仿宋_GB2312"/>
              </w:rPr>
              <w:t>0</w:t>
            </w:r>
          </w:p>
        </w:tc>
        <w:tc>
          <w:tcPr>
            <w:tcW w:w="70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w:t>
            </w:r>
            <w:r>
              <w:rPr>
                <w:rFonts w:hint="eastAsia" w:ascii="仿宋_GB2312" w:eastAsia="仿宋_GB2312" w:cs="仿宋_GB2312"/>
                <w:lang w:val="en-US" w:eastAsia="zh-CN"/>
              </w:rPr>
              <w:t>05</w:t>
            </w:r>
            <w:r>
              <w:rPr>
                <w:rFonts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950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lang w:val="en-US" w:eastAsia="zh-CN"/>
              </w:rPr>
              <w:t>0</w:t>
            </w:r>
            <w:r>
              <w:rPr>
                <w:rFonts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lang w:val="en-US" w:eastAsia="zh-CN"/>
              </w:rPr>
              <w:t>5</w:t>
            </w:r>
            <w:r>
              <w:rPr>
                <w:rFonts w:ascii="仿宋_GB2312" w:eastAsia="仿宋_GB2312" w:cs="仿宋_GB2312"/>
              </w:rPr>
              <w:t>00</w:t>
            </w:r>
          </w:p>
        </w:tc>
      </w:tr>
      <w:tr>
        <w:tblPrEx>
          <w:tblCellMar>
            <w:top w:w="0" w:type="dxa"/>
            <w:left w:w="108" w:type="dxa"/>
            <w:bottom w:w="0" w:type="dxa"/>
            <w:right w:w="108" w:type="dxa"/>
          </w:tblCellMar>
        </w:tblPrEx>
        <w:trPr>
          <w:trHeight w:val="245" w:hRule="atLeast"/>
        </w:trPr>
        <w:tc>
          <w:tcPr>
            <w:tcW w:w="1225" w:type="dxa"/>
            <w:tcBorders>
              <w:top w:val="nil"/>
              <w:left w:val="single" w:color="auto" w:sz="4" w:space="0"/>
              <w:bottom w:val="single" w:color="auto" w:sz="4" w:space="0"/>
              <w:right w:val="single" w:color="auto" w:sz="4" w:space="0"/>
            </w:tcBorders>
          </w:tcPr>
          <w:p>
            <w:pPr>
              <w:spacing w:line="400" w:lineRule="exact"/>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1</w:t>
            </w:r>
            <w:r>
              <w:rPr>
                <w:rFonts w:hint="eastAsia" w:ascii="仿宋_GB2312" w:eastAsia="仿宋_GB2312" w:cs="仿宋_GB2312"/>
              </w:rPr>
              <w:t>月</w:t>
            </w:r>
            <w:r>
              <w:rPr>
                <w:rFonts w:hint="eastAsia" w:ascii="仿宋_GB2312" w:eastAsia="仿宋_GB2312" w:cs="仿宋_GB2312"/>
                <w:lang w:val="en-US" w:eastAsia="zh-CN"/>
              </w:rPr>
              <w:t>28</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90</w:t>
            </w:r>
          </w:p>
        </w:tc>
        <w:tc>
          <w:tcPr>
            <w:tcW w:w="703"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120</w:t>
            </w:r>
          </w:p>
        </w:tc>
        <w:tc>
          <w:tcPr>
            <w:tcW w:w="703"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rPr>
              <w:t>5</w:t>
            </w:r>
            <w:r>
              <w:rPr>
                <w:rFonts w:hint="eastAsia" w:ascii="仿宋_GB2312" w:eastAsia="仿宋_GB2312" w:cs="仿宋_GB2312"/>
                <w:lang w:val="en-US" w:eastAsia="zh-CN"/>
              </w:rPr>
              <w:t>5</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60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980</w:t>
            </w:r>
          </w:p>
        </w:tc>
        <w:tc>
          <w:tcPr>
            <w:tcW w:w="70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w:t>
            </w:r>
            <w:r>
              <w:rPr>
                <w:rFonts w:hint="eastAsia" w:ascii="仿宋_GB2312" w:eastAsia="仿宋_GB2312" w:cs="仿宋_GB2312"/>
                <w:lang w:val="en-US" w:eastAsia="zh-CN"/>
              </w:rPr>
              <w:t>03</w:t>
            </w:r>
            <w:r>
              <w:rPr>
                <w:rFonts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950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lang w:val="en-US" w:eastAsia="zh-CN"/>
              </w:rPr>
              <w:t>0</w:t>
            </w:r>
            <w:r>
              <w:rPr>
                <w:rFonts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lang w:val="en-US" w:eastAsia="zh-CN"/>
              </w:rPr>
              <w:t>5</w:t>
            </w:r>
            <w:r>
              <w:rPr>
                <w:rFonts w:ascii="仿宋_GB2312" w:eastAsia="仿宋_GB2312" w:cs="仿宋_GB2312"/>
              </w:rPr>
              <w:t>00</w:t>
            </w:r>
          </w:p>
        </w:tc>
      </w:tr>
      <w:tr>
        <w:tblPrEx>
          <w:tblCellMar>
            <w:top w:w="0" w:type="dxa"/>
            <w:left w:w="108" w:type="dxa"/>
            <w:bottom w:w="0" w:type="dxa"/>
            <w:right w:w="108" w:type="dxa"/>
          </w:tblCellMar>
        </w:tblPrEx>
        <w:trPr>
          <w:trHeight w:val="245" w:hRule="atLeast"/>
        </w:trPr>
        <w:tc>
          <w:tcPr>
            <w:tcW w:w="1225" w:type="dxa"/>
            <w:tcBorders>
              <w:top w:val="nil"/>
              <w:left w:val="single" w:color="auto" w:sz="4" w:space="0"/>
              <w:bottom w:val="single" w:color="auto" w:sz="4" w:space="0"/>
              <w:right w:val="single" w:color="auto" w:sz="4" w:space="0"/>
            </w:tcBorders>
          </w:tcPr>
          <w:p>
            <w:pPr>
              <w:spacing w:line="400" w:lineRule="exact"/>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1</w:t>
            </w:r>
            <w:r>
              <w:rPr>
                <w:rFonts w:hint="eastAsia" w:ascii="仿宋_GB2312" w:eastAsia="仿宋_GB2312" w:cs="仿宋_GB2312"/>
              </w:rPr>
              <w:t>月</w:t>
            </w:r>
            <w:r>
              <w:rPr>
                <w:rFonts w:hint="eastAsia" w:ascii="仿宋_GB2312" w:eastAsia="仿宋_GB2312" w:cs="仿宋_GB2312"/>
                <w:lang w:val="en-US" w:eastAsia="zh-CN"/>
              </w:rPr>
              <w:t>29</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90</w:t>
            </w:r>
          </w:p>
        </w:tc>
        <w:tc>
          <w:tcPr>
            <w:tcW w:w="703"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120</w:t>
            </w:r>
          </w:p>
        </w:tc>
        <w:tc>
          <w:tcPr>
            <w:tcW w:w="703"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rPr>
              <w:t>5</w:t>
            </w:r>
            <w:r>
              <w:rPr>
                <w:rFonts w:hint="eastAsia" w:ascii="仿宋_GB2312" w:eastAsia="仿宋_GB2312" w:cs="仿宋_GB2312"/>
                <w:lang w:val="en-US" w:eastAsia="zh-CN"/>
              </w:rPr>
              <w:t>5</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980</w:t>
            </w:r>
          </w:p>
        </w:tc>
        <w:tc>
          <w:tcPr>
            <w:tcW w:w="70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w:t>
            </w:r>
            <w:r>
              <w:rPr>
                <w:rFonts w:hint="eastAsia" w:ascii="仿宋_GB2312" w:eastAsia="仿宋_GB2312" w:cs="仿宋_GB2312"/>
                <w:lang w:val="en-US" w:eastAsia="zh-CN"/>
              </w:rPr>
              <w:t>03</w:t>
            </w:r>
            <w:r>
              <w:rPr>
                <w:rFonts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950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lang w:val="en-US" w:eastAsia="zh-CN"/>
              </w:rPr>
              <w:t>0</w:t>
            </w:r>
            <w:r>
              <w:rPr>
                <w:rFonts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lang w:val="en-US" w:eastAsia="zh-CN"/>
              </w:rPr>
              <w:t>5</w:t>
            </w:r>
            <w:r>
              <w:rPr>
                <w:rFonts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noWrap/>
            <w:vAlign w:val="bottom"/>
          </w:tcPr>
          <w:p>
            <w:pPr>
              <w:spacing w:line="400" w:lineRule="exact"/>
              <w:jc w:val="center"/>
              <w:rPr>
                <w:rFonts w:ascii="仿宋_GB2312" w:eastAsia="仿宋_GB2312" w:cs="仿宋_GB2312"/>
              </w:rPr>
            </w:pPr>
            <w:r>
              <w:rPr>
                <w:rFonts w:hint="eastAsia" w:ascii="仿宋_GB2312" w:eastAsia="仿宋_GB2312" w:cs="仿宋_GB2312"/>
              </w:rPr>
              <w:t>单位</w:t>
            </w:r>
          </w:p>
        </w:tc>
        <w:tc>
          <w:tcPr>
            <w:tcW w:w="7495" w:type="dxa"/>
            <w:gridSpan w:val="10"/>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bottom"/>
          </w:tcPr>
          <w:p>
            <w:pPr>
              <w:spacing w:line="400" w:lineRule="exact"/>
              <w:jc w:val="center"/>
              <w:rPr>
                <w:rFonts w:ascii="仿宋_GB2312" w:eastAsia="仿宋_GB2312" w:cs="仿宋_GB2312"/>
              </w:rPr>
            </w:pPr>
            <w:r>
              <w:rPr>
                <w:rFonts w:hint="eastAsia" w:ascii="仿宋_GB2312" w:eastAsia="仿宋_GB2312" w:cs="仿宋_GB2312"/>
              </w:rPr>
              <w:t>日期</w:t>
            </w:r>
          </w:p>
        </w:tc>
        <w:tc>
          <w:tcPr>
            <w:tcW w:w="140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二氧化锗</w:t>
            </w:r>
          </w:p>
        </w:tc>
        <w:tc>
          <w:tcPr>
            <w:tcW w:w="140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镓锭</w:t>
            </w:r>
          </w:p>
        </w:tc>
        <w:tc>
          <w:tcPr>
            <w:tcW w:w="1408"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碲锭</w:t>
            </w:r>
          </w:p>
        </w:tc>
        <w:tc>
          <w:tcPr>
            <w:tcW w:w="1640"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铋锭</w:t>
            </w:r>
          </w:p>
        </w:tc>
        <w:tc>
          <w:tcPr>
            <w:tcW w:w="163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镉锭</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1</w:t>
            </w:r>
            <w:r>
              <w:rPr>
                <w:rFonts w:hint="eastAsia" w:ascii="仿宋_GB2312" w:eastAsia="仿宋_GB2312" w:cs="仿宋_GB2312"/>
              </w:rPr>
              <w:t>月</w:t>
            </w:r>
            <w:r>
              <w:rPr>
                <w:rFonts w:hint="eastAsia" w:ascii="仿宋_GB2312" w:eastAsia="仿宋_GB2312" w:cs="仿宋_GB2312"/>
                <w:lang w:val="en-US" w:eastAsia="zh-CN"/>
              </w:rPr>
              <w:t>27</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3</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48</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980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1000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rPr>
              <w:t>3</w:t>
            </w:r>
            <w:r>
              <w:rPr>
                <w:rFonts w:hint="eastAsia" w:ascii="仿宋_GB2312" w:eastAsia="仿宋_GB2312" w:cs="仿宋_GB2312"/>
                <w:lang w:val="en-US" w:eastAsia="zh-CN"/>
              </w:rPr>
              <w:t>45</w:t>
            </w:r>
          </w:p>
        </w:tc>
        <w:tc>
          <w:tcPr>
            <w:tcW w:w="705"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rPr>
              <w:t>3</w:t>
            </w:r>
            <w:r>
              <w:rPr>
                <w:rFonts w:hint="eastAsia" w:ascii="仿宋_GB2312" w:eastAsia="仿宋_GB2312" w:cs="仿宋_GB2312"/>
                <w:lang w:val="en-US" w:eastAsia="zh-CN"/>
              </w:rPr>
              <w:t>55</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40</w:t>
            </w:r>
            <w:r>
              <w:rPr>
                <w:rFonts w:hint="eastAsia" w:ascii="仿宋_GB2312" w:eastAsia="仿宋_GB2312" w:cs="仿宋_GB2312"/>
              </w:rPr>
              <w:t>500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10</w:t>
            </w:r>
            <w:r>
              <w:rPr>
                <w:rFonts w:ascii="仿宋_GB2312" w:eastAsia="仿宋_GB2312" w:cs="仿宋_GB2312"/>
              </w:rPr>
              <w:t>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80</w:t>
            </w:r>
            <w:r>
              <w:rPr>
                <w:rFonts w:hint="eastAsia"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8</w:t>
            </w:r>
            <w:r>
              <w:rPr>
                <w:rFonts w:hint="eastAsia" w:ascii="仿宋_GB2312" w:eastAsia="仿宋_GB2312" w:cs="仿宋_GB2312"/>
              </w:rPr>
              <w:t>500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top"/>
          </w:tcPr>
          <w:p>
            <w:pPr>
              <w:spacing w:line="400" w:lineRule="exact"/>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1</w:t>
            </w:r>
            <w:r>
              <w:rPr>
                <w:rFonts w:hint="eastAsia" w:ascii="仿宋_GB2312" w:eastAsia="仿宋_GB2312" w:cs="仿宋_GB2312"/>
              </w:rPr>
              <w:t>月</w:t>
            </w:r>
            <w:r>
              <w:rPr>
                <w:rFonts w:hint="eastAsia" w:ascii="仿宋_GB2312" w:eastAsia="仿宋_GB2312" w:cs="仿宋_GB2312"/>
                <w:lang w:val="en-US" w:eastAsia="zh-CN"/>
              </w:rPr>
              <w:t>28</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3</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48</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980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1000</w:t>
            </w:r>
          </w:p>
        </w:tc>
        <w:tc>
          <w:tcPr>
            <w:tcW w:w="703"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3</w:t>
            </w:r>
            <w:r>
              <w:rPr>
                <w:rFonts w:hint="eastAsia" w:ascii="仿宋_GB2312" w:eastAsia="仿宋_GB2312" w:cs="仿宋_GB2312"/>
                <w:lang w:val="en-US" w:eastAsia="zh-CN"/>
              </w:rPr>
              <w:t>45</w:t>
            </w:r>
          </w:p>
        </w:tc>
        <w:tc>
          <w:tcPr>
            <w:tcW w:w="705"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3</w:t>
            </w:r>
            <w:r>
              <w:rPr>
                <w:rFonts w:hint="eastAsia" w:ascii="仿宋_GB2312" w:eastAsia="仿宋_GB2312" w:cs="仿宋_GB2312"/>
                <w:lang w:val="en-US" w:eastAsia="zh-CN"/>
              </w:rPr>
              <w:t>55</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40</w:t>
            </w:r>
            <w:r>
              <w:rPr>
                <w:rFonts w:hint="eastAsia" w:ascii="仿宋_GB2312" w:eastAsia="仿宋_GB2312" w:cs="仿宋_GB2312"/>
              </w:rPr>
              <w:t>500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10</w:t>
            </w:r>
            <w:r>
              <w:rPr>
                <w:rFonts w:ascii="仿宋_GB2312" w:eastAsia="仿宋_GB2312" w:cs="仿宋_GB2312"/>
              </w:rPr>
              <w:t>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80</w:t>
            </w:r>
            <w:r>
              <w:rPr>
                <w:rFonts w:hint="eastAsia"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8</w:t>
            </w:r>
            <w:r>
              <w:rPr>
                <w:rFonts w:hint="eastAsia" w:ascii="仿宋_GB2312" w:eastAsia="仿宋_GB2312" w:cs="仿宋_GB2312"/>
              </w:rPr>
              <w:t>500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top"/>
          </w:tcPr>
          <w:p>
            <w:pPr>
              <w:spacing w:line="400" w:lineRule="exact"/>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1</w:t>
            </w:r>
            <w:r>
              <w:rPr>
                <w:rFonts w:hint="eastAsia" w:ascii="仿宋_GB2312" w:eastAsia="仿宋_GB2312" w:cs="仿宋_GB2312"/>
              </w:rPr>
              <w:t>月</w:t>
            </w:r>
            <w:r>
              <w:rPr>
                <w:rFonts w:hint="eastAsia" w:ascii="仿宋_GB2312" w:eastAsia="仿宋_GB2312" w:cs="仿宋_GB2312"/>
                <w:lang w:val="en-US" w:eastAsia="zh-CN"/>
              </w:rPr>
              <w:t>29</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3</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48</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980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1000</w:t>
            </w:r>
          </w:p>
        </w:tc>
        <w:tc>
          <w:tcPr>
            <w:tcW w:w="703"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3</w:t>
            </w:r>
            <w:r>
              <w:rPr>
                <w:rFonts w:hint="eastAsia" w:ascii="仿宋_GB2312" w:eastAsia="仿宋_GB2312" w:cs="仿宋_GB2312"/>
                <w:lang w:val="en-US" w:eastAsia="zh-CN"/>
              </w:rPr>
              <w:t>45</w:t>
            </w:r>
          </w:p>
        </w:tc>
        <w:tc>
          <w:tcPr>
            <w:tcW w:w="705"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3</w:t>
            </w:r>
            <w:r>
              <w:rPr>
                <w:rFonts w:hint="eastAsia" w:ascii="仿宋_GB2312" w:eastAsia="仿宋_GB2312" w:cs="仿宋_GB2312"/>
                <w:lang w:val="en-US" w:eastAsia="zh-CN"/>
              </w:rPr>
              <w:t>55</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40</w:t>
            </w:r>
            <w:r>
              <w:rPr>
                <w:rFonts w:hint="eastAsia" w:ascii="仿宋_GB2312" w:eastAsia="仿宋_GB2312" w:cs="仿宋_GB2312"/>
              </w:rPr>
              <w:t>500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10</w:t>
            </w:r>
            <w:r>
              <w:rPr>
                <w:rFonts w:ascii="仿宋_GB2312" w:eastAsia="仿宋_GB2312" w:cs="仿宋_GB2312"/>
              </w:rPr>
              <w:t>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80</w:t>
            </w:r>
            <w:r>
              <w:rPr>
                <w:rFonts w:hint="eastAsia"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8</w:t>
            </w:r>
            <w:r>
              <w:rPr>
                <w:rFonts w:hint="eastAsia" w:ascii="仿宋_GB2312" w:eastAsia="仿宋_GB2312" w:cs="仿宋_GB2312"/>
              </w:rPr>
              <w:t>500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单位</w:t>
            </w:r>
          </w:p>
        </w:tc>
        <w:tc>
          <w:tcPr>
            <w:tcW w:w="4219" w:type="dxa"/>
            <w:gridSpan w:val="6"/>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c>
          <w:tcPr>
            <w:tcW w:w="3276" w:type="dxa"/>
            <w:gridSpan w:val="4"/>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吨</w:t>
            </w:r>
          </w:p>
        </w:tc>
      </w:tr>
    </w:tbl>
    <w:p/>
    <w:p>
      <w:pPr>
        <w:pStyle w:val="2"/>
        <w:numPr>
          <w:ilvl w:val="0"/>
          <w:numId w:val="2"/>
        </w:numPr>
        <w:spacing w:line="400" w:lineRule="exact"/>
      </w:pPr>
      <w:bookmarkStart w:id="11" w:name="_Toc14232"/>
      <w:r>
        <w:rPr>
          <w:rFonts w:hint="eastAsia" w:cs="黑体"/>
          <w:kern w:val="0"/>
        </w:rPr>
        <w:t>一周市场动态回顾</w:t>
      </w:r>
      <w:bookmarkEnd w:id="11"/>
    </w:p>
    <w:p>
      <w:pPr>
        <w:widowControl/>
        <w:jc w:val="left"/>
        <w:outlineLvl w:val="1"/>
        <w:rPr>
          <w:rFonts w:ascii="宋体" w:hAnsi="宋体" w:cs="宋体"/>
          <w:b/>
          <w:bCs/>
          <w:kern w:val="0"/>
          <w:sz w:val="30"/>
          <w:szCs w:val="30"/>
        </w:rPr>
      </w:pPr>
      <w:bookmarkStart w:id="12" w:name="_Toc28155"/>
      <w:r>
        <w:rPr>
          <w:rFonts w:hint="eastAsia" w:ascii="宋体" w:hAnsi="宋体" w:cs="宋体"/>
          <w:b/>
          <w:bCs/>
          <w:kern w:val="0"/>
          <w:sz w:val="30"/>
          <w:szCs w:val="30"/>
        </w:rPr>
        <w:t>金龙集团发明专利喜获第21届中国专利奖</w:t>
      </w:r>
      <w:bookmarkEnd w:id="12"/>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近日，从国家知识产权局获悉，金龙精密铜管集团股份有限公司申报的《一种收卷装置》发明专利顺利通过公示，喜获第21届中国专利优秀奖。</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中国专利奖是由国家知识产权局与世界知识产权组织共同开展的一项专利奖评选工作，1989年开始设立，迄今为止已评选21届，是中国唯一针对已授权专利给予的国家级奖项，并受到联合国世界知识产权组织(WIPO)的认可。</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悉，金龙集团的这项《一种收卷装置》发明专利，是由该集团应用科学与技术研究院专家职承涛、刘新平历经数年共同研发成功，重点解决的是精密铜管生产过程中盘管退火粘连、开卷卡管、退火软态管收卷难等行业共性技术难题，具有管材盘重大、工艺料头少、包装成本低等诸多优点。大散盘铜管产品一经推向市场，就受到了格力、海尔等主流空调生产企业的青睐，市场销售十分看好。另外，该项目的获奖也全面体现了金龙集团近年来加强知识产权管理，加大专利挖掘力度，提升专利应用价值方面所做工作的成效，为我国铜加工及空调制冷行业的技术进步和智能升级起到了推动作用。</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p>
    <w:p>
      <w:pPr>
        <w:widowControl/>
        <w:jc w:val="left"/>
        <w:outlineLvl w:val="1"/>
        <w:rPr>
          <w:rFonts w:hint="eastAsia" w:ascii="宋体" w:hAnsi="宋体" w:cs="宋体"/>
          <w:b/>
          <w:bCs/>
          <w:kern w:val="0"/>
          <w:sz w:val="30"/>
          <w:szCs w:val="30"/>
          <w:lang w:val="en-US" w:eastAsia="zh-CN"/>
        </w:rPr>
      </w:pPr>
      <w:bookmarkStart w:id="13" w:name="_Toc445"/>
      <w:r>
        <w:rPr>
          <w:rFonts w:hint="eastAsia" w:ascii="宋体" w:hAnsi="宋体" w:cs="宋体"/>
          <w:b/>
          <w:bCs/>
          <w:kern w:val="0"/>
          <w:sz w:val="30"/>
          <w:szCs w:val="30"/>
          <w:lang w:val="en-US" w:eastAsia="zh-CN"/>
        </w:rPr>
        <w:t>四川会理矿集区探获铜资源量100万吨以上</w:t>
      </w:r>
      <w:bookmarkEnd w:id="13"/>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四川省攀枝花市召开的拉拉地区铜矿野外现场交流研讨会上获悉，四川会理矿集区铜矿找矿取得重要进展，发现红泥坡、苋槽箐等铜矿产地。初步估算，探获铜资源量100万吨以上。专家认为，该成果是近年来我国铜矿找矿重大进展之一。</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铜矿是我国紧缺矿种，多年来我国地质工作者持续不断地开展铜矿找矿工作。四川会理矿集区位于扬子地台西缘，康滇铜成矿带内，成矿条件优越。自2011年找矿突破战略行动实施以来，该区先后实施老矿山接替资源勘查(2012~2014年)、全国重要矿集区找矿预测(2016~2018年)及矿集区矿产调查及深部找矿预测项目(2019年)，开展矿产调查及找矿预测，拉动商业性勘查，取得重要找矿进展。截至目前，初步估算共探获铜资源量100万吨以上。其中，新发现红泥坡大型铜矿产地，探获铜资源量64.19万吨，矿床平均铜品位1.31%。主矿体1号铜矿体呈层状、似层状，赋存于河口群第三火山旋回长冲岩组上段的下部。矿体赋存层位与老矿山拉拉铜矿落凼矿区矿体主要赋存层位存在明显差异。新赋矿层位的发现，展示出该地区广阔的找矿空间。2016~2018年，在红泥坡铜矿区南部新发现苋槽箐铜矿产地，首次打开了会理拉拉地区厚覆盖层下找矿空间，通过构建矿床综合找矿预测模型，施工ZK-1801、ZK-1401钻孔进行验证，ZK-1801钻孔在河口群落凼组上段揭露到多层铜矿体。2019年，矿集区找矿工作进一步扩大成果：实施深部钻孔ZK3，在天生坝组、落凼组探获多层铜矿体，全孔矿体累计厚度达86.74米。初步估算苋槽箐铜矿产地新增铜资源量26.48万吨。此外，在矿集区内的白云山等地也有新发现。</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专家实地考察后指出，中国元古代的铜矿床比较少，四川拉拉地区铜矿找矿是我国铜矿找矿取得的一个好成果，矿大而富，成果是显著的，尤其是新层位找矿取得重要突破性进展。随着我国找矿工作由基岩区进入厚覆盖区，找矿深度不断由浅部向深部推进，拉拉地区铜矿找矿成果对于覆盖区找矿、对于同类地区找矿具有指导意义。同时，找矿成果使四川会理有望成为我国重要的铜资源基地，助力当地脱贫攻坚战的实施。</w:t>
      </w:r>
    </w:p>
    <w:p>
      <w:pPr>
        <w:widowControl/>
        <w:jc w:val="left"/>
        <w:outlineLvl w:val="1"/>
        <w:rPr>
          <w:rFonts w:ascii="宋体" w:hAnsi="宋体" w:cs="宋体"/>
          <w:b/>
          <w:bCs/>
          <w:kern w:val="0"/>
          <w:sz w:val="30"/>
          <w:szCs w:val="30"/>
        </w:rPr>
      </w:pPr>
      <w:bookmarkStart w:id="14" w:name="_Toc8226"/>
      <w:r>
        <w:rPr>
          <w:rFonts w:hint="eastAsia" w:ascii="宋体" w:hAnsi="宋体" w:cs="宋体"/>
          <w:b/>
          <w:bCs/>
          <w:kern w:val="0"/>
          <w:sz w:val="30"/>
          <w:szCs w:val="30"/>
          <w:lang w:eastAsia="zh-CN"/>
        </w:rPr>
        <w:t>青海铜业获2019年青海省绿色工厂称号</w:t>
      </w:r>
      <w:bookmarkEnd w:id="14"/>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近日，根据《青海省绿色制造体系建设实施方案》(青经信节〔2018〕116号)和《青海省工业和信息化厅关于转发&lt;工业和信息化部办公厅关于推荐第四批绿色制造名单&gt;的通知》，青海铜业获2019年青海省绿色工厂称号。</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绿色，是企业可持续发展最靓丽的底色、最动人的颜色。青海铜业年产10万吨阴极铜项目从立项之际，就把绿色发展理念融入到项目设计的各个环节，为打造绿色铜冶炼企业植厚了生态本底。</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青海铜业年产10万吨阴极铜项目建设过程严格遵循环境友好原则，以资源环境生态红线为底线，环保专项投资累计超过4.5亿元。为了提高资源利用效率，建立选矿厂对尾渣进行二次利用，切实推进循环生产;把原设计的氧气底吹熔炼PS转炉工艺升级为双底吹连续吹炼工艺，并在建设中加装尾气吸收系统，每年可实现二氧化硫减排1321.8吨，颗粒物减排154.9吨，砷化氢减排0.3吨，有效解决低空烟气污染问题和制酸烟气量波动问题，使尾气排放低于国家最新限制排放标准。同时，项目通过余热余压的梯级利用，可间接节约标准煤约247.6万吨，相当于减排二氧化碳643.76万吨，二氧化硫2.9吨，氮氧化物1.7吨。</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项目投产后，青海铜业将生态环保工作当做企业头等大事来做，全面建立健全生态环保监督管理长效机制，大力推动花园式工厂建设，谋绿色发展，做绿色文章，在生态文明建设方面取得了显著成绩。</w:t>
      </w:r>
    </w:p>
    <w:p>
      <w:pPr>
        <w:widowControl/>
        <w:ind w:firstLine="151" w:firstLineChars="50"/>
        <w:jc w:val="left"/>
        <w:outlineLvl w:val="1"/>
        <w:rPr>
          <w:rFonts w:ascii="宋体" w:hAnsi="宋体" w:cs="宋体"/>
          <w:bCs/>
          <w:kern w:val="0"/>
          <w:sz w:val="30"/>
          <w:szCs w:val="30"/>
        </w:rPr>
      </w:pPr>
      <w:bookmarkStart w:id="15" w:name="_Toc31912"/>
      <w:r>
        <w:rPr>
          <w:rFonts w:hint="eastAsia" w:ascii="宋体" w:hAnsi="宋体" w:cs="宋体"/>
          <w:b/>
          <w:bCs/>
          <w:kern w:val="0"/>
          <w:sz w:val="30"/>
          <w:szCs w:val="30"/>
        </w:rPr>
        <w:t>五矿二十三冶税务系统试点上线</w:t>
      </w:r>
      <w:bookmarkEnd w:id="15"/>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日前，五矿二十三冶税务系统试点上线，成功开出了上线后的第一张发票，实现了税务系统一键开票的设想，打通了财税信息实时共享的通道，标志着五矿二十三冶财税信息化建设进入了崭新阶段。</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打造“业财资税”一体化的信息化管控体系，是五矿二十三冶《2019~2021年财务管控能力提升专项行动方案》重要内容之一。从年初工作会上提出打造财税一体化建设规划以来，税务系统的上线筹备工作就紧锣密鼓地开展起来。经过税务系统项目组的努力，从前期的调研考察，到后期的项目落地研讨，税务系统的蓝图逐渐清晰明朗。</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8月2日，五矿二十三冶召开税务一体化项目启动会。该公司总会计师邓海平提出，“智慧财务”是五矿二十三冶财务管控的必由之路，而税务系统是“智慧财务”建设的第一阶段，也是五矿二十三冶财务管控能力第三次提升的重要标志。</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邓海平要求，税务系统建设要以服务实际业务为基本原则，着力提升以税务筹划与风险防控为核心的财税管控能力，要全员参与、共同建设、深度融合，充分利用信息化工具，解放财务人员“劳动力”，实现管理模式创新，提高工作效率。</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税务系统项目组组长带领下，项目组以“2019年11月试点上线、2020年1月全面上线”为目标，倒排工作计划，加班加点。完成了纳税组织结构建立170个，表单字段调整维护340余个，客户信息导入370余个，项目信息新增800余个，供应商信息导入4300余个。</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10月24日，五矿二十三冶组织了财税一体化一期项目培训会，各子分公司财务人员踊跃参加，系统服务商详细介绍了系统运行的逻辑原理和具体操作。培训会后的短短5天时间，各分公司财务人员补录10月发票数据412条、预缴数据114条，金额达8.5亿余元。</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11月1日，税务系统正式试点上线。上线当天，在前期基础数据录入和维护的基础上，各分公司积极响应，相继发起开票申请流程，历经绿建公司税务主管审核、五矿二十三冶总部税务主管审批，绿建公司长沙万境潇湘项目部顺利完成开票流程，成功开出了五矿二十三冶税务系统上线后的第一张发票。在成功开票后，项目组及时处理流程运行过程中遇到的问题，协调各分公司的开票需求，经过全体财务人员和信息人员的努力，税务系统实现平稳上线运行。</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五矿二十三冶税务系统的建设目标是以工程项目为主线，实现项目税务全生命周期管理;以纳税组织为主体，实现统筹清算与分级管控相结合;建立全税种、多维度、多层级税务数据分析与报表输出平台。</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针对增值税发票管理“量大、点多、线长、面广”的特点，五矿二十三冶将通过进项管理、销项管理、预缴申报、项目税负清算等内置功能模块，实现发票电子化、网络化的集中管控，改变以往采用发票核对认证及Excel表格录入的模式，实现增值税发票流程化、标准化的全面管理，极大地减轻财务人员编制手工台账的工作量。</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税务系统具备的大数据集成核算功能，更是有利于财务部门及时掌握各项目的收票开票情况，通过内部分公司、项目层级的税负筹划分析，提升税费税负分析核算效率与税务管理水平，合理规避税务风险，为日后的财税一体化建设奠定基石。</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目前，试点上线单位正有条不紊地运行测试各项流程，各分公司财务人员积极学习摸索，争取为全面上线提供宝贵的经验。预计2020年1月1日，税务系统将在各子分公司全面上线运行。</w:t>
      </w:r>
    </w:p>
    <w:p>
      <w:pPr>
        <w:widowControl/>
        <w:jc w:val="left"/>
        <w:outlineLvl w:val="1"/>
        <w:rPr>
          <w:rFonts w:ascii="宋体" w:hAnsi="宋体" w:cs="宋体"/>
          <w:b/>
          <w:bCs/>
          <w:kern w:val="0"/>
          <w:sz w:val="30"/>
          <w:szCs w:val="30"/>
        </w:rPr>
      </w:pPr>
      <w:bookmarkStart w:id="16" w:name="_Toc12778"/>
      <w:r>
        <w:rPr>
          <w:rFonts w:hint="eastAsia" w:ascii="宋体" w:hAnsi="宋体" w:cs="宋体"/>
          <w:b/>
          <w:bCs/>
          <w:kern w:val="0"/>
          <w:sz w:val="30"/>
          <w:szCs w:val="30"/>
        </w:rPr>
        <w:t>江西出台矿山生态修复基金管理办法</w:t>
      </w:r>
      <w:bookmarkEnd w:id="16"/>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日前，为督促矿山企业履行矿山环境治理恢复和土地复垦义务，规范矿山生态修复基金的计提、使用和监管，江西省自然资源厅、江西省财政厅和江西省生态环境厅联合下发了《江西省矿山生态修复基金管理办法》(简称《办法》)。</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办法》明确，矿山生态修复基金是指矿山企业为依法履行矿山环境治理恢复和土地复垦等生态修复义务，将矿山生态修复费用按企业会计准则相关规定预计弃置费用，计入相关资产的入账成本。在预计开采年限内按照产量比例等方法摊销，并计入生产成本。</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办法》指出，矿山生态修复基金的计提和使用管理，要遵循“企业计提、专账管理、政府监管、专款专用”原则，基金仅限在7种范围内使用：一是因矿产资源开发活动造成地面塌陷、地裂缝、崩塌、滑坡、泥石流等矿山地质环境问题的预防与治理恢复支出;二是因矿产资源开发活动造成地表植被损毁和地形地貌景观破坏的预防与治理恢复支出;三是因矿产资源开发活动造成损毁土地的复垦支出;四是因矿产资源开发活动造成地下含水层破坏的预防与治理恢复支出;五是矿山环境与土地复垦监测和管护支出;六是矿山进行开发式治理的支出;七是与矿山生态修复相关的其他支出。</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办法》强调，矿山企业应当边生产边修复，并按照3年一阶段申请生态修复验收。阶段验收通过的，允许调出基金账户结余基金的30%;完成绿色矿山建设的矿山企业，阶段验收通过的，允许调出基金账户结余基金的50%。矿山企业在停办、关闭或者闭坑前，应当使用基金完成矿山生态修复工作并及时申请验收，不足部分由矿山企业补齐。矿山生态修复义务履行完成并通过验收的，由矿山企业清算基金使用情况，结余基金可以调出基金账户。</w:t>
      </w:r>
    </w:p>
    <w:p>
      <w:pPr>
        <w:widowControl/>
        <w:jc w:val="left"/>
        <w:outlineLvl w:val="1"/>
        <w:rPr>
          <w:rFonts w:hint="eastAsia" w:ascii="宋体" w:hAnsi="宋体" w:cs="宋体"/>
          <w:b/>
          <w:bCs/>
          <w:kern w:val="0"/>
          <w:sz w:val="30"/>
          <w:szCs w:val="30"/>
        </w:rPr>
      </w:pPr>
      <w:bookmarkStart w:id="17" w:name="_Toc7125"/>
      <w:r>
        <w:rPr>
          <w:rFonts w:hint="eastAsia" w:ascii="宋体" w:hAnsi="宋体" w:cs="宋体"/>
          <w:b/>
          <w:bCs/>
          <w:kern w:val="0"/>
          <w:sz w:val="30"/>
          <w:szCs w:val="30"/>
        </w:rPr>
        <w:t>中兴仪器微型水质自动监测站 小身板 大能量</w:t>
      </w:r>
      <w:bookmarkEnd w:id="17"/>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随着科学技术的发展、我国水文系统也步入了水资源保护的重要历史阶段， 在全国重要河流湖泊水库等水域建设水质水量自动化监测站，已成为我国水资源保护的关键性措施。</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常规水质自动监测站占地面积大、基建投入高，难以适应环境监测新形势下的应用需求。 为满足各类水体在线监测的需求，这个时候就到了微型水质自动监测站大展身手的时候。</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中兴仪器(深圳)有限公司(简称“中兴仪器”)推出的微型水质自动监测站是主要针对当前在环保、水利或水务等应用场景中对高密度、低成本和高频次等要求应运而生的新型水质在线监测产品。</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相较于常规水质自动监测站的“笨重”，微型水质自动监测站就显得“轻盈”许多。安装体积小，无需征地，质控功能齐全，运行可靠……小身板却有着大能量，该设备可以实现河长考核、污染溯源、水质评价和水质预警等多项功能。</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悉，中兴仪器微型水质自动监测站由采水单元、预处理及配水单元、分析单元、数据采集与传输单元、控制单元、辅助单元等组成，还可以选配质控单元与远程监控平台，可实现常规9参数(pH、电导率、溶解氧、浊度、温度、氨氮、高锰酸盐指数、总磷、总氮)监测，以及选配特征因子。</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具体来看，微型水质自动监测站具备9大功能：完备的全流程质控功能;仪器及系统具备常规、应急、质控等多种运行模式;断电保护、来电自动恢复功能;漏液检测功能：实现仪表漏液故障报警处理;远程在线升级功能，快速更新需求;智能门禁控制系统，无人值守智能运行及告警处理;视频监控功能;GPS/北斗定位及告警追踪功能;试剂余量预警功能。</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资料显示，中兴仪器自1999年进入环境监测领域以来始终坚持走专业化和市场导向型发展路线，打造了一支集研发、生产和客户服务为一体的高精尖团队，持续不断的科研投入，专注环境监测领域的初心不改，成为公司20年来高速发展的重要支撑力。</w:t>
      </w:r>
    </w:p>
    <w:p>
      <w:pPr>
        <w:widowControl/>
        <w:jc w:val="left"/>
        <w:outlineLvl w:val="1"/>
        <w:rPr>
          <w:rFonts w:ascii="宋体" w:hAnsi="宋体" w:cs="宋体"/>
          <w:b/>
          <w:bCs/>
          <w:kern w:val="0"/>
          <w:sz w:val="30"/>
          <w:szCs w:val="30"/>
        </w:rPr>
      </w:pPr>
      <w:bookmarkStart w:id="18" w:name="_Toc17007"/>
      <w:r>
        <w:rPr>
          <w:rFonts w:hint="eastAsia" w:ascii="宋体" w:hAnsi="宋体" w:cs="宋体"/>
          <w:b/>
          <w:bCs/>
          <w:kern w:val="0"/>
          <w:sz w:val="30"/>
          <w:szCs w:val="30"/>
        </w:rPr>
        <w:t>云南泸水市上江镇村级光伏扶贫电站进入保护性施工状态</w:t>
      </w:r>
      <w:bookmarkEnd w:id="18"/>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近日，由上江镇牵头，泸水市公安局、市城市管理综合行政执法局等相关部门联合对上江镇村级光伏扶贫电站建设项目进行保护性施工。</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了解，上江镇村级光伏扶贫电站建设项目是国家“十三五”第二批光伏扶贫项目。经泸水市发展和改革局、市自然资源局等多部门实地勘察并充分论证，决定在上江镇丙贡村、丙奉村的集体土地上采用联建方式建设5780kW和3725kW的2个光伏扶贫电站，总装机容量为9505kW，项目计划总投资5630.71万元。项目涉及丙奉村和丙贡村土地面积共296.84亩。项目将惠及全市60个深度贫困村，计划帮扶建档立卡贫困户1923户，是一个受益面广、受益年限长的公益扶贫项目。</w:t>
      </w:r>
    </w:p>
    <w:p>
      <w:pPr>
        <w:pStyle w:val="18"/>
        <w:keepNext w:val="0"/>
        <w:keepLines w:val="0"/>
        <w:widowControl/>
        <w:suppressLineNumbers w:val="0"/>
        <w:wordWrap w:val="0"/>
        <w:spacing w:line="288" w:lineRule="auto"/>
        <w:ind w:firstLine="560" w:firstLineChars="200"/>
        <w:rPr>
          <w:rFonts w:hint="eastAsia"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德国弗莱堡弗劳恩霍夫太阳能系统研究所负责人彼得·斯科西格(Peter Schossig)表示，他希望帮助瑞典团队将研究成果转化为产品。但是他说，“还有很长的路要走。”</w:t>
      </w:r>
    </w:p>
    <w:p>
      <w:pPr>
        <w:widowControl/>
        <w:jc w:val="left"/>
        <w:outlineLvl w:val="1"/>
        <w:rPr>
          <w:rFonts w:ascii="宋体" w:hAnsi="宋体" w:cs="宋体"/>
          <w:b/>
          <w:bCs/>
          <w:kern w:val="0"/>
          <w:sz w:val="30"/>
          <w:szCs w:val="30"/>
        </w:rPr>
      </w:pPr>
      <w:bookmarkStart w:id="19" w:name="_Toc23872"/>
      <w:r>
        <w:rPr>
          <w:rFonts w:hint="eastAsia" w:ascii="宋体" w:hAnsi="宋体" w:cs="宋体"/>
          <w:b/>
          <w:bCs/>
          <w:kern w:val="0"/>
          <w:sz w:val="30"/>
          <w:szCs w:val="30"/>
        </w:rPr>
        <w:t>太阳能发电不仅可以提供能源 最终将带给人类和平</w:t>
      </w:r>
      <w:bookmarkEnd w:id="19"/>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第二次工业革命，人类进入电气时代，人类生存和发展的基础，从土地转移到由电力驱动的设备上。人们发现，电可以将能量快速高效地传输到世界的各个角落，比之前的任何一种传输能量的方式都快，时至今日，电不仅可以传输能量，还可以传输信息，不仅能传输信息，还能够处理信息，人类已经离不开电。</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然而，人类无法利用天空的闪电和鳗鱼身上的电，人类需要的是可控的电能，这些电能通过火力、水利、风力、核能方式转换而来，或者通过太阳能直接转换为电能。除了核能，所有一切发电形式，最终都是对太阳能的转换。</w:t>
      </w:r>
    </w:p>
    <w:p>
      <w:pPr>
        <w:pStyle w:val="18"/>
        <w:keepNext w:val="0"/>
        <w:keepLines w:val="0"/>
        <w:widowControl/>
        <w:suppressLineNumbers w:val="0"/>
        <w:wordWrap w:val="0"/>
        <w:spacing w:line="288" w:lineRule="auto"/>
        <w:ind w:firstLine="562" w:firstLineChars="200"/>
        <w:rPr>
          <w:rFonts w:hint="default" w:ascii="仿宋_GB2312" w:hAnsi="Calibri" w:eastAsia="仿宋_GB2312" w:cs="仿宋_GB2312"/>
          <w:b/>
          <w:bCs/>
          <w:kern w:val="2"/>
          <w:sz w:val="28"/>
          <w:szCs w:val="28"/>
          <w:lang w:val="en-US" w:eastAsia="zh-CN" w:bidi="ar-SA"/>
        </w:rPr>
      </w:pPr>
      <w:r>
        <w:rPr>
          <w:rFonts w:hint="default" w:ascii="仿宋_GB2312" w:hAnsi="Calibri" w:eastAsia="仿宋_GB2312" w:cs="仿宋_GB2312"/>
          <w:b/>
          <w:bCs/>
          <w:kern w:val="2"/>
          <w:sz w:val="28"/>
          <w:szCs w:val="28"/>
          <w:lang w:val="en-US" w:eastAsia="zh-CN" w:bidi="ar-SA"/>
        </w:rPr>
        <w:t>人类发展靠太阳。</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风力发电。看起来风力发电和太阳没有直接关系，实际上关系很大，如果没有太阳照射地面，就不会产生空气温差，没有温差就不会产生空气流动，也就不可能有风，更谈不上风力发电。</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水利发电。太阳照射地面，照射江河湖海，液态水蒸发成水蒸气，水蒸气再凝结，形成雨雪落下，再形成小溪，汇成江河，在太阳的作用下将低处的水挪到高处，人类才有可能利用地形的落差，进行水力发电。</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火力发电。火力发电靠煤炭、石油，而煤炭和石油是古代动植物经过几亿年演变而来，它们储存的还是太阳能。植物进行光合作用，将太阳能转化为自身的组成部分，动物吃植物，动植物死后，在地壳运动的作用下，形成煤炭和石油。如果再这么烧下去，煤炭、石油这些地球上数十亿年积累的太阳能总会有枯竭的一天。</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火力发电仍然是现阶段的主要发电方式，火力发电热电转换率最高能达到70%，水电转换率最高可达97%，风电转换率最高能达到60%，而目前世界上最先进的太阳能系统，其光电转换率也只能达到40%左右，可见太阳能的利用率还处于低级阶段。</w:t>
      </w:r>
    </w:p>
    <w:p>
      <w:pPr>
        <w:pStyle w:val="18"/>
        <w:keepNext w:val="0"/>
        <w:keepLines w:val="0"/>
        <w:widowControl/>
        <w:suppressLineNumbers w:val="0"/>
        <w:wordWrap w:val="0"/>
        <w:spacing w:line="288" w:lineRule="auto"/>
        <w:ind w:firstLine="562" w:firstLineChars="200"/>
        <w:rPr>
          <w:rFonts w:hint="default" w:ascii="仿宋_GB2312" w:hAnsi="Calibri" w:eastAsia="仿宋_GB2312" w:cs="仿宋_GB2312"/>
          <w:b/>
          <w:bCs/>
          <w:kern w:val="2"/>
          <w:sz w:val="28"/>
          <w:szCs w:val="28"/>
          <w:lang w:val="en-US" w:eastAsia="zh-CN" w:bidi="ar-SA"/>
        </w:rPr>
      </w:pPr>
      <w:r>
        <w:rPr>
          <w:rFonts w:hint="default" w:ascii="仿宋_GB2312" w:hAnsi="Calibri" w:eastAsia="仿宋_GB2312" w:cs="仿宋_GB2312"/>
          <w:b/>
          <w:bCs/>
          <w:kern w:val="2"/>
          <w:sz w:val="28"/>
          <w:szCs w:val="28"/>
          <w:lang w:val="en-US" w:eastAsia="zh-CN" w:bidi="ar-SA"/>
        </w:rPr>
        <w:t>万物生长靠太阳。</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植物能进行光合作用，利用光合作用将太阳能转化为碳水化合物等营养物质，而不会进行光合作用的动物，无法直接利用太阳能，只能依靠植物转换的太阳能，动物和人以植物为食物，最终还是在吸收太阳能。</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最直接地利用太阳能的方式就是太阳能发电。</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等待植物的光合作用，需要几天到几十年，再等待它们转化为煤炭和石油，又需要等待几亿年;风能也不是立等可取，时候条件形成也需要多少万年的时间，才能形成风口;水利发电也是在漫长的等待中，地形地貌和太阳的日出日落共同作用后，才有建立水利发电的条件。唯有太阳能，即发即用。</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古代西方人认为世界的基本组成元素是地、水、火、风，中国古人也有金、木、水、火、土为世界基本构成的理论，人本身也是由这5种元素和合而成。看样子，人类的发展，也跳不出这些基本元素，现代人的电能不就是取自于这些元素么。</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太阳能发电将是最安全和最有效率的发电方式。</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比起核能，太阳能发电无疑更为安全，如果太阳能发电效率能达到90%以上，世界将发生根本性变化。</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人类内部的斗争绝大多数来源于对资源的争夺，其中最主要的就是争夺能源。如果能实现低成本的高光电转换，太阳能发电将成为主流，人类将被动接收太阳能利用到极致。</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我们可以想象一下，全身覆盖薄膜太阳能发电装置的汽车，完全能够自给自足，街头的加油站没了，太阳能汽车用坏了也不用充电;城市不需要铺设电缆，路灯上的太阳能板提供的电能足够使用;建筑物普遍采用太阳能发电外墙，电力自给自足，没有室外电缆进出;家家户户不再需要煤气管道，做饭均利用电磁灶，能量来源于建筑物外墙太阳能发电装置提供的电力。</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太阳能发电将会终结战争，人类可太平几万年。</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几万年后，也许人类会将自身的命运交给人工智能的人机混合体，实现碳基生物向硅基生物的转变，冲出地球，走向太空。</w:t>
      </w:r>
    </w:p>
    <w:p>
      <w:pPr>
        <w:widowControl/>
        <w:jc w:val="left"/>
        <w:outlineLvl w:val="1"/>
        <w:rPr>
          <w:rFonts w:ascii="宋体" w:hAnsi="宋体" w:cs="宋体"/>
          <w:b/>
          <w:bCs/>
          <w:kern w:val="0"/>
          <w:sz w:val="30"/>
          <w:szCs w:val="30"/>
        </w:rPr>
      </w:pPr>
      <w:bookmarkStart w:id="20" w:name="_Toc28129"/>
      <w:r>
        <w:rPr>
          <w:rFonts w:hint="eastAsia" w:ascii="宋体" w:hAnsi="宋体" w:cs="宋体"/>
          <w:b/>
          <w:bCs/>
          <w:kern w:val="0"/>
          <w:sz w:val="30"/>
          <w:szCs w:val="30"/>
        </w:rPr>
        <w:t>怎样才能延长动力电池的使用寿命</w:t>
      </w:r>
      <w:bookmarkEnd w:id="20"/>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动力电池的使用寿命究竟该如何定义呢?一般形容电池使用寿命都是用循环充放电次数来衡量。对于三元锂电池来说一般使用寿命在1400次左右，而磷酸铁锂动力电池，使用寿命则在2500次左右。当然，不同的使用习惯都会直接影响动力电池的使用寿命，那么，如何做才能延长动力电池的使用寿命呢?</w:t>
      </w:r>
    </w:p>
    <w:p>
      <w:pPr>
        <w:pStyle w:val="18"/>
        <w:keepNext w:val="0"/>
        <w:keepLines w:val="0"/>
        <w:widowControl/>
        <w:suppressLineNumbers w:val="0"/>
        <w:wordWrap w:val="0"/>
        <w:spacing w:line="288" w:lineRule="auto"/>
        <w:ind w:firstLine="562" w:firstLineChars="200"/>
        <w:rPr>
          <w:rFonts w:hint="default" w:ascii="仿宋_GB2312" w:hAnsi="Calibri" w:eastAsia="仿宋_GB2312" w:cs="仿宋_GB2312"/>
          <w:b/>
          <w:bCs/>
          <w:kern w:val="2"/>
          <w:sz w:val="28"/>
          <w:szCs w:val="28"/>
          <w:lang w:val="en-US" w:eastAsia="zh-CN" w:bidi="ar-SA"/>
        </w:rPr>
      </w:pPr>
      <w:r>
        <w:rPr>
          <w:rFonts w:hint="default" w:ascii="仿宋_GB2312" w:hAnsi="Calibri" w:eastAsia="仿宋_GB2312" w:cs="仿宋_GB2312"/>
          <w:b/>
          <w:bCs/>
          <w:kern w:val="2"/>
          <w:sz w:val="28"/>
          <w:szCs w:val="28"/>
          <w:lang w:val="en-US" w:eastAsia="zh-CN" w:bidi="ar-SA"/>
        </w:rPr>
        <w:t>慢充为主，快充为辅，随用随充</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动力电池的使用寿命和具体充电次数没有太大的关联，主要是由其满充满放的次数决定的。为了不让电池深度馈电，同时可以保证出门时保持满电状态，最好做到随用随充。同时，应该尽量避免在极寒和极热天气下充电。动力电池是有一定的工作温度区间的，不论是极热还是极寒，都不利于动力电池的使用寿命。如果冬天极寒天气，最好不要在室外充电，一般可以考虑在车库内安装充电桩。夏天如果温度很高，也尽量避免大太阳下充电，可以考虑在夜间充电。所以，对于整体的充电策略，建议慢充为主，快充为辅，随用随充。</w:t>
      </w:r>
    </w:p>
    <w:p>
      <w:pPr>
        <w:pStyle w:val="18"/>
        <w:keepNext w:val="0"/>
        <w:keepLines w:val="0"/>
        <w:widowControl/>
        <w:suppressLineNumbers w:val="0"/>
        <w:wordWrap w:val="0"/>
        <w:spacing w:line="288" w:lineRule="auto"/>
        <w:ind w:firstLine="562" w:firstLineChars="200"/>
        <w:rPr>
          <w:rFonts w:hint="default" w:ascii="仿宋_GB2312" w:hAnsi="Calibri" w:eastAsia="仿宋_GB2312" w:cs="仿宋_GB2312"/>
          <w:b/>
          <w:bCs/>
          <w:kern w:val="2"/>
          <w:sz w:val="28"/>
          <w:szCs w:val="28"/>
          <w:lang w:val="en-US" w:eastAsia="zh-CN" w:bidi="ar-SA"/>
        </w:rPr>
      </w:pPr>
      <w:r>
        <w:rPr>
          <w:rFonts w:hint="default" w:ascii="仿宋_GB2312" w:hAnsi="Calibri" w:eastAsia="仿宋_GB2312" w:cs="仿宋_GB2312"/>
          <w:b/>
          <w:bCs/>
          <w:kern w:val="2"/>
          <w:sz w:val="28"/>
          <w:szCs w:val="28"/>
          <w:lang w:val="en-US" w:eastAsia="zh-CN" w:bidi="ar-SA"/>
        </w:rPr>
        <w:t>保持良好的驾驶习惯，定期到正规4S店进行电池检查和保养</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为了避免大电流放电的情况，最好不要急加速，同时，在整一个驾驶过程中，也不要出现急加速和急减速的情况。动力电池也是需要进行定期检查和保养的，尤其是在PACK包遭受外部撞击时，更要第一时间去正规4S店进行检查，如有问题，还是要第一时间进行修护甚至更换动力电池包。</w:t>
      </w:r>
    </w:p>
    <w:p>
      <w:pPr>
        <w:pStyle w:val="18"/>
        <w:keepNext w:val="0"/>
        <w:keepLines w:val="0"/>
        <w:widowControl/>
        <w:suppressLineNumbers w:val="0"/>
        <w:wordWrap w:val="0"/>
        <w:spacing w:line="288" w:lineRule="auto"/>
        <w:ind w:firstLine="562"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b/>
          <w:bCs/>
          <w:kern w:val="2"/>
          <w:sz w:val="28"/>
          <w:szCs w:val="28"/>
          <w:lang w:val="en-US" w:eastAsia="zh-CN" w:bidi="ar-SA"/>
        </w:rPr>
        <w:t>小结</w:t>
      </w:r>
      <w:r>
        <w:rPr>
          <w:rFonts w:hint="eastAsia" w:ascii="仿宋_GB2312" w:hAnsi="Calibri" w:eastAsia="仿宋_GB2312" w:cs="仿宋_GB2312"/>
          <w:kern w:val="2"/>
          <w:sz w:val="28"/>
          <w:szCs w:val="28"/>
          <w:lang w:val="en-US" w:eastAsia="zh-CN" w:bidi="ar-SA"/>
        </w:rPr>
        <w:t>--</w:t>
      </w:r>
      <w:r>
        <w:rPr>
          <w:rFonts w:hint="default" w:ascii="仿宋_GB2312" w:hAnsi="Calibri" w:eastAsia="仿宋_GB2312" w:cs="仿宋_GB2312"/>
          <w:kern w:val="2"/>
          <w:sz w:val="28"/>
          <w:szCs w:val="28"/>
          <w:lang w:val="en-US" w:eastAsia="zh-CN" w:bidi="ar-SA"/>
        </w:rPr>
        <w:t>动力电池作为储能装置，不论是插电混动车型还是纯电动车型，都需要好好维护和保养，从而提升其使用寿命。大家平时在用车过程中，可以参考上述提到的一些保养小贴士。</w:t>
      </w:r>
    </w:p>
    <w:p>
      <w:pPr>
        <w:widowControl/>
        <w:jc w:val="left"/>
        <w:outlineLvl w:val="1"/>
        <w:rPr>
          <w:rFonts w:ascii="宋体" w:hAnsi="宋体" w:cs="宋体"/>
          <w:b/>
          <w:bCs/>
          <w:kern w:val="0"/>
          <w:sz w:val="30"/>
          <w:szCs w:val="30"/>
        </w:rPr>
      </w:pPr>
      <w:bookmarkStart w:id="21" w:name="_Toc12785"/>
      <w:r>
        <w:rPr>
          <w:rFonts w:hint="eastAsia" w:ascii="宋体" w:hAnsi="宋体" w:cs="宋体"/>
          <w:b/>
          <w:bCs/>
          <w:kern w:val="0"/>
          <w:sz w:val="30"/>
          <w:szCs w:val="30"/>
        </w:rPr>
        <w:t>从硅基氮化镓LED进展看半导体照明未来</w:t>
      </w:r>
      <w:bookmarkEnd w:id="21"/>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2019年11月25日下午，第十六届中国国际半导体照明论坛(SSLCHINA 2019)暨2019国际第三代半导体论坛(IFWS 2019)开幕大会在深圳会展中心隆重召开。本届论坛由国家半导体照明工程研发及产业联盟(CSA)、第三代半导体产业技术创新战略联盟(CASA)主办，并得到深圳市龙华区科技创新局特别支持。国家科学技术部高新技术司、国家科学技术部国际合作司、国家工业和信息化部原材料工业司、国家节能中心、国家新材料产业发展专家咨询委员会、深圳市科技创新委员会等大力支持。深圳第三代半导体研究院与北京麦肯桥新材料生产力促进中心有限公司共同承办。</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硅基氮化镓LED技术具有众多优势，比如可大幅降低制造成本，提高散热表现等，与LED的未来发展密切相关，该技术也是业界一直关注的方向。南昌大学副校长、国家硅基LED工程技术研究中心教授江风益带来了“从硅基氮化镓LED进展看半导体照明未来”的主题报告，分享了硅基氮化镓LED的最新进展以及半导体照明更广阔的可能性。</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我国国内，南昌大学副校长、国家硅基LED工程技术研究中心教授江风益在硅基氮化镓LED方向取得了开拓性、系统性、创造性成就，带领团队在国际上率先研制成功高光效硅基氮化镓蓝光、绿光和黄光LED材料与芯片，并实现了产业化，获国家技术发明奖一等奖和全球半导体照明年度新闻奖。</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报告中，江风益分享了当前硅基氮化镓LED基础性工作、硅基氮化镓LED突破性进展，以及半导体照明的发展。涉及网格衬底技术、位错利用、薄膜转移技术、黄光鸿沟、自主研制装备、V形坑技术、三维V形pn结、发光光谱与内量子效率，无荧光粉、无蓝光、低色温LED氛围灯，紫外与红黄光LED等多个热点话题。当前，实现了硅基氮化镓LED从装备到材料、芯片、应用完整技术链和产品链。发展了一系列新技术，包括自主研制专用MOCVD、新型准备层、三维V形pn结等，解决了高铟组分铟镓氮材料生长难题。铟镓氮长波段LED取得了突破性进展：获得了高光效黄光LED，达到实用化水平，已应用于无荧光粉纯LED照明;0.05 A/cm2电流密度下，615nm铟镓氮红光LED光效达到14.7%，有望应用于μLED显示。展望半导体照明，LED技术仍是一片蓝海，固态照明有更高的品质需求，不同技术之间融合可催生更多的应用方向，LED技术本身仍存在大量单元技术有待攻克。</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p>
    <w:sectPr>
      <w:headerReference r:id="rId3" w:type="default"/>
      <w:footerReference r:id="rId4" w:type="default"/>
      <w:pgSz w:w="11906" w:h="16838"/>
      <w:pgMar w:top="1418" w:right="1701" w:bottom="1418" w:left="1701"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cs="Times New Roman"/>
      </w:rPr>
    </w:pPr>
    <w:r>
      <w:rPr>
        <w:b/>
        <w:bCs/>
      </w:rPr>
      <w:fldChar w:fldCharType="begin"/>
    </w:r>
    <w:r>
      <w:rPr>
        <w:b/>
        <w:bCs/>
      </w:rPr>
      <w:instrText xml:space="preserve">PAGE</w:instrText>
    </w:r>
    <w:r>
      <w:rPr>
        <w:b/>
        <w:bCs/>
      </w:rPr>
      <w:fldChar w:fldCharType="separate"/>
    </w:r>
    <w:r>
      <w:rPr>
        <w:b/>
        <w:bCs/>
      </w:rPr>
      <w:t>3</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30</w:t>
    </w:r>
    <w:r>
      <w:rPr>
        <w:b/>
        <w:bCs/>
      </w:rPr>
      <w:fldChar w:fldCharType="end"/>
    </w:r>
  </w:p>
  <w:p>
    <w:pPr>
      <w:pStyle w:val="13"/>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rPr>
        <w:rFonts w:cs="Times New Roman"/>
      </w:rPr>
    </w:pPr>
    <w:r>
      <w:drawing>
        <wp:anchor distT="0" distB="0" distL="114300" distR="114300" simplePos="0" relativeHeight="251660288" behindDoc="1" locked="0" layoutInCell="1" allowOverlap="1">
          <wp:simplePos x="0" y="0"/>
          <wp:positionH relativeFrom="column">
            <wp:posOffset>-1073785</wp:posOffset>
          </wp:positionH>
          <wp:positionV relativeFrom="paragraph">
            <wp:posOffset>-549910</wp:posOffset>
          </wp:positionV>
          <wp:extent cx="7551420" cy="10696575"/>
          <wp:effectExtent l="0" t="0" r="11430" b="9525"/>
          <wp:wrapNone/>
          <wp:docPr id="4"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内页.jpg"/>
                  <pic:cNvPicPr>
                    <a:picLocks noChangeAspect="1"/>
                  </pic:cNvPicPr>
                </pic:nvPicPr>
                <pic:blipFill>
                  <a:blip r:embed="rId1"/>
                  <a:stretch>
                    <a:fillRect/>
                  </a:stretch>
                </pic:blipFill>
                <pic:spPr>
                  <a:xfrm>
                    <a:off x="0" y="0"/>
                    <a:ext cx="7551420" cy="10696575"/>
                  </a:xfrm>
                  <a:prstGeom prst="rect">
                    <a:avLst/>
                  </a:prstGeom>
                  <a:noFill/>
                  <a:ln>
                    <a:noFill/>
                  </a:ln>
                </pic:spPr>
              </pic:pic>
            </a:graphicData>
          </a:graphic>
        </wp:anchor>
      </w:drawing>
    </w:r>
  </w:p>
  <w:p>
    <w:pPr>
      <w:pStyle w:val="14"/>
      <w:pBdr>
        <w:bottom w:val="none" w:color="auto" w:sz="0" w:space="0"/>
      </w:pBdr>
      <w:rPr>
        <w:rFonts w:cs="Times New Roman"/>
      </w:rPr>
    </w:pPr>
  </w:p>
  <w:p>
    <w:pPr>
      <w:pStyle w:val="14"/>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C91833"/>
    <w:multiLevelType w:val="singleLevel"/>
    <w:tmpl w:val="E2C91833"/>
    <w:lvl w:ilvl="0" w:tentative="0">
      <w:start w:val="3"/>
      <w:numFmt w:val="chineseCounting"/>
      <w:suff w:val="nothing"/>
      <w:lvlText w:val="%1、"/>
      <w:lvlJc w:val="left"/>
      <w:rPr>
        <w:rFonts w:hint="eastAsia"/>
      </w:rPr>
    </w:lvl>
  </w:abstractNum>
  <w:abstractNum w:abstractNumId="1">
    <w:nsid w:val="F4158E7E"/>
    <w:multiLevelType w:val="singleLevel"/>
    <w:tmpl w:val="F4158E7E"/>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D013C8"/>
    <w:rsid w:val="0000164D"/>
    <w:rsid w:val="000023DE"/>
    <w:rsid w:val="00002929"/>
    <w:rsid w:val="00002C03"/>
    <w:rsid w:val="00005671"/>
    <w:rsid w:val="00006A3F"/>
    <w:rsid w:val="0000704F"/>
    <w:rsid w:val="000072C7"/>
    <w:rsid w:val="0000785A"/>
    <w:rsid w:val="0001002D"/>
    <w:rsid w:val="00010390"/>
    <w:rsid w:val="00010683"/>
    <w:rsid w:val="00011A1B"/>
    <w:rsid w:val="00012D4A"/>
    <w:rsid w:val="00012EC2"/>
    <w:rsid w:val="000145BC"/>
    <w:rsid w:val="00014742"/>
    <w:rsid w:val="00014B6A"/>
    <w:rsid w:val="00014D50"/>
    <w:rsid w:val="000150E9"/>
    <w:rsid w:val="00017663"/>
    <w:rsid w:val="000235A8"/>
    <w:rsid w:val="00030460"/>
    <w:rsid w:val="000310B6"/>
    <w:rsid w:val="00031306"/>
    <w:rsid w:val="0003248E"/>
    <w:rsid w:val="00032629"/>
    <w:rsid w:val="0003276C"/>
    <w:rsid w:val="0003297B"/>
    <w:rsid w:val="00033FBD"/>
    <w:rsid w:val="0003445A"/>
    <w:rsid w:val="00034F78"/>
    <w:rsid w:val="00036352"/>
    <w:rsid w:val="00037B9C"/>
    <w:rsid w:val="000410A2"/>
    <w:rsid w:val="00041B6C"/>
    <w:rsid w:val="00041DB8"/>
    <w:rsid w:val="000420B4"/>
    <w:rsid w:val="00042B27"/>
    <w:rsid w:val="00042FFB"/>
    <w:rsid w:val="00043595"/>
    <w:rsid w:val="00043D9B"/>
    <w:rsid w:val="0004411B"/>
    <w:rsid w:val="00044BF8"/>
    <w:rsid w:val="00045414"/>
    <w:rsid w:val="00046255"/>
    <w:rsid w:val="00047438"/>
    <w:rsid w:val="00047807"/>
    <w:rsid w:val="00050BD4"/>
    <w:rsid w:val="000532C5"/>
    <w:rsid w:val="00054E7E"/>
    <w:rsid w:val="00054EED"/>
    <w:rsid w:val="0005569C"/>
    <w:rsid w:val="000556F3"/>
    <w:rsid w:val="00057482"/>
    <w:rsid w:val="0005749A"/>
    <w:rsid w:val="00060FCE"/>
    <w:rsid w:val="000613DF"/>
    <w:rsid w:val="00062564"/>
    <w:rsid w:val="00063006"/>
    <w:rsid w:val="000639E0"/>
    <w:rsid w:val="00066AF7"/>
    <w:rsid w:val="00067072"/>
    <w:rsid w:val="00070B0E"/>
    <w:rsid w:val="0007291A"/>
    <w:rsid w:val="0007291D"/>
    <w:rsid w:val="0007623B"/>
    <w:rsid w:val="00080DC4"/>
    <w:rsid w:val="00081704"/>
    <w:rsid w:val="00082494"/>
    <w:rsid w:val="00082C31"/>
    <w:rsid w:val="0008358B"/>
    <w:rsid w:val="0008392C"/>
    <w:rsid w:val="00083F35"/>
    <w:rsid w:val="00084511"/>
    <w:rsid w:val="000855D6"/>
    <w:rsid w:val="00085917"/>
    <w:rsid w:val="00087161"/>
    <w:rsid w:val="00090CF0"/>
    <w:rsid w:val="00090D4A"/>
    <w:rsid w:val="000918D1"/>
    <w:rsid w:val="00092293"/>
    <w:rsid w:val="00094A4C"/>
    <w:rsid w:val="00096020"/>
    <w:rsid w:val="00096A95"/>
    <w:rsid w:val="00097F69"/>
    <w:rsid w:val="000A231F"/>
    <w:rsid w:val="000A2C7F"/>
    <w:rsid w:val="000A332A"/>
    <w:rsid w:val="000A3424"/>
    <w:rsid w:val="000A456A"/>
    <w:rsid w:val="000A4E2A"/>
    <w:rsid w:val="000B1AA8"/>
    <w:rsid w:val="000B38B5"/>
    <w:rsid w:val="000B4231"/>
    <w:rsid w:val="000B5856"/>
    <w:rsid w:val="000B6672"/>
    <w:rsid w:val="000B7055"/>
    <w:rsid w:val="000B72A8"/>
    <w:rsid w:val="000B7699"/>
    <w:rsid w:val="000B7F4B"/>
    <w:rsid w:val="000C10EA"/>
    <w:rsid w:val="000C1646"/>
    <w:rsid w:val="000C268D"/>
    <w:rsid w:val="000C3548"/>
    <w:rsid w:val="000C3B3F"/>
    <w:rsid w:val="000C3E03"/>
    <w:rsid w:val="000C419D"/>
    <w:rsid w:val="000C7CAB"/>
    <w:rsid w:val="000D0159"/>
    <w:rsid w:val="000D08F1"/>
    <w:rsid w:val="000D13E7"/>
    <w:rsid w:val="000D1522"/>
    <w:rsid w:val="000D1EAE"/>
    <w:rsid w:val="000D250F"/>
    <w:rsid w:val="000D476D"/>
    <w:rsid w:val="000D4F65"/>
    <w:rsid w:val="000D5396"/>
    <w:rsid w:val="000D68C1"/>
    <w:rsid w:val="000D6D53"/>
    <w:rsid w:val="000D7735"/>
    <w:rsid w:val="000E04F3"/>
    <w:rsid w:val="000E19A5"/>
    <w:rsid w:val="000E1A86"/>
    <w:rsid w:val="000E3115"/>
    <w:rsid w:val="000E5B3F"/>
    <w:rsid w:val="000E63DD"/>
    <w:rsid w:val="000E684D"/>
    <w:rsid w:val="000E6FDC"/>
    <w:rsid w:val="000F004C"/>
    <w:rsid w:val="000F1AAE"/>
    <w:rsid w:val="000F1D47"/>
    <w:rsid w:val="000F2134"/>
    <w:rsid w:val="000F2383"/>
    <w:rsid w:val="000F350C"/>
    <w:rsid w:val="000F39E9"/>
    <w:rsid w:val="000F4766"/>
    <w:rsid w:val="000F5073"/>
    <w:rsid w:val="000F6D3C"/>
    <w:rsid w:val="000F77DF"/>
    <w:rsid w:val="001002DC"/>
    <w:rsid w:val="00100CDC"/>
    <w:rsid w:val="00101AAD"/>
    <w:rsid w:val="0010286F"/>
    <w:rsid w:val="00102BD0"/>
    <w:rsid w:val="00103274"/>
    <w:rsid w:val="001033F1"/>
    <w:rsid w:val="00103654"/>
    <w:rsid w:val="00103BC8"/>
    <w:rsid w:val="00104F1E"/>
    <w:rsid w:val="001059FB"/>
    <w:rsid w:val="001065B6"/>
    <w:rsid w:val="0010737C"/>
    <w:rsid w:val="00107905"/>
    <w:rsid w:val="00110161"/>
    <w:rsid w:val="00110AB6"/>
    <w:rsid w:val="001126D4"/>
    <w:rsid w:val="00113534"/>
    <w:rsid w:val="0011357F"/>
    <w:rsid w:val="00114658"/>
    <w:rsid w:val="00115129"/>
    <w:rsid w:val="00115C98"/>
    <w:rsid w:val="001175FC"/>
    <w:rsid w:val="0012059B"/>
    <w:rsid w:val="00121020"/>
    <w:rsid w:val="00122098"/>
    <w:rsid w:val="00122983"/>
    <w:rsid w:val="00122E33"/>
    <w:rsid w:val="00124BF3"/>
    <w:rsid w:val="00125046"/>
    <w:rsid w:val="00125E71"/>
    <w:rsid w:val="00126A57"/>
    <w:rsid w:val="00126B61"/>
    <w:rsid w:val="00126EE1"/>
    <w:rsid w:val="00127433"/>
    <w:rsid w:val="00130300"/>
    <w:rsid w:val="00130EEF"/>
    <w:rsid w:val="00131120"/>
    <w:rsid w:val="00135E23"/>
    <w:rsid w:val="001379DC"/>
    <w:rsid w:val="001405D5"/>
    <w:rsid w:val="00140CB9"/>
    <w:rsid w:val="00141AAC"/>
    <w:rsid w:val="00142A3D"/>
    <w:rsid w:val="00143B25"/>
    <w:rsid w:val="00144657"/>
    <w:rsid w:val="00145BEC"/>
    <w:rsid w:val="00146750"/>
    <w:rsid w:val="0014733D"/>
    <w:rsid w:val="0014751E"/>
    <w:rsid w:val="00150242"/>
    <w:rsid w:val="00150FB0"/>
    <w:rsid w:val="0015125D"/>
    <w:rsid w:val="001554BA"/>
    <w:rsid w:val="001556C0"/>
    <w:rsid w:val="00161AB7"/>
    <w:rsid w:val="00164A96"/>
    <w:rsid w:val="00165D9C"/>
    <w:rsid w:val="00165FC3"/>
    <w:rsid w:val="00166319"/>
    <w:rsid w:val="00166B9E"/>
    <w:rsid w:val="00167A49"/>
    <w:rsid w:val="001716CE"/>
    <w:rsid w:val="00171E56"/>
    <w:rsid w:val="001721CD"/>
    <w:rsid w:val="00172511"/>
    <w:rsid w:val="00174241"/>
    <w:rsid w:val="00174588"/>
    <w:rsid w:val="0017642D"/>
    <w:rsid w:val="001802AB"/>
    <w:rsid w:val="0018060F"/>
    <w:rsid w:val="00180CCE"/>
    <w:rsid w:val="00182277"/>
    <w:rsid w:val="00182F87"/>
    <w:rsid w:val="001844DE"/>
    <w:rsid w:val="001846B4"/>
    <w:rsid w:val="001852F4"/>
    <w:rsid w:val="00185C94"/>
    <w:rsid w:val="00185F90"/>
    <w:rsid w:val="00186B3A"/>
    <w:rsid w:val="001903B4"/>
    <w:rsid w:val="00190682"/>
    <w:rsid w:val="0019346C"/>
    <w:rsid w:val="00193980"/>
    <w:rsid w:val="00196875"/>
    <w:rsid w:val="00197134"/>
    <w:rsid w:val="001A6042"/>
    <w:rsid w:val="001B028D"/>
    <w:rsid w:val="001B138B"/>
    <w:rsid w:val="001B14BE"/>
    <w:rsid w:val="001B1C5D"/>
    <w:rsid w:val="001B1D12"/>
    <w:rsid w:val="001B5168"/>
    <w:rsid w:val="001B59EE"/>
    <w:rsid w:val="001B6F3F"/>
    <w:rsid w:val="001B7D09"/>
    <w:rsid w:val="001C15D8"/>
    <w:rsid w:val="001C20CD"/>
    <w:rsid w:val="001C2862"/>
    <w:rsid w:val="001C5D2A"/>
    <w:rsid w:val="001C5DD3"/>
    <w:rsid w:val="001C747D"/>
    <w:rsid w:val="001C78D9"/>
    <w:rsid w:val="001D0F23"/>
    <w:rsid w:val="001D3943"/>
    <w:rsid w:val="001D4D1D"/>
    <w:rsid w:val="001D60C6"/>
    <w:rsid w:val="001E06DC"/>
    <w:rsid w:val="001E1BFC"/>
    <w:rsid w:val="001E1C2E"/>
    <w:rsid w:val="001E2609"/>
    <w:rsid w:val="001E2D0E"/>
    <w:rsid w:val="001E3A10"/>
    <w:rsid w:val="001E512C"/>
    <w:rsid w:val="001E6668"/>
    <w:rsid w:val="001F12AB"/>
    <w:rsid w:val="001F58D4"/>
    <w:rsid w:val="001F61F9"/>
    <w:rsid w:val="001F6F0D"/>
    <w:rsid w:val="001F71C1"/>
    <w:rsid w:val="002006C0"/>
    <w:rsid w:val="00201E3A"/>
    <w:rsid w:val="00201F8A"/>
    <w:rsid w:val="0020242D"/>
    <w:rsid w:val="002038BB"/>
    <w:rsid w:val="00204E9F"/>
    <w:rsid w:val="00206C07"/>
    <w:rsid w:val="002151B0"/>
    <w:rsid w:val="00215BBF"/>
    <w:rsid w:val="00216F82"/>
    <w:rsid w:val="002177E6"/>
    <w:rsid w:val="0022151C"/>
    <w:rsid w:val="00221C2A"/>
    <w:rsid w:val="0022357C"/>
    <w:rsid w:val="00223800"/>
    <w:rsid w:val="00223BE2"/>
    <w:rsid w:val="00225A7B"/>
    <w:rsid w:val="00225EE0"/>
    <w:rsid w:val="00227A47"/>
    <w:rsid w:val="00227E52"/>
    <w:rsid w:val="00234285"/>
    <w:rsid w:val="00234AA3"/>
    <w:rsid w:val="00234E8B"/>
    <w:rsid w:val="00235A5E"/>
    <w:rsid w:val="00235EF1"/>
    <w:rsid w:val="00237572"/>
    <w:rsid w:val="002404AF"/>
    <w:rsid w:val="002421B0"/>
    <w:rsid w:val="002436EB"/>
    <w:rsid w:val="002441BB"/>
    <w:rsid w:val="0024492A"/>
    <w:rsid w:val="00246E47"/>
    <w:rsid w:val="0024750A"/>
    <w:rsid w:val="00250E9E"/>
    <w:rsid w:val="0025303B"/>
    <w:rsid w:val="00253DAC"/>
    <w:rsid w:val="00254DA9"/>
    <w:rsid w:val="002553C5"/>
    <w:rsid w:val="0025713E"/>
    <w:rsid w:val="00257554"/>
    <w:rsid w:val="0025799A"/>
    <w:rsid w:val="00257EB1"/>
    <w:rsid w:val="002601A7"/>
    <w:rsid w:val="002607F2"/>
    <w:rsid w:val="00261082"/>
    <w:rsid w:val="002618E1"/>
    <w:rsid w:val="002621B3"/>
    <w:rsid w:val="00262686"/>
    <w:rsid w:val="00262B33"/>
    <w:rsid w:val="00263BD6"/>
    <w:rsid w:val="00263C9F"/>
    <w:rsid w:val="002643DC"/>
    <w:rsid w:val="00264953"/>
    <w:rsid w:val="002670ED"/>
    <w:rsid w:val="00270F0C"/>
    <w:rsid w:val="00271C00"/>
    <w:rsid w:val="00271D34"/>
    <w:rsid w:val="00272695"/>
    <w:rsid w:val="00273751"/>
    <w:rsid w:val="00273AEE"/>
    <w:rsid w:val="002760C2"/>
    <w:rsid w:val="00277CC1"/>
    <w:rsid w:val="00277D2C"/>
    <w:rsid w:val="00277FA3"/>
    <w:rsid w:val="002814B6"/>
    <w:rsid w:val="002814F0"/>
    <w:rsid w:val="0028353D"/>
    <w:rsid w:val="002835B8"/>
    <w:rsid w:val="0028375E"/>
    <w:rsid w:val="00284079"/>
    <w:rsid w:val="002841C6"/>
    <w:rsid w:val="002843C1"/>
    <w:rsid w:val="00286308"/>
    <w:rsid w:val="0028637B"/>
    <w:rsid w:val="00286EFF"/>
    <w:rsid w:val="00287E96"/>
    <w:rsid w:val="0029150F"/>
    <w:rsid w:val="002916F1"/>
    <w:rsid w:val="00292E3F"/>
    <w:rsid w:val="00293587"/>
    <w:rsid w:val="00294288"/>
    <w:rsid w:val="002944A3"/>
    <w:rsid w:val="0029651F"/>
    <w:rsid w:val="0029679E"/>
    <w:rsid w:val="00296F3C"/>
    <w:rsid w:val="002972A2"/>
    <w:rsid w:val="002A062D"/>
    <w:rsid w:val="002A1A42"/>
    <w:rsid w:val="002A1F0A"/>
    <w:rsid w:val="002A23D9"/>
    <w:rsid w:val="002A24D4"/>
    <w:rsid w:val="002A316B"/>
    <w:rsid w:val="002A4CF5"/>
    <w:rsid w:val="002A4E33"/>
    <w:rsid w:val="002A5501"/>
    <w:rsid w:val="002A5C82"/>
    <w:rsid w:val="002A63E1"/>
    <w:rsid w:val="002A6995"/>
    <w:rsid w:val="002A6B16"/>
    <w:rsid w:val="002B08AD"/>
    <w:rsid w:val="002B0EB6"/>
    <w:rsid w:val="002B2681"/>
    <w:rsid w:val="002B2E78"/>
    <w:rsid w:val="002B4B92"/>
    <w:rsid w:val="002B4C15"/>
    <w:rsid w:val="002C04B7"/>
    <w:rsid w:val="002C1014"/>
    <w:rsid w:val="002C4AA0"/>
    <w:rsid w:val="002C4BD7"/>
    <w:rsid w:val="002C6CA2"/>
    <w:rsid w:val="002C7801"/>
    <w:rsid w:val="002C7D85"/>
    <w:rsid w:val="002D0532"/>
    <w:rsid w:val="002D1CDF"/>
    <w:rsid w:val="002D2F5B"/>
    <w:rsid w:val="002D3F5D"/>
    <w:rsid w:val="002D4903"/>
    <w:rsid w:val="002D4D7F"/>
    <w:rsid w:val="002D67FA"/>
    <w:rsid w:val="002D6C2D"/>
    <w:rsid w:val="002E00B3"/>
    <w:rsid w:val="002E2E08"/>
    <w:rsid w:val="002E3374"/>
    <w:rsid w:val="002E37F4"/>
    <w:rsid w:val="002E42E9"/>
    <w:rsid w:val="002E448A"/>
    <w:rsid w:val="002E50E5"/>
    <w:rsid w:val="002E6E8E"/>
    <w:rsid w:val="002E719A"/>
    <w:rsid w:val="002E7C02"/>
    <w:rsid w:val="002F0164"/>
    <w:rsid w:val="002F0B56"/>
    <w:rsid w:val="00301012"/>
    <w:rsid w:val="0030162D"/>
    <w:rsid w:val="00302630"/>
    <w:rsid w:val="003031DE"/>
    <w:rsid w:val="00303A60"/>
    <w:rsid w:val="00303DCB"/>
    <w:rsid w:val="0030617E"/>
    <w:rsid w:val="00306439"/>
    <w:rsid w:val="00306604"/>
    <w:rsid w:val="00307A43"/>
    <w:rsid w:val="0031156C"/>
    <w:rsid w:val="003121D0"/>
    <w:rsid w:val="00312710"/>
    <w:rsid w:val="003130A5"/>
    <w:rsid w:val="003152F5"/>
    <w:rsid w:val="00315946"/>
    <w:rsid w:val="003174DA"/>
    <w:rsid w:val="00321001"/>
    <w:rsid w:val="003213DC"/>
    <w:rsid w:val="003216AF"/>
    <w:rsid w:val="00322D80"/>
    <w:rsid w:val="0032365E"/>
    <w:rsid w:val="00324420"/>
    <w:rsid w:val="00325DD9"/>
    <w:rsid w:val="003273CA"/>
    <w:rsid w:val="00327763"/>
    <w:rsid w:val="00327786"/>
    <w:rsid w:val="003277BA"/>
    <w:rsid w:val="00330018"/>
    <w:rsid w:val="00332F02"/>
    <w:rsid w:val="00333794"/>
    <w:rsid w:val="0033583F"/>
    <w:rsid w:val="0034016C"/>
    <w:rsid w:val="003415DF"/>
    <w:rsid w:val="003417CB"/>
    <w:rsid w:val="00341D37"/>
    <w:rsid w:val="0034247C"/>
    <w:rsid w:val="0034319B"/>
    <w:rsid w:val="00343A50"/>
    <w:rsid w:val="003440C6"/>
    <w:rsid w:val="0034629C"/>
    <w:rsid w:val="00346721"/>
    <w:rsid w:val="003468A0"/>
    <w:rsid w:val="003477E7"/>
    <w:rsid w:val="00347AB7"/>
    <w:rsid w:val="00350264"/>
    <w:rsid w:val="003521D9"/>
    <w:rsid w:val="003522CF"/>
    <w:rsid w:val="003530CB"/>
    <w:rsid w:val="00353387"/>
    <w:rsid w:val="00353F81"/>
    <w:rsid w:val="0035481B"/>
    <w:rsid w:val="00355942"/>
    <w:rsid w:val="00355FE1"/>
    <w:rsid w:val="003568E2"/>
    <w:rsid w:val="00357904"/>
    <w:rsid w:val="003606FB"/>
    <w:rsid w:val="00361079"/>
    <w:rsid w:val="00361156"/>
    <w:rsid w:val="00361BB4"/>
    <w:rsid w:val="003646C3"/>
    <w:rsid w:val="00364C76"/>
    <w:rsid w:val="00364CFF"/>
    <w:rsid w:val="00365869"/>
    <w:rsid w:val="00365CE1"/>
    <w:rsid w:val="003701EA"/>
    <w:rsid w:val="003702ED"/>
    <w:rsid w:val="003717BF"/>
    <w:rsid w:val="0037320C"/>
    <w:rsid w:val="003777F9"/>
    <w:rsid w:val="00380612"/>
    <w:rsid w:val="00382B9E"/>
    <w:rsid w:val="00384CB1"/>
    <w:rsid w:val="00385A2E"/>
    <w:rsid w:val="003862C6"/>
    <w:rsid w:val="003862E3"/>
    <w:rsid w:val="00391184"/>
    <w:rsid w:val="00391485"/>
    <w:rsid w:val="00393F72"/>
    <w:rsid w:val="003950E7"/>
    <w:rsid w:val="00396977"/>
    <w:rsid w:val="003A0B5B"/>
    <w:rsid w:val="003A159D"/>
    <w:rsid w:val="003A316B"/>
    <w:rsid w:val="003A4580"/>
    <w:rsid w:val="003A4D39"/>
    <w:rsid w:val="003A641D"/>
    <w:rsid w:val="003A7094"/>
    <w:rsid w:val="003B02D4"/>
    <w:rsid w:val="003B45FC"/>
    <w:rsid w:val="003B68FE"/>
    <w:rsid w:val="003B6C61"/>
    <w:rsid w:val="003C206F"/>
    <w:rsid w:val="003C2C65"/>
    <w:rsid w:val="003C4602"/>
    <w:rsid w:val="003C5BF5"/>
    <w:rsid w:val="003C70E5"/>
    <w:rsid w:val="003C72F5"/>
    <w:rsid w:val="003D23C6"/>
    <w:rsid w:val="003D407E"/>
    <w:rsid w:val="003D53A8"/>
    <w:rsid w:val="003D5DBC"/>
    <w:rsid w:val="003D695D"/>
    <w:rsid w:val="003D758B"/>
    <w:rsid w:val="003E1D18"/>
    <w:rsid w:val="003E22EE"/>
    <w:rsid w:val="003E4889"/>
    <w:rsid w:val="003E69D2"/>
    <w:rsid w:val="003E7707"/>
    <w:rsid w:val="003F0B7F"/>
    <w:rsid w:val="003F1F4A"/>
    <w:rsid w:val="003F58E3"/>
    <w:rsid w:val="003F5C6F"/>
    <w:rsid w:val="003F619C"/>
    <w:rsid w:val="003F6D8E"/>
    <w:rsid w:val="003F7C59"/>
    <w:rsid w:val="00400E9F"/>
    <w:rsid w:val="004034A7"/>
    <w:rsid w:val="00404236"/>
    <w:rsid w:val="00404D87"/>
    <w:rsid w:val="00404EF3"/>
    <w:rsid w:val="00404FF8"/>
    <w:rsid w:val="00406C09"/>
    <w:rsid w:val="00410044"/>
    <w:rsid w:val="0041011B"/>
    <w:rsid w:val="00411C73"/>
    <w:rsid w:val="004126C9"/>
    <w:rsid w:val="00413EB7"/>
    <w:rsid w:val="00414230"/>
    <w:rsid w:val="00414BEC"/>
    <w:rsid w:val="004157DF"/>
    <w:rsid w:val="00416956"/>
    <w:rsid w:val="00416BC5"/>
    <w:rsid w:val="004170D8"/>
    <w:rsid w:val="00417F16"/>
    <w:rsid w:val="00420BBE"/>
    <w:rsid w:val="00422538"/>
    <w:rsid w:val="0042465D"/>
    <w:rsid w:val="00425E6D"/>
    <w:rsid w:val="0042613F"/>
    <w:rsid w:val="0042627F"/>
    <w:rsid w:val="0042684C"/>
    <w:rsid w:val="00431287"/>
    <w:rsid w:val="00431B97"/>
    <w:rsid w:val="00435025"/>
    <w:rsid w:val="004352B3"/>
    <w:rsid w:val="00435969"/>
    <w:rsid w:val="0043742D"/>
    <w:rsid w:val="00437E07"/>
    <w:rsid w:val="0044090E"/>
    <w:rsid w:val="004409DC"/>
    <w:rsid w:val="00440D13"/>
    <w:rsid w:val="00441AE9"/>
    <w:rsid w:val="00441F9E"/>
    <w:rsid w:val="004429BB"/>
    <w:rsid w:val="004438E7"/>
    <w:rsid w:val="00443E9E"/>
    <w:rsid w:val="00447E49"/>
    <w:rsid w:val="0045009B"/>
    <w:rsid w:val="00450796"/>
    <w:rsid w:val="00452C8A"/>
    <w:rsid w:val="00453B1C"/>
    <w:rsid w:val="00454F3C"/>
    <w:rsid w:val="00455321"/>
    <w:rsid w:val="00456724"/>
    <w:rsid w:val="00456C1E"/>
    <w:rsid w:val="00460BA4"/>
    <w:rsid w:val="00462C59"/>
    <w:rsid w:val="0046384A"/>
    <w:rsid w:val="00464EEF"/>
    <w:rsid w:val="004662B9"/>
    <w:rsid w:val="0046710F"/>
    <w:rsid w:val="004720A3"/>
    <w:rsid w:val="00473B9A"/>
    <w:rsid w:val="004743F3"/>
    <w:rsid w:val="00476DD6"/>
    <w:rsid w:val="004773A5"/>
    <w:rsid w:val="0047760B"/>
    <w:rsid w:val="00477A72"/>
    <w:rsid w:val="0048065C"/>
    <w:rsid w:val="004809C3"/>
    <w:rsid w:val="00481314"/>
    <w:rsid w:val="004818BE"/>
    <w:rsid w:val="00484082"/>
    <w:rsid w:val="00484361"/>
    <w:rsid w:val="004843F7"/>
    <w:rsid w:val="00484679"/>
    <w:rsid w:val="00486E13"/>
    <w:rsid w:val="004879FC"/>
    <w:rsid w:val="00491182"/>
    <w:rsid w:val="00491A4E"/>
    <w:rsid w:val="0049461D"/>
    <w:rsid w:val="00494703"/>
    <w:rsid w:val="0049725F"/>
    <w:rsid w:val="00497708"/>
    <w:rsid w:val="004A1AD2"/>
    <w:rsid w:val="004A2427"/>
    <w:rsid w:val="004A2B33"/>
    <w:rsid w:val="004A3751"/>
    <w:rsid w:val="004A3FED"/>
    <w:rsid w:val="004A595A"/>
    <w:rsid w:val="004A70D5"/>
    <w:rsid w:val="004B1844"/>
    <w:rsid w:val="004B1EFC"/>
    <w:rsid w:val="004B2294"/>
    <w:rsid w:val="004B2332"/>
    <w:rsid w:val="004B32E5"/>
    <w:rsid w:val="004B4AA9"/>
    <w:rsid w:val="004C020A"/>
    <w:rsid w:val="004C23CB"/>
    <w:rsid w:val="004C39F6"/>
    <w:rsid w:val="004C4ABB"/>
    <w:rsid w:val="004C4C42"/>
    <w:rsid w:val="004C4E7B"/>
    <w:rsid w:val="004C527D"/>
    <w:rsid w:val="004C5AE4"/>
    <w:rsid w:val="004C5CF2"/>
    <w:rsid w:val="004C5F2C"/>
    <w:rsid w:val="004C6991"/>
    <w:rsid w:val="004D049A"/>
    <w:rsid w:val="004D095D"/>
    <w:rsid w:val="004D10CD"/>
    <w:rsid w:val="004D193A"/>
    <w:rsid w:val="004D1F90"/>
    <w:rsid w:val="004D4995"/>
    <w:rsid w:val="004D5897"/>
    <w:rsid w:val="004E0B28"/>
    <w:rsid w:val="004E1D63"/>
    <w:rsid w:val="004E407E"/>
    <w:rsid w:val="004E46C6"/>
    <w:rsid w:val="004E7D3B"/>
    <w:rsid w:val="004E7F95"/>
    <w:rsid w:val="004F0A3E"/>
    <w:rsid w:val="004F153D"/>
    <w:rsid w:val="004F16FA"/>
    <w:rsid w:val="004F19E8"/>
    <w:rsid w:val="004F1DE4"/>
    <w:rsid w:val="004F23E2"/>
    <w:rsid w:val="004F2A89"/>
    <w:rsid w:val="004F2D4D"/>
    <w:rsid w:val="004F31CC"/>
    <w:rsid w:val="004F3C42"/>
    <w:rsid w:val="004F46B3"/>
    <w:rsid w:val="004F5FEF"/>
    <w:rsid w:val="004F6856"/>
    <w:rsid w:val="00500BAA"/>
    <w:rsid w:val="00502224"/>
    <w:rsid w:val="00502628"/>
    <w:rsid w:val="00506114"/>
    <w:rsid w:val="00506C06"/>
    <w:rsid w:val="00512BEA"/>
    <w:rsid w:val="00513848"/>
    <w:rsid w:val="00514925"/>
    <w:rsid w:val="00514AB6"/>
    <w:rsid w:val="005165DB"/>
    <w:rsid w:val="00516B24"/>
    <w:rsid w:val="00521526"/>
    <w:rsid w:val="0052587F"/>
    <w:rsid w:val="005261AA"/>
    <w:rsid w:val="00526816"/>
    <w:rsid w:val="00527B84"/>
    <w:rsid w:val="0053039A"/>
    <w:rsid w:val="0053046E"/>
    <w:rsid w:val="005321A5"/>
    <w:rsid w:val="00532707"/>
    <w:rsid w:val="00535118"/>
    <w:rsid w:val="00535EB1"/>
    <w:rsid w:val="00537228"/>
    <w:rsid w:val="0054117E"/>
    <w:rsid w:val="00543C8B"/>
    <w:rsid w:val="005441D5"/>
    <w:rsid w:val="0054514E"/>
    <w:rsid w:val="005474BF"/>
    <w:rsid w:val="00547B4F"/>
    <w:rsid w:val="00551088"/>
    <w:rsid w:val="005525C3"/>
    <w:rsid w:val="0055316F"/>
    <w:rsid w:val="005534A2"/>
    <w:rsid w:val="00557F3F"/>
    <w:rsid w:val="0056042D"/>
    <w:rsid w:val="0056124C"/>
    <w:rsid w:val="00561CAA"/>
    <w:rsid w:val="00563AC5"/>
    <w:rsid w:val="005653FF"/>
    <w:rsid w:val="005670F4"/>
    <w:rsid w:val="00570509"/>
    <w:rsid w:val="00570689"/>
    <w:rsid w:val="0057205C"/>
    <w:rsid w:val="00573036"/>
    <w:rsid w:val="00573125"/>
    <w:rsid w:val="00575214"/>
    <w:rsid w:val="00576027"/>
    <w:rsid w:val="005764DE"/>
    <w:rsid w:val="00581E30"/>
    <w:rsid w:val="005820EB"/>
    <w:rsid w:val="0058214C"/>
    <w:rsid w:val="005829E5"/>
    <w:rsid w:val="00583B9F"/>
    <w:rsid w:val="00585014"/>
    <w:rsid w:val="005859F0"/>
    <w:rsid w:val="00585AC7"/>
    <w:rsid w:val="00587747"/>
    <w:rsid w:val="0059156F"/>
    <w:rsid w:val="00591AEE"/>
    <w:rsid w:val="00595101"/>
    <w:rsid w:val="00595EC0"/>
    <w:rsid w:val="00597146"/>
    <w:rsid w:val="005A05B9"/>
    <w:rsid w:val="005A1692"/>
    <w:rsid w:val="005A1CB1"/>
    <w:rsid w:val="005A300A"/>
    <w:rsid w:val="005A34C5"/>
    <w:rsid w:val="005A34E9"/>
    <w:rsid w:val="005B18EA"/>
    <w:rsid w:val="005B1CD6"/>
    <w:rsid w:val="005B2C61"/>
    <w:rsid w:val="005B4A21"/>
    <w:rsid w:val="005B4B32"/>
    <w:rsid w:val="005B69A1"/>
    <w:rsid w:val="005B7CDA"/>
    <w:rsid w:val="005C0F01"/>
    <w:rsid w:val="005C18CB"/>
    <w:rsid w:val="005C4050"/>
    <w:rsid w:val="005C51E3"/>
    <w:rsid w:val="005C7EAA"/>
    <w:rsid w:val="005D04F4"/>
    <w:rsid w:val="005D1B84"/>
    <w:rsid w:val="005D4422"/>
    <w:rsid w:val="005D4A0A"/>
    <w:rsid w:val="005D64FF"/>
    <w:rsid w:val="005D6CA2"/>
    <w:rsid w:val="005E0CCA"/>
    <w:rsid w:val="005E4262"/>
    <w:rsid w:val="005F0751"/>
    <w:rsid w:val="005F2508"/>
    <w:rsid w:val="005F2DC3"/>
    <w:rsid w:val="005F3CA0"/>
    <w:rsid w:val="005F4155"/>
    <w:rsid w:val="005F52E4"/>
    <w:rsid w:val="005F5891"/>
    <w:rsid w:val="005F5A63"/>
    <w:rsid w:val="005F61E3"/>
    <w:rsid w:val="005F6957"/>
    <w:rsid w:val="005F6A94"/>
    <w:rsid w:val="00604E89"/>
    <w:rsid w:val="00605C3A"/>
    <w:rsid w:val="0060712D"/>
    <w:rsid w:val="0060721F"/>
    <w:rsid w:val="006104D4"/>
    <w:rsid w:val="00610F0E"/>
    <w:rsid w:val="00612392"/>
    <w:rsid w:val="00612CD5"/>
    <w:rsid w:val="006149D9"/>
    <w:rsid w:val="00615670"/>
    <w:rsid w:val="00615C56"/>
    <w:rsid w:val="006160CC"/>
    <w:rsid w:val="0061624D"/>
    <w:rsid w:val="006162B1"/>
    <w:rsid w:val="00616BC1"/>
    <w:rsid w:val="00617D07"/>
    <w:rsid w:val="0062192C"/>
    <w:rsid w:val="00621EA6"/>
    <w:rsid w:val="00626496"/>
    <w:rsid w:val="00627C9F"/>
    <w:rsid w:val="00630DA5"/>
    <w:rsid w:val="00631138"/>
    <w:rsid w:val="00632E68"/>
    <w:rsid w:val="0063342E"/>
    <w:rsid w:val="006344AC"/>
    <w:rsid w:val="0063603D"/>
    <w:rsid w:val="0063690E"/>
    <w:rsid w:val="00637AE0"/>
    <w:rsid w:val="00640076"/>
    <w:rsid w:val="00640F3D"/>
    <w:rsid w:val="00641639"/>
    <w:rsid w:val="006443C4"/>
    <w:rsid w:val="00644751"/>
    <w:rsid w:val="00647953"/>
    <w:rsid w:val="00651CCE"/>
    <w:rsid w:val="006540F9"/>
    <w:rsid w:val="00654976"/>
    <w:rsid w:val="00655832"/>
    <w:rsid w:val="00656A82"/>
    <w:rsid w:val="006577CF"/>
    <w:rsid w:val="00657893"/>
    <w:rsid w:val="00657B7C"/>
    <w:rsid w:val="00657D8D"/>
    <w:rsid w:val="0066239D"/>
    <w:rsid w:val="0066360E"/>
    <w:rsid w:val="00664926"/>
    <w:rsid w:val="006655CF"/>
    <w:rsid w:val="00666596"/>
    <w:rsid w:val="0067060B"/>
    <w:rsid w:val="00671B4E"/>
    <w:rsid w:val="00672353"/>
    <w:rsid w:val="00672945"/>
    <w:rsid w:val="006747DC"/>
    <w:rsid w:val="00674C98"/>
    <w:rsid w:val="006758C7"/>
    <w:rsid w:val="00675A4E"/>
    <w:rsid w:val="00675FCF"/>
    <w:rsid w:val="0067630D"/>
    <w:rsid w:val="006814AA"/>
    <w:rsid w:val="006819E6"/>
    <w:rsid w:val="00681CCC"/>
    <w:rsid w:val="00681F15"/>
    <w:rsid w:val="00682458"/>
    <w:rsid w:val="0068514D"/>
    <w:rsid w:val="00686B77"/>
    <w:rsid w:val="006874B2"/>
    <w:rsid w:val="00690601"/>
    <w:rsid w:val="00690940"/>
    <w:rsid w:val="00691858"/>
    <w:rsid w:val="00693AC8"/>
    <w:rsid w:val="00694239"/>
    <w:rsid w:val="006944EC"/>
    <w:rsid w:val="0069644B"/>
    <w:rsid w:val="006A00ED"/>
    <w:rsid w:val="006A01FB"/>
    <w:rsid w:val="006A0418"/>
    <w:rsid w:val="006A1156"/>
    <w:rsid w:val="006A1E96"/>
    <w:rsid w:val="006A21CE"/>
    <w:rsid w:val="006A3ACD"/>
    <w:rsid w:val="006A76C0"/>
    <w:rsid w:val="006B1D15"/>
    <w:rsid w:val="006B2E09"/>
    <w:rsid w:val="006B307C"/>
    <w:rsid w:val="006B3D9E"/>
    <w:rsid w:val="006B4BDB"/>
    <w:rsid w:val="006B4F62"/>
    <w:rsid w:val="006B617D"/>
    <w:rsid w:val="006B66FD"/>
    <w:rsid w:val="006B673C"/>
    <w:rsid w:val="006B7DFD"/>
    <w:rsid w:val="006C0172"/>
    <w:rsid w:val="006C02F7"/>
    <w:rsid w:val="006C15FF"/>
    <w:rsid w:val="006C1D58"/>
    <w:rsid w:val="006C20EA"/>
    <w:rsid w:val="006C5B7E"/>
    <w:rsid w:val="006D1C04"/>
    <w:rsid w:val="006D20E7"/>
    <w:rsid w:val="006D2388"/>
    <w:rsid w:val="006D2B68"/>
    <w:rsid w:val="006D31C4"/>
    <w:rsid w:val="006D3AD7"/>
    <w:rsid w:val="006D4AC9"/>
    <w:rsid w:val="006D55FA"/>
    <w:rsid w:val="006D5E9F"/>
    <w:rsid w:val="006E152B"/>
    <w:rsid w:val="006E2C5C"/>
    <w:rsid w:val="006E2ED0"/>
    <w:rsid w:val="006E2F6E"/>
    <w:rsid w:val="006E39EF"/>
    <w:rsid w:val="006E428D"/>
    <w:rsid w:val="006E52D5"/>
    <w:rsid w:val="006E5B88"/>
    <w:rsid w:val="006E69F2"/>
    <w:rsid w:val="006E7177"/>
    <w:rsid w:val="006E7D36"/>
    <w:rsid w:val="006F1CC3"/>
    <w:rsid w:val="006F2671"/>
    <w:rsid w:val="006F2E00"/>
    <w:rsid w:val="006F2EC1"/>
    <w:rsid w:val="006F5AB8"/>
    <w:rsid w:val="006F77DB"/>
    <w:rsid w:val="007005CF"/>
    <w:rsid w:val="00702106"/>
    <w:rsid w:val="00702A49"/>
    <w:rsid w:val="00705DF9"/>
    <w:rsid w:val="0070634A"/>
    <w:rsid w:val="007101CB"/>
    <w:rsid w:val="007109D6"/>
    <w:rsid w:val="007123CD"/>
    <w:rsid w:val="007123F3"/>
    <w:rsid w:val="00712B04"/>
    <w:rsid w:val="007130C2"/>
    <w:rsid w:val="007132E7"/>
    <w:rsid w:val="007133ED"/>
    <w:rsid w:val="00713BB8"/>
    <w:rsid w:val="00713EE3"/>
    <w:rsid w:val="0071461A"/>
    <w:rsid w:val="007155B2"/>
    <w:rsid w:val="00716FFD"/>
    <w:rsid w:val="00720E9B"/>
    <w:rsid w:val="007218DB"/>
    <w:rsid w:val="00726B2F"/>
    <w:rsid w:val="00726EAC"/>
    <w:rsid w:val="00726ED8"/>
    <w:rsid w:val="00727244"/>
    <w:rsid w:val="007276F1"/>
    <w:rsid w:val="007311D1"/>
    <w:rsid w:val="007329CE"/>
    <w:rsid w:val="00736D01"/>
    <w:rsid w:val="00737385"/>
    <w:rsid w:val="007376CD"/>
    <w:rsid w:val="007376E1"/>
    <w:rsid w:val="00741129"/>
    <w:rsid w:val="007419CA"/>
    <w:rsid w:val="00742169"/>
    <w:rsid w:val="00743092"/>
    <w:rsid w:val="0074389B"/>
    <w:rsid w:val="00743A24"/>
    <w:rsid w:val="00743C79"/>
    <w:rsid w:val="00744241"/>
    <w:rsid w:val="0074454C"/>
    <w:rsid w:val="007445B1"/>
    <w:rsid w:val="0074578F"/>
    <w:rsid w:val="0074740D"/>
    <w:rsid w:val="007479D1"/>
    <w:rsid w:val="0075063E"/>
    <w:rsid w:val="007515C2"/>
    <w:rsid w:val="00751A99"/>
    <w:rsid w:val="00753404"/>
    <w:rsid w:val="00753AE5"/>
    <w:rsid w:val="00754726"/>
    <w:rsid w:val="007556C7"/>
    <w:rsid w:val="00756501"/>
    <w:rsid w:val="00756A73"/>
    <w:rsid w:val="00760DCB"/>
    <w:rsid w:val="00760E7B"/>
    <w:rsid w:val="007610DB"/>
    <w:rsid w:val="00761194"/>
    <w:rsid w:val="0077176F"/>
    <w:rsid w:val="00771D94"/>
    <w:rsid w:val="00772518"/>
    <w:rsid w:val="00772750"/>
    <w:rsid w:val="007733E7"/>
    <w:rsid w:val="00773679"/>
    <w:rsid w:val="00774C7C"/>
    <w:rsid w:val="00775501"/>
    <w:rsid w:val="00775826"/>
    <w:rsid w:val="007761E7"/>
    <w:rsid w:val="00776872"/>
    <w:rsid w:val="007771AA"/>
    <w:rsid w:val="00783018"/>
    <w:rsid w:val="00784B7A"/>
    <w:rsid w:val="007858F0"/>
    <w:rsid w:val="007871F4"/>
    <w:rsid w:val="0079048B"/>
    <w:rsid w:val="00790D42"/>
    <w:rsid w:val="007916E8"/>
    <w:rsid w:val="00795498"/>
    <w:rsid w:val="00796029"/>
    <w:rsid w:val="00796101"/>
    <w:rsid w:val="00797A74"/>
    <w:rsid w:val="007A2D91"/>
    <w:rsid w:val="007A30D6"/>
    <w:rsid w:val="007A392A"/>
    <w:rsid w:val="007A435A"/>
    <w:rsid w:val="007A6FD2"/>
    <w:rsid w:val="007A748D"/>
    <w:rsid w:val="007A7D80"/>
    <w:rsid w:val="007B280B"/>
    <w:rsid w:val="007B4348"/>
    <w:rsid w:val="007C0A0A"/>
    <w:rsid w:val="007C19C2"/>
    <w:rsid w:val="007C1A4C"/>
    <w:rsid w:val="007C2667"/>
    <w:rsid w:val="007C279C"/>
    <w:rsid w:val="007C2890"/>
    <w:rsid w:val="007C32F6"/>
    <w:rsid w:val="007C3B5D"/>
    <w:rsid w:val="007C3D4B"/>
    <w:rsid w:val="007C4501"/>
    <w:rsid w:val="007C501A"/>
    <w:rsid w:val="007C57E0"/>
    <w:rsid w:val="007C63D5"/>
    <w:rsid w:val="007C6E52"/>
    <w:rsid w:val="007C6FC6"/>
    <w:rsid w:val="007C70CD"/>
    <w:rsid w:val="007C7BBA"/>
    <w:rsid w:val="007C7ECA"/>
    <w:rsid w:val="007D0EC7"/>
    <w:rsid w:val="007D0F4A"/>
    <w:rsid w:val="007D2BDC"/>
    <w:rsid w:val="007D2E8B"/>
    <w:rsid w:val="007D3FC2"/>
    <w:rsid w:val="007D4F0A"/>
    <w:rsid w:val="007D6813"/>
    <w:rsid w:val="007D6CD5"/>
    <w:rsid w:val="007E1E41"/>
    <w:rsid w:val="007E35E5"/>
    <w:rsid w:val="007E5826"/>
    <w:rsid w:val="007E58EA"/>
    <w:rsid w:val="007E6D59"/>
    <w:rsid w:val="007E723F"/>
    <w:rsid w:val="007E7924"/>
    <w:rsid w:val="007F1CCD"/>
    <w:rsid w:val="007F1EEB"/>
    <w:rsid w:val="007F2F2E"/>
    <w:rsid w:val="007F3BA3"/>
    <w:rsid w:val="007F557D"/>
    <w:rsid w:val="007F5EC7"/>
    <w:rsid w:val="008008BA"/>
    <w:rsid w:val="008015AF"/>
    <w:rsid w:val="00802FD5"/>
    <w:rsid w:val="00803AA2"/>
    <w:rsid w:val="008040FB"/>
    <w:rsid w:val="008045C7"/>
    <w:rsid w:val="00804B5E"/>
    <w:rsid w:val="00804D77"/>
    <w:rsid w:val="00804F20"/>
    <w:rsid w:val="00806018"/>
    <w:rsid w:val="00806678"/>
    <w:rsid w:val="00810F81"/>
    <w:rsid w:val="00811649"/>
    <w:rsid w:val="00811CCD"/>
    <w:rsid w:val="008126C5"/>
    <w:rsid w:val="0081434D"/>
    <w:rsid w:val="00814A74"/>
    <w:rsid w:val="00814F43"/>
    <w:rsid w:val="00816EC1"/>
    <w:rsid w:val="00817751"/>
    <w:rsid w:val="00821B01"/>
    <w:rsid w:val="00821C39"/>
    <w:rsid w:val="00823E81"/>
    <w:rsid w:val="008253C5"/>
    <w:rsid w:val="008300A7"/>
    <w:rsid w:val="0083114D"/>
    <w:rsid w:val="00831BFA"/>
    <w:rsid w:val="0083232B"/>
    <w:rsid w:val="00832939"/>
    <w:rsid w:val="00833501"/>
    <w:rsid w:val="00833831"/>
    <w:rsid w:val="008346B9"/>
    <w:rsid w:val="00836E0F"/>
    <w:rsid w:val="0083765B"/>
    <w:rsid w:val="00837B65"/>
    <w:rsid w:val="00840D5B"/>
    <w:rsid w:val="00841FF3"/>
    <w:rsid w:val="0084220F"/>
    <w:rsid w:val="00843318"/>
    <w:rsid w:val="00843476"/>
    <w:rsid w:val="008446D6"/>
    <w:rsid w:val="00844E69"/>
    <w:rsid w:val="0084540B"/>
    <w:rsid w:val="00846387"/>
    <w:rsid w:val="00847DA2"/>
    <w:rsid w:val="00850037"/>
    <w:rsid w:val="00850C77"/>
    <w:rsid w:val="00851423"/>
    <w:rsid w:val="0085394D"/>
    <w:rsid w:val="0085407C"/>
    <w:rsid w:val="00854C5D"/>
    <w:rsid w:val="0085622B"/>
    <w:rsid w:val="0085771B"/>
    <w:rsid w:val="00860E3A"/>
    <w:rsid w:val="00861CCD"/>
    <w:rsid w:val="00865DA4"/>
    <w:rsid w:val="00872EA3"/>
    <w:rsid w:val="008732ED"/>
    <w:rsid w:val="0087404C"/>
    <w:rsid w:val="00875534"/>
    <w:rsid w:val="00876F5C"/>
    <w:rsid w:val="00877560"/>
    <w:rsid w:val="00877C1E"/>
    <w:rsid w:val="00882193"/>
    <w:rsid w:val="008823AC"/>
    <w:rsid w:val="00883427"/>
    <w:rsid w:val="00884015"/>
    <w:rsid w:val="008843F8"/>
    <w:rsid w:val="008845E9"/>
    <w:rsid w:val="00886D6C"/>
    <w:rsid w:val="008901F7"/>
    <w:rsid w:val="00891FBF"/>
    <w:rsid w:val="00892CD8"/>
    <w:rsid w:val="00893621"/>
    <w:rsid w:val="0089690C"/>
    <w:rsid w:val="008976F9"/>
    <w:rsid w:val="008A0087"/>
    <w:rsid w:val="008A0D60"/>
    <w:rsid w:val="008A1638"/>
    <w:rsid w:val="008A1AC2"/>
    <w:rsid w:val="008A350A"/>
    <w:rsid w:val="008A49E1"/>
    <w:rsid w:val="008A652C"/>
    <w:rsid w:val="008B2404"/>
    <w:rsid w:val="008B346D"/>
    <w:rsid w:val="008B3C8E"/>
    <w:rsid w:val="008B42AC"/>
    <w:rsid w:val="008B507B"/>
    <w:rsid w:val="008B58D3"/>
    <w:rsid w:val="008B6E40"/>
    <w:rsid w:val="008B770B"/>
    <w:rsid w:val="008B7927"/>
    <w:rsid w:val="008C240D"/>
    <w:rsid w:val="008C48BF"/>
    <w:rsid w:val="008C54A7"/>
    <w:rsid w:val="008C5895"/>
    <w:rsid w:val="008C70D4"/>
    <w:rsid w:val="008C716A"/>
    <w:rsid w:val="008C7CAA"/>
    <w:rsid w:val="008C7F14"/>
    <w:rsid w:val="008D0411"/>
    <w:rsid w:val="008D163B"/>
    <w:rsid w:val="008D2584"/>
    <w:rsid w:val="008D301B"/>
    <w:rsid w:val="008D4896"/>
    <w:rsid w:val="008D49AB"/>
    <w:rsid w:val="008D5150"/>
    <w:rsid w:val="008D6103"/>
    <w:rsid w:val="008D6F81"/>
    <w:rsid w:val="008E1272"/>
    <w:rsid w:val="008E3581"/>
    <w:rsid w:val="008E4011"/>
    <w:rsid w:val="008E4C83"/>
    <w:rsid w:val="008F00F2"/>
    <w:rsid w:val="008F0CE5"/>
    <w:rsid w:val="008F132F"/>
    <w:rsid w:val="008F2A79"/>
    <w:rsid w:val="008F3930"/>
    <w:rsid w:val="008F3970"/>
    <w:rsid w:val="008F3ED7"/>
    <w:rsid w:val="008F457D"/>
    <w:rsid w:val="008F6F34"/>
    <w:rsid w:val="0090154F"/>
    <w:rsid w:val="00901CEE"/>
    <w:rsid w:val="00901FD6"/>
    <w:rsid w:val="009025E3"/>
    <w:rsid w:val="00903973"/>
    <w:rsid w:val="00903FFB"/>
    <w:rsid w:val="0090506B"/>
    <w:rsid w:val="00905AB4"/>
    <w:rsid w:val="0090606B"/>
    <w:rsid w:val="0090738D"/>
    <w:rsid w:val="00910C0F"/>
    <w:rsid w:val="009129B2"/>
    <w:rsid w:val="00912C4A"/>
    <w:rsid w:val="00913B40"/>
    <w:rsid w:val="009166B7"/>
    <w:rsid w:val="00916A85"/>
    <w:rsid w:val="00916F7E"/>
    <w:rsid w:val="0091750C"/>
    <w:rsid w:val="00917B43"/>
    <w:rsid w:val="00917D1A"/>
    <w:rsid w:val="009215B5"/>
    <w:rsid w:val="00922747"/>
    <w:rsid w:val="00922A53"/>
    <w:rsid w:val="00922FD5"/>
    <w:rsid w:val="00927114"/>
    <w:rsid w:val="0092753E"/>
    <w:rsid w:val="00932EA5"/>
    <w:rsid w:val="00932FDD"/>
    <w:rsid w:val="00934068"/>
    <w:rsid w:val="00942147"/>
    <w:rsid w:val="00942A8D"/>
    <w:rsid w:val="00944950"/>
    <w:rsid w:val="00944A3B"/>
    <w:rsid w:val="00950842"/>
    <w:rsid w:val="00950F72"/>
    <w:rsid w:val="00953007"/>
    <w:rsid w:val="00953735"/>
    <w:rsid w:val="009552E8"/>
    <w:rsid w:val="00955702"/>
    <w:rsid w:val="00955E8B"/>
    <w:rsid w:val="00957ABA"/>
    <w:rsid w:val="00957D21"/>
    <w:rsid w:val="00957F63"/>
    <w:rsid w:val="009623EB"/>
    <w:rsid w:val="009627D8"/>
    <w:rsid w:val="00964218"/>
    <w:rsid w:val="009661F0"/>
    <w:rsid w:val="00967566"/>
    <w:rsid w:val="00967891"/>
    <w:rsid w:val="009730B8"/>
    <w:rsid w:val="00973870"/>
    <w:rsid w:val="00975962"/>
    <w:rsid w:val="00975F78"/>
    <w:rsid w:val="00976601"/>
    <w:rsid w:val="0097690A"/>
    <w:rsid w:val="00976B58"/>
    <w:rsid w:val="009778B1"/>
    <w:rsid w:val="00985AF4"/>
    <w:rsid w:val="0098652A"/>
    <w:rsid w:val="009903AC"/>
    <w:rsid w:val="009915B9"/>
    <w:rsid w:val="00991F20"/>
    <w:rsid w:val="00993180"/>
    <w:rsid w:val="009939DB"/>
    <w:rsid w:val="00993D68"/>
    <w:rsid w:val="00994A1B"/>
    <w:rsid w:val="00995DCC"/>
    <w:rsid w:val="009972C8"/>
    <w:rsid w:val="009A01F9"/>
    <w:rsid w:val="009A3CCF"/>
    <w:rsid w:val="009A4ADC"/>
    <w:rsid w:val="009A50A7"/>
    <w:rsid w:val="009A5559"/>
    <w:rsid w:val="009B0625"/>
    <w:rsid w:val="009B0640"/>
    <w:rsid w:val="009B0CC4"/>
    <w:rsid w:val="009B0F7C"/>
    <w:rsid w:val="009B105F"/>
    <w:rsid w:val="009B10CF"/>
    <w:rsid w:val="009B1DA0"/>
    <w:rsid w:val="009B41A2"/>
    <w:rsid w:val="009B496D"/>
    <w:rsid w:val="009B66A4"/>
    <w:rsid w:val="009B74DD"/>
    <w:rsid w:val="009B7652"/>
    <w:rsid w:val="009C10DF"/>
    <w:rsid w:val="009C1AFA"/>
    <w:rsid w:val="009C2915"/>
    <w:rsid w:val="009C31C6"/>
    <w:rsid w:val="009C4097"/>
    <w:rsid w:val="009C54C1"/>
    <w:rsid w:val="009C5857"/>
    <w:rsid w:val="009C5C05"/>
    <w:rsid w:val="009C62A7"/>
    <w:rsid w:val="009D0434"/>
    <w:rsid w:val="009D1786"/>
    <w:rsid w:val="009D2758"/>
    <w:rsid w:val="009D2B25"/>
    <w:rsid w:val="009D37F7"/>
    <w:rsid w:val="009D6530"/>
    <w:rsid w:val="009E0706"/>
    <w:rsid w:val="009E16FE"/>
    <w:rsid w:val="009E45F5"/>
    <w:rsid w:val="009E51EF"/>
    <w:rsid w:val="009E59AC"/>
    <w:rsid w:val="009E7308"/>
    <w:rsid w:val="009E74F7"/>
    <w:rsid w:val="009E76EE"/>
    <w:rsid w:val="009F0D7D"/>
    <w:rsid w:val="009F141C"/>
    <w:rsid w:val="009F1917"/>
    <w:rsid w:val="009F1AF9"/>
    <w:rsid w:val="009F4AD1"/>
    <w:rsid w:val="009F4CEC"/>
    <w:rsid w:val="009F4D8A"/>
    <w:rsid w:val="009F5095"/>
    <w:rsid w:val="009F5E6F"/>
    <w:rsid w:val="009F7541"/>
    <w:rsid w:val="009F7E88"/>
    <w:rsid w:val="00A01E2B"/>
    <w:rsid w:val="00A024BE"/>
    <w:rsid w:val="00A030D6"/>
    <w:rsid w:val="00A03943"/>
    <w:rsid w:val="00A05175"/>
    <w:rsid w:val="00A05B98"/>
    <w:rsid w:val="00A0658F"/>
    <w:rsid w:val="00A06FD2"/>
    <w:rsid w:val="00A0706B"/>
    <w:rsid w:val="00A07A72"/>
    <w:rsid w:val="00A10077"/>
    <w:rsid w:val="00A1311C"/>
    <w:rsid w:val="00A13359"/>
    <w:rsid w:val="00A13F55"/>
    <w:rsid w:val="00A14925"/>
    <w:rsid w:val="00A15ABD"/>
    <w:rsid w:val="00A21C07"/>
    <w:rsid w:val="00A21CEF"/>
    <w:rsid w:val="00A24702"/>
    <w:rsid w:val="00A24D4E"/>
    <w:rsid w:val="00A25CBE"/>
    <w:rsid w:val="00A25FB1"/>
    <w:rsid w:val="00A26150"/>
    <w:rsid w:val="00A27175"/>
    <w:rsid w:val="00A31F3B"/>
    <w:rsid w:val="00A337F7"/>
    <w:rsid w:val="00A33DCC"/>
    <w:rsid w:val="00A34074"/>
    <w:rsid w:val="00A35129"/>
    <w:rsid w:val="00A4058E"/>
    <w:rsid w:val="00A405C2"/>
    <w:rsid w:val="00A415F3"/>
    <w:rsid w:val="00A42C1D"/>
    <w:rsid w:val="00A43ED1"/>
    <w:rsid w:val="00A43EE6"/>
    <w:rsid w:val="00A44409"/>
    <w:rsid w:val="00A47B61"/>
    <w:rsid w:val="00A513C5"/>
    <w:rsid w:val="00A5207B"/>
    <w:rsid w:val="00A5211A"/>
    <w:rsid w:val="00A52B34"/>
    <w:rsid w:val="00A52FC8"/>
    <w:rsid w:val="00A5346E"/>
    <w:rsid w:val="00A53C16"/>
    <w:rsid w:val="00A54248"/>
    <w:rsid w:val="00A54E91"/>
    <w:rsid w:val="00A562EC"/>
    <w:rsid w:val="00A57C22"/>
    <w:rsid w:val="00A60442"/>
    <w:rsid w:val="00A62E2E"/>
    <w:rsid w:val="00A63389"/>
    <w:rsid w:val="00A63962"/>
    <w:rsid w:val="00A63E61"/>
    <w:rsid w:val="00A6518B"/>
    <w:rsid w:val="00A65902"/>
    <w:rsid w:val="00A65F78"/>
    <w:rsid w:val="00A67273"/>
    <w:rsid w:val="00A70569"/>
    <w:rsid w:val="00A7061F"/>
    <w:rsid w:val="00A70C5F"/>
    <w:rsid w:val="00A724A2"/>
    <w:rsid w:val="00A73B39"/>
    <w:rsid w:val="00A742C7"/>
    <w:rsid w:val="00A74822"/>
    <w:rsid w:val="00A74E55"/>
    <w:rsid w:val="00A75954"/>
    <w:rsid w:val="00A77306"/>
    <w:rsid w:val="00A80FA6"/>
    <w:rsid w:val="00A82A8A"/>
    <w:rsid w:val="00A835FA"/>
    <w:rsid w:val="00A83D0E"/>
    <w:rsid w:val="00A8464B"/>
    <w:rsid w:val="00A85B66"/>
    <w:rsid w:val="00A86F45"/>
    <w:rsid w:val="00A9211A"/>
    <w:rsid w:val="00A9326D"/>
    <w:rsid w:val="00A953B0"/>
    <w:rsid w:val="00A957FD"/>
    <w:rsid w:val="00A95C6F"/>
    <w:rsid w:val="00A97684"/>
    <w:rsid w:val="00AA000E"/>
    <w:rsid w:val="00AA0853"/>
    <w:rsid w:val="00AA1950"/>
    <w:rsid w:val="00AA264B"/>
    <w:rsid w:val="00AA40EC"/>
    <w:rsid w:val="00AA623A"/>
    <w:rsid w:val="00AB2229"/>
    <w:rsid w:val="00AB3166"/>
    <w:rsid w:val="00AB3649"/>
    <w:rsid w:val="00AB4BF5"/>
    <w:rsid w:val="00AB5F5A"/>
    <w:rsid w:val="00AB77D4"/>
    <w:rsid w:val="00AC028F"/>
    <w:rsid w:val="00AC0BBE"/>
    <w:rsid w:val="00AC2702"/>
    <w:rsid w:val="00AC2964"/>
    <w:rsid w:val="00AC4518"/>
    <w:rsid w:val="00AC5505"/>
    <w:rsid w:val="00AC795B"/>
    <w:rsid w:val="00AC7EF2"/>
    <w:rsid w:val="00AD062B"/>
    <w:rsid w:val="00AD7637"/>
    <w:rsid w:val="00AD7DFF"/>
    <w:rsid w:val="00AE1C8B"/>
    <w:rsid w:val="00AE2118"/>
    <w:rsid w:val="00AE37C4"/>
    <w:rsid w:val="00AE6E69"/>
    <w:rsid w:val="00AE79D4"/>
    <w:rsid w:val="00AE7D82"/>
    <w:rsid w:val="00AF16BD"/>
    <w:rsid w:val="00AF24DA"/>
    <w:rsid w:val="00AF2DDB"/>
    <w:rsid w:val="00AF58A8"/>
    <w:rsid w:val="00AF59E0"/>
    <w:rsid w:val="00AF6624"/>
    <w:rsid w:val="00AF717A"/>
    <w:rsid w:val="00B004C4"/>
    <w:rsid w:val="00B00B16"/>
    <w:rsid w:val="00B01324"/>
    <w:rsid w:val="00B03EA0"/>
    <w:rsid w:val="00B050A6"/>
    <w:rsid w:val="00B06A33"/>
    <w:rsid w:val="00B103F3"/>
    <w:rsid w:val="00B11AF3"/>
    <w:rsid w:val="00B12C9E"/>
    <w:rsid w:val="00B12EDA"/>
    <w:rsid w:val="00B130A7"/>
    <w:rsid w:val="00B13493"/>
    <w:rsid w:val="00B17945"/>
    <w:rsid w:val="00B17E32"/>
    <w:rsid w:val="00B20774"/>
    <w:rsid w:val="00B20957"/>
    <w:rsid w:val="00B231AE"/>
    <w:rsid w:val="00B24E78"/>
    <w:rsid w:val="00B25E17"/>
    <w:rsid w:val="00B26E44"/>
    <w:rsid w:val="00B27903"/>
    <w:rsid w:val="00B30154"/>
    <w:rsid w:val="00B332C2"/>
    <w:rsid w:val="00B33AE7"/>
    <w:rsid w:val="00B34277"/>
    <w:rsid w:val="00B342CF"/>
    <w:rsid w:val="00B376DB"/>
    <w:rsid w:val="00B37CFB"/>
    <w:rsid w:val="00B42EE8"/>
    <w:rsid w:val="00B44247"/>
    <w:rsid w:val="00B450FD"/>
    <w:rsid w:val="00B459CC"/>
    <w:rsid w:val="00B45F8D"/>
    <w:rsid w:val="00B46EDF"/>
    <w:rsid w:val="00B477AF"/>
    <w:rsid w:val="00B51EA0"/>
    <w:rsid w:val="00B5276B"/>
    <w:rsid w:val="00B53D48"/>
    <w:rsid w:val="00B5417E"/>
    <w:rsid w:val="00B55BE0"/>
    <w:rsid w:val="00B55F79"/>
    <w:rsid w:val="00B60167"/>
    <w:rsid w:val="00B60AD1"/>
    <w:rsid w:val="00B61D67"/>
    <w:rsid w:val="00B62B27"/>
    <w:rsid w:val="00B63577"/>
    <w:rsid w:val="00B65A7B"/>
    <w:rsid w:val="00B65F51"/>
    <w:rsid w:val="00B67838"/>
    <w:rsid w:val="00B67B48"/>
    <w:rsid w:val="00B740D6"/>
    <w:rsid w:val="00B74AE1"/>
    <w:rsid w:val="00B74CAC"/>
    <w:rsid w:val="00B76BCE"/>
    <w:rsid w:val="00B76C00"/>
    <w:rsid w:val="00B80E93"/>
    <w:rsid w:val="00B813CA"/>
    <w:rsid w:val="00B81DCA"/>
    <w:rsid w:val="00B82555"/>
    <w:rsid w:val="00B82C31"/>
    <w:rsid w:val="00B82E30"/>
    <w:rsid w:val="00B85347"/>
    <w:rsid w:val="00B873C9"/>
    <w:rsid w:val="00B90235"/>
    <w:rsid w:val="00B903E1"/>
    <w:rsid w:val="00B93843"/>
    <w:rsid w:val="00B94601"/>
    <w:rsid w:val="00B94A10"/>
    <w:rsid w:val="00B95561"/>
    <w:rsid w:val="00B9588A"/>
    <w:rsid w:val="00B9591C"/>
    <w:rsid w:val="00B95CB5"/>
    <w:rsid w:val="00B96A3E"/>
    <w:rsid w:val="00BA0B33"/>
    <w:rsid w:val="00BA0D69"/>
    <w:rsid w:val="00BA11F2"/>
    <w:rsid w:val="00BA1BFB"/>
    <w:rsid w:val="00BA1D3C"/>
    <w:rsid w:val="00BA2D1E"/>
    <w:rsid w:val="00BA3AC6"/>
    <w:rsid w:val="00BA5385"/>
    <w:rsid w:val="00BA5DC2"/>
    <w:rsid w:val="00BA6AD4"/>
    <w:rsid w:val="00BA7BA1"/>
    <w:rsid w:val="00BB15FF"/>
    <w:rsid w:val="00BB1735"/>
    <w:rsid w:val="00BB1C2D"/>
    <w:rsid w:val="00BB4AEC"/>
    <w:rsid w:val="00BB6FFD"/>
    <w:rsid w:val="00BB7F17"/>
    <w:rsid w:val="00BC023B"/>
    <w:rsid w:val="00BC25E5"/>
    <w:rsid w:val="00BC29C9"/>
    <w:rsid w:val="00BC3398"/>
    <w:rsid w:val="00BC36EC"/>
    <w:rsid w:val="00BC572A"/>
    <w:rsid w:val="00BC6013"/>
    <w:rsid w:val="00BC7E55"/>
    <w:rsid w:val="00BD707E"/>
    <w:rsid w:val="00BE1DB9"/>
    <w:rsid w:val="00BE3CBC"/>
    <w:rsid w:val="00BE4CC4"/>
    <w:rsid w:val="00BF0988"/>
    <w:rsid w:val="00BF0A36"/>
    <w:rsid w:val="00BF0C4C"/>
    <w:rsid w:val="00BF1E6C"/>
    <w:rsid w:val="00BF1F25"/>
    <w:rsid w:val="00BF265E"/>
    <w:rsid w:val="00BF5311"/>
    <w:rsid w:val="00BF71DD"/>
    <w:rsid w:val="00BF75C2"/>
    <w:rsid w:val="00C00895"/>
    <w:rsid w:val="00C01448"/>
    <w:rsid w:val="00C024F2"/>
    <w:rsid w:val="00C02B6B"/>
    <w:rsid w:val="00C03251"/>
    <w:rsid w:val="00C07892"/>
    <w:rsid w:val="00C104EA"/>
    <w:rsid w:val="00C10A64"/>
    <w:rsid w:val="00C116A8"/>
    <w:rsid w:val="00C13E02"/>
    <w:rsid w:val="00C16628"/>
    <w:rsid w:val="00C20157"/>
    <w:rsid w:val="00C21A5A"/>
    <w:rsid w:val="00C21C22"/>
    <w:rsid w:val="00C239CF"/>
    <w:rsid w:val="00C24EEE"/>
    <w:rsid w:val="00C260CE"/>
    <w:rsid w:val="00C3065F"/>
    <w:rsid w:val="00C31766"/>
    <w:rsid w:val="00C3299F"/>
    <w:rsid w:val="00C33776"/>
    <w:rsid w:val="00C349F7"/>
    <w:rsid w:val="00C3543A"/>
    <w:rsid w:val="00C3567F"/>
    <w:rsid w:val="00C35DF0"/>
    <w:rsid w:val="00C36FBC"/>
    <w:rsid w:val="00C379E9"/>
    <w:rsid w:val="00C4050A"/>
    <w:rsid w:val="00C434E3"/>
    <w:rsid w:val="00C44778"/>
    <w:rsid w:val="00C44885"/>
    <w:rsid w:val="00C44984"/>
    <w:rsid w:val="00C5270F"/>
    <w:rsid w:val="00C527B1"/>
    <w:rsid w:val="00C5299A"/>
    <w:rsid w:val="00C5354C"/>
    <w:rsid w:val="00C537F0"/>
    <w:rsid w:val="00C53ED0"/>
    <w:rsid w:val="00C544EC"/>
    <w:rsid w:val="00C549BB"/>
    <w:rsid w:val="00C566F8"/>
    <w:rsid w:val="00C614D8"/>
    <w:rsid w:val="00C6248A"/>
    <w:rsid w:val="00C63E1C"/>
    <w:rsid w:val="00C65508"/>
    <w:rsid w:val="00C674B0"/>
    <w:rsid w:val="00C70183"/>
    <w:rsid w:val="00C713D5"/>
    <w:rsid w:val="00C71802"/>
    <w:rsid w:val="00C726E8"/>
    <w:rsid w:val="00C72ABB"/>
    <w:rsid w:val="00C7363D"/>
    <w:rsid w:val="00C75309"/>
    <w:rsid w:val="00C75C2A"/>
    <w:rsid w:val="00C7606A"/>
    <w:rsid w:val="00C764CD"/>
    <w:rsid w:val="00C77A62"/>
    <w:rsid w:val="00C81949"/>
    <w:rsid w:val="00C84B82"/>
    <w:rsid w:val="00C85528"/>
    <w:rsid w:val="00C85F08"/>
    <w:rsid w:val="00C872CF"/>
    <w:rsid w:val="00C901A5"/>
    <w:rsid w:val="00C90B30"/>
    <w:rsid w:val="00C9181D"/>
    <w:rsid w:val="00C91C4E"/>
    <w:rsid w:val="00C924D7"/>
    <w:rsid w:val="00C926B2"/>
    <w:rsid w:val="00C930F1"/>
    <w:rsid w:val="00C93294"/>
    <w:rsid w:val="00C9403C"/>
    <w:rsid w:val="00CA0BC9"/>
    <w:rsid w:val="00CA1530"/>
    <w:rsid w:val="00CA1F8C"/>
    <w:rsid w:val="00CA27FA"/>
    <w:rsid w:val="00CA3E63"/>
    <w:rsid w:val="00CA4352"/>
    <w:rsid w:val="00CA661A"/>
    <w:rsid w:val="00CA77C7"/>
    <w:rsid w:val="00CB1819"/>
    <w:rsid w:val="00CB28B0"/>
    <w:rsid w:val="00CB2FA9"/>
    <w:rsid w:val="00CB338A"/>
    <w:rsid w:val="00CB3498"/>
    <w:rsid w:val="00CB4262"/>
    <w:rsid w:val="00CB4273"/>
    <w:rsid w:val="00CB61A7"/>
    <w:rsid w:val="00CB6FCC"/>
    <w:rsid w:val="00CB70B0"/>
    <w:rsid w:val="00CC09FA"/>
    <w:rsid w:val="00CC0D2A"/>
    <w:rsid w:val="00CC4814"/>
    <w:rsid w:val="00CC48FD"/>
    <w:rsid w:val="00CC544B"/>
    <w:rsid w:val="00CC68CC"/>
    <w:rsid w:val="00CC70FB"/>
    <w:rsid w:val="00CC73E2"/>
    <w:rsid w:val="00CD06AF"/>
    <w:rsid w:val="00CD0B79"/>
    <w:rsid w:val="00CD1746"/>
    <w:rsid w:val="00CD1793"/>
    <w:rsid w:val="00CD1A57"/>
    <w:rsid w:val="00CD1A7B"/>
    <w:rsid w:val="00CD1C33"/>
    <w:rsid w:val="00CD2BF9"/>
    <w:rsid w:val="00CD35F2"/>
    <w:rsid w:val="00CD3B89"/>
    <w:rsid w:val="00CD3EEB"/>
    <w:rsid w:val="00CE4D81"/>
    <w:rsid w:val="00CE57E6"/>
    <w:rsid w:val="00CE580C"/>
    <w:rsid w:val="00CE5A62"/>
    <w:rsid w:val="00CE7BB6"/>
    <w:rsid w:val="00CF760B"/>
    <w:rsid w:val="00CF79A0"/>
    <w:rsid w:val="00D00B5C"/>
    <w:rsid w:val="00D013C8"/>
    <w:rsid w:val="00D022D2"/>
    <w:rsid w:val="00D03439"/>
    <w:rsid w:val="00D037FE"/>
    <w:rsid w:val="00D04127"/>
    <w:rsid w:val="00D0463F"/>
    <w:rsid w:val="00D0738F"/>
    <w:rsid w:val="00D10559"/>
    <w:rsid w:val="00D15114"/>
    <w:rsid w:val="00D164FC"/>
    <w:rsid w:val="00D16828"/>
    <w:rsid w:val="00D16C60"/>
    <w:rsid w:val="00D16E1E"/>
    <w:rsid w:val="00D17725"/>
    <w:rsid w:val="00D200E8"/>
    <w:rsid w:val="00D20A82"/>
    <w:rsid w:val="00D22228"/>
    <w:rsid w:val="00D230DA"/>
    <w:rsid w:val="00D232F0"/>
    <w:rsid w:val="00D2334B"/>
    <w:rsid w:val="00D23EF1"/>
    <w:rsid w:val="00D24345"/>
    <w:rsid w:val="00D24BC4"/>
    <w:rsid w:val="00D262A7"/>
    <w:rsid w:val="00D266AF"/>
    <w:rsid w:val="00D2736F"/>
    <w:rsid w:val="00D31000"/>
    <w:rsid w:val="00D3161A"/>
    <w:rsid w:val="00D31C00"/>
    <w:rsid w:val="00D31C91"/>
    <w:rsid w:val="00D3246B"/>
    <w:rsid w:val="00D332E0"/>
    <w:rsid w:val="00D33418"/>
    <w:rsid w:val="00D35129"/>
    <w:rsid w:val="00D35283"/>
    <w:rsid w:val="00D35981"/>
    <w:rsid w:val="00D365FC"/>
    <w:rsid w:val="00D405DC"/>
    <w:rsid w:val="00D40BED"/>
    <w:rsid w:val="00D42332"/>
    <w:rsid w:val="00D44E76"/>
    <w:rsid w:val="00D47A30"/>
    <w:rsid w:val="00D50791"/>
    <w:rsid w:val="00D508E5"/>
    <w:rsid w:val="00D52026"/>
    <w:rsid w:val="00D529D9"/>
    <w:rsid w:val="00D53E4C"/>
    <w:rsid w:val="00D54213"/>
    <w:rsid w:val="00D61273"/>
    <w:rsid w:val="00D631F9"/>
    <w:rsid w:val="00D640D6"/>
    <w:rsid w:val="00D65583"/>
    <w:rsid w:val="00D6667F"/>
    <w:rsid w:val="00D66923"/>
    <w:rsid w:val="00D66E7D"/>
    <w:rsid w:val="00D66FDC"/>
    <w:rsid w:val="00D67FB4"/>
    <w:rsid w:val="00D7019B"/>
    <w:rsid w:val="00D703E9"/>
    <w:rsid w:val="00D71F31"/>
    <w:rsid w:val="00D7221A"/>
    <w:rsid w:val="00D72257"/>
    <w:rsid w:val="00D7311D"/>
    <w:rsid w:val="00D73635"/>
    <w:rsid w:val="00D73B1A"/>
    <w:rsid w:val="00D75566"/>
    <w:rsid w:val="00D7557C"/>
    <w:rsid w:val="00D759FE"/>
    <w:rsid w:val="00D7638C"/>
    <w:rsid w:val="00D76B5B"/>
    <w:rsid w:val="00D76E49"/>
    <w:rsid w:val="00D77BEA"/>
    <w:rsid w:val="00D77ED9"/>
    <w:rsid w:val="00D802BC"/>
    <w:rsid w:val="00D80DED"/>
    <w:rsid w:val="00D82EC8"/>
    <w:rsid w:val="00D833BA"/>
    <w:rsid w:val="00D8412B"/>
    <w:rsid w:val="00D8701D"/>
    <w:rsid w:val="00D873DC"/>
    <w:rsid w:val="00D879D3"/>
    <w:rsid w:val="00D9002E"/>
    <w:rsid w:val="00D909BD"/>
    <w:rsid w:val="00D94552"/>
    <w:rsid w:val="00D9548D"/>
    <w:rsid w:val="00D955BE"/>
    <w:rsid w:val="00D95ABE"/>
    <w:rsid w:val="00D96657"/>
    <w:rsid w:val="00D96ADF"/>
    <w:rsid w:val="00D96C83"/>
    <w:rsid w:val="00DA04A6"/>
    <w:rsid w:val="00DA2E8A"/>
    <w:rsid w:val="00DA3D1E"/>
    <w:rsid w:val="00DA796D"/>
    <w:rsid w:val="00DB0740"/>
    <w:rsid w:val="00DB0A83"/>
    <w:rsid w:val="00DB0ECD"/>
    <w:rsid w:val="00DB13AF"/>
    <w:rsid w:val="00DB2C0C"/>
    <w:rsid w:val="00DB5DD3"/>
    <w:rsid w:val="00DC0B4A"/>
    <w:rsid w:val="00DC13F0"/>
    <w:rsid w:val="00DC3571"/>
    <w:rsid w:val="00DC3D13"/>
    <w:rsid w:val="00DC5863"/>
    <w:rsid w:val="00DC58A2"/>
    <w:rsid w:val="00DD133D"/>
    <w:rsid w:val="00DD36BB"/>
    <w:rsid w:val="00DD56BE"/>
    <w:rsid w:val="00DD68FF"/>
    <w:rsid w:val="00DD7914"/>
    <w:rsid w:val="00DE0041"/>
    <w:rsid w:val="00DE2130"/>
    <w:rsid w:val="00DE2872"/>
    <w:rsid w:val="00DE3FEF"/>
    <w:rsid w:val="00DE4F66"/>
    <w:rsid w:val="00DE504F"/>
    <w:rsid w:val="00DE6297"/>
    <w:rsid w:val="00DF2D16"/>
    <w:rsid w:val="00DF2F76"/>
    <w:rsid w:val="00DF4D67"/>
    <w:rsid w:val="00DF4EF8"/>
    <w:rsid w:val="00DF4F24"/>
    <w:rsid w:val="00DF5787"/>
    <w:rsid w:val="00DF5AB9"/>
    <w:rsid w:val="00DF6299"/>
    <w:rsid w:val="00DF64BE"/>
    <w:rsid w:val="00DF6718"/>
    <w:rsid w:val="00DF753A"/>
    <w:rsid w:val="00DF7DBB"/>
    <w:rsid w:val="00E00E1B"/>
    <w:rsid w:val="00E01628"/>
    <w:rsid w:val="00E01F4E"/>
    <w:rsid w:val="00E1312D"/>
    <w:rsid w:val="00E138C7"/>
    <w:rsid w:val="00E15856"/>
    <w:rsid w:val="00E15E23"/>
    <w:rsid w:val="00E17C0A"/>
    <w:rsid w:val="00E20441"/>
    <w:rsid w:val="00E2152D"/>
    <w:rsid w:val="00E219FC"/>
    <w:rsid w:val="00E21DE8"/>
    <w:rsid w:val="00E2223A"/>
    <w:rsid w:val="00E25E3B"/>
    <w:rsid w:val="00E25EF2"/>
    <w:rsid w:val="00E3223D"/>
    <w:rsid w:val="00E3230E"/>
    <w:rsid w:val="00E3251A"/>
    <w:rsid w:val="00E32AF4"/>
    <w:rsid w:val="00E34E0F"/>
    <w:rsid w:val="00E365D6"/>
    <w:rsid w:val="00E36FB7"/>
    <w:rsid w:val="00E37DDF"/>
    <w:rsid w:val="00E4459D"/>
    <w:rsid w:val="00E44CF8"/>
    <w:rsid w:val="00E5040D"/>
    <w:rsid w:val="00E5067C"/>
    <w:rsid w:val="00E50CEC"/>
    <w:rsid w:val="00E5106E"/>
    <w:rsid w:val="00E51081"/>
    <w:rsid w:val="00E5110C"/>
    <w:rsid w:val="00E533A8"/>
    <w:rsid w:val="00E53C8A"/>
    <w:rsid w:val="00E55984"/>
    <w:rsid w:val="00E56251"/>
    <w:rsid w:val="00E56825"/>
    <w:rsid w:val="00E60638"/>
    <w:rsid w:val="00E60837"/>
    <w:rsid w:val="00E61A00"/>
    <w:rsid w:val="00E63351"/>
    <w:rsid w:val="00E66BB5"/>
    <w:rsid w:val="00E6716A"/>
    <w:rsid w:val="00E70C66"/>
    <w:rsid w:val="00E70F83"/>
    <w:rsid w:val="00E71682"/>
    <w:rsid w:val="00E73852"/>
    <w:rsid w:val="00E74534"/>
    <w:rsid w:val="00E74C8B"/>
    <w:rsid w:val="00E75478"/>
    <w:rsid w:val="00E76019"/>
    <w:rsid w:val="00E762DB"/>
    <w:rsid w:val="00E76E94"/>
    <w:rsid w:val="00E778BA"/>
    <w:rsid w:val="00E812CF"/>
    <w:rsid w:val="00E83240"/>
    <w:rsid w:val="00E86211"/>
    <w:rsid w:val="00E87735"/>
    <w:rsid w:val="00E8799A"/>
    <w:rsid w:val="00E9002E"/>
    <w:rsid w:val="00E903E7"/>
    <w:rsid w:val="00E9224E"/>
    <w:rsid w:val="00E93828"/>
    <w:rsid w:val="00E94998"/>
    <w:rsid w:val="00E94C65"/>
    <w:rsid w:val="00E94F6F"/>
    <w:rsid w:val="00E96604"/>
    <w:rsid w:val="00EA018F"/>
    <w:rsid w:val="00EA0C33"/>
    <w:rsid w:val="00EA0F5B"/>
    <w:rsid w:val="00EA23C8"/>
    <w:rsid w:val="00EA390F"/>
    <w:rsid w:val="00EA6A3C"/>
    <w:rsid w:val="00EA7589"/>
    <w:rsid w:val="00EB0F97"/>
    <w:rsid w:val="00EB1871"/>
    <w:rsid w:val="00EB2077"/>
    <w:rsid w:val="00EB43C9"/>
    <w:rsid w:val="00EB51D6"/>
    <w:rsid w:val="00EB52B8"/>
    <w:rsid w:val="00EB54EC"/>
    <w:rsid w:val="00EB5575"/>
    <w:rsid w:val="00EB59EF"/>
    <w:rsid w:val="00EB6734"/>
    <w:rsid w:val="00EB6DDC"/>
    <w:rsid w:val="00EC038C"/>
    <w:rsid w:val="00EC1D73"/>
    <w:rsid w:val="00EC2874"/>
    <w:rsid w:val="00EC2981"/>
    <w:rsid w:val="00EC2AD1"/>
    <w:rsid w:val="00EC2B17"/>
    <w:rsid w:val="00EC6409"/>
    <w:rsid w:val="00EC6F7D"/>
    <w:rsid w:val="00ED1167"/>
    <w:rsid w:val="00ED20C0"/>
    <w:rsid w:val="00ED22C9"/>
    <w:rsid w:val="00ED22FA"/>
    <w:rsid w:val="00ED3D86"/>
    <w:rsid w:val="00ED5C99"/>
    <w:rsid w:val="00ED77F6"/>
    <w:rsid w:val="00EE122A"/>
    <w:rsid w:val="00EE15AE"/>
    <w:rsid w:val="00EE29F8"/>
    <w:rsid w:val="00EE452F"/>
    <w:rsid w:val="00EE5200"/>
    <w:rsid w:val="00EE5E64"/>
    <w:rsid w:val="00EF0231"/>
    <w:rsid w:val="00EF1C72"/>
    <w:rsid w:val="00EF1D55"/>
    <w:rsid w:val="00EF211D"/>
    <w:rsid w:val="00EF28B0"/>
    <w:rsid w:val="00EF4DFE"/>
    <w:rsid w:val="00EF5596"/>
    <w:rsid w:val="00EF6211"/>
    <w:rsid w:val="00EF6947"/>
    <w:rsid w:val="00EF7755"/>
    <w:rsid w:val="00F01BF1"/>
    <w:rsid w:val="00F02076"/>
    <w:rsid w:val="00F034BE"/>
    <w:rsid w:val="00F0392D"/>
    <w:rsid w:val="00F0553B"/>
    <w:rsid w:val="00F075E6"/>
    <w:rsid w:val="00F07A0C"/>
    <w:rsid w:val="00F1284A"/>
    <w:rsid w:val="00F140D5"/>
    <w:rsid w:val="00F15BAE"/>
    <w:rsid w:val="00F172BE"/>
    <w:rsid w:val="00F17D5C"/>
    <w:rsid w:val="00F20820"/>
    <w:rsid w:val="00F22288"/>
    <w:rsid w:val="00F22DF7"/>
    <w:rsid w:val="00F238DB"/>
    <w:rsid w:val="00F30EC2"/>
    <w:rsid w:val="00F328CF"/>
    <w:rsid w:val="00F358BF"/>
    <w:rsid w:val="00F35C8C"/>
    <w:rsid w:val="00F37A25"/>
    <w:rsid w:val="00F40203"/>
    <w:rsid w:val="00F40F52"/>
    <w:rsid w:val="00F41EF7"/>
    <w:rsid w:val="00F42865"/>
    <w:rsid w:val="00F432C6"/>
    <w:rsid w:val="00F4421B"/>
    <w:rsid w:val="00F4585A"/>
    <w:rsid w:val="00F45C7F"/>
    <w:rsid w:val="00F5005D"/>
    <w:rsid w:val="00F50107"/>
    <w:rsid w:val="00F512F2"/>
    <w:rsid w:val="00F52C8E"/>
    <w:rsid w:val="00F538FD"/>
    <w:rsid w:val="00F54400"/>
    <w:rsid w:val="00F55EFC"/>
    <w:rsid w:val="00F57807"/>
    <w:rsid w:val="00F6073B"/>
    <w:rsid w:val="00F60CFA"/>
    <w:rsid w:val="00F60FC5"/>
    <w:rsid w:val="00F6353A"/>
    <w:rsid w:val="00F64672"/>
    <w:rsid w:val="00F6791D"/>
    <w:rsid w:val="00F6794B"/>
    <w:rsid w:val="00F7112D"/>
    <w:rsid w:val="00F715EF"/>
    <w:rsid w:val="00F71643"/>
    <w:rsid w:val="00F7259F"/>
    <w:rsid w:val="00F73914"/>
    <w:rsid w:val="00F7520A"/>
    <w:rsid w:val="00F7694B"/>
    <w:rsid w:val="00F76A10"/>
    <w:rsid w:val="00F77DFA"/>
    <w:rsid w:val="00F8196F"/>
    <w:rsid w:val="00F84D43"/>
    <w:rsid w:val="00F86A87"/>
    <w:rsid w:val="00F870DC"/>
    <w:rsid w:val="00F873D1"/>
    <w:rsid w:val="00F906CB"/>
    <w:rsid w:val="00F93ABE"/>
    <w:rsid w:val="00F967C7"/>
    <w:rsid w:val="00F972FE"/>
    <w:rsid w:val="00F97D48"/>
    <w:rsid w:val="00FA088A"/>
    <w:rsid w:val="00FA0B85"/>
    <w:rsid w:val="00FA1206"/>
    <w:rsid w:val="00FA3249"/>
    <w:rsid w:val="00FA4CD2"/>
    <w:rsid w:val="00FA54F4"/>
    <w:rsid w:val="00FA7B77"/>
    <w:rsid w:val="00FA7D48"/>
    <w:rsid w:val="00FB056F"/>
    <w:rsid w:val="00FB33A5"/>
    <w:rsid w:val="00FB362B"/>
    <w:rsid w:val="00FB3700"/>
    <w:rsid w:val="00FB3D41"/>
    <w:rsid w:val="00FB4311"/>
    <w:rsid w:val="00FB697E"/>
    <w:rsid w:val="00FB795E"/>
    <w:rsid w:val="00FC11BE"/>
    <w:rsid w:val="00FC23FB"/>
    <w:rsid w:val="00FC247A"/>
    <w:rsid w:val="00FC3BAA"/>
    <w:rsid w:val="00FC4189"/>
    <w:rsid w:val="00FC5237"/>
    <w:rsid w:val="00FC52B8"/>
    <w:rsid w:val="00FC5F90"/>
    <w:rsid w:val="00FD0B9C"/>
    <w:rsid w:val="00FD277B"/>
    <w:rsid w:val="00FD35FA"/>
    <w:rsid w:val="00FD4547"/>
    <w:rsid w:val="00FD4AFD"/>
    <w:rsid w:val="00FD51A3"/>
    <w:rsid w:val="00FD5EC4"/>
    <w:rsid w:val="00FD5F31"/>
    <w:rsid w:val="00FD600D"/>
    <w:rsid w:val="00FE1599"/>
    <w:rsid w:val="00FE273E"/>
    <w:rsid w:val="00FE2C9A"/>
    <w:rsid w:val="00FE322B"/>
    <w:rsid w:val="00FE3EEF"/>
    <w:rsid w:val="00FE3F12"/>
    <w:rsid w:val="00FE3F25"/>
    <w:rsid w:val="00FE4DBA"/>
    <w:rsid w:val="00FE75B5"/>
    <w:rsid w:val="00FF1362"/>
    <w:rsid w:val="00FF1686"/>
    <w:rsid w:val="00FF2828"/>
    <w:rsid w:val="00FF3509"/>
    <w:rsid w:val="00FF5CE6"/>
    <w:rsid w:val="00FF621D"/>
    <w:rsid w:val="00FF690A"/>
    <w:rsid w:val="00FF7EF7"/>
    <w:rsid w:val="0108647F"/>
    <w:rsid w:val="01242B97"/>
    <w:rsid w:val="01443004"/>
    <w:rsid w:val="0149071E"/>
    <w:rsid w:val="015E3A3B"/>
    <w:rsid w:val="017964A9"/>
    <w:rsid w:val="01996FC1"/>
    <w:rsid w:val="019C4149"/>
    <w:rsid w:val="01BA5102"/>
    <w:rsid w:val="01BC4DAE"/>
    <w:rsid w:val="02013B5B"/>
    <w:rsid w:val="021D656C"/>
    <w:rsid w:val="02485075"/>
    <w:rsid w:val="024D768C"/>
    <w:rsid w:val="026815E4"/>
    <w:rsid w:val="02817194"/>
    <w:rsid w:val="02860313"/>
    <w:rsid w:val="029268E0"/>
    <w:rsid w:val="02B51262"/>
    <w:rsid w:val="02C910D6"/>
    <w:rsid w:val="02E33A9D"/>
    <w:rsid w:val="02F472CF"/>
    <w:rsid w:val="02FF4EEA"/>
    <w:rsid w:val="03197B3C"/>
    <w:rsid w:val="038E3DE1"/>
    <w:rsid w:val="03A31238"/>
    <w:rsid w:val="03A83FB4"/>
    <w:rsid w:val="03BD361F"/>
    <w:rsid w:val="03E944AB"/>
    <w:rsid w:val="045734E9"/>
    <w:rsid w:val="048B3E14"/>
    <w:rsid w:val="04A859D9"/>
    <w:rsid w:val="04CC765A"/>
    <w:rsid w:val="04D11DD0"/>
    <w:rsid w:val="04E04747"/>
    <w:rsid w:val="05036B30"/>
    <w:rsid w:val="051D27ED"/>
    <w:rsid w:val="051E0EED"/>
    <w:rsid w:val="052C7985"/>
    <w:rsid w:val="05541983"/>
    <w:rsid w:val="055E5928"/>
    <w:rsid w:val="056A01C4"/>
    <w:rsid w:val="058F5787"/>
    <w:rsid w:val="05BD07EA"/>
    <w:rsid w:val="05C65AF1"/>
    <w:rsid w:val="05F51BD4"/>
    <w:rsid w:val="05F84F04"/>
    <w:rsid w:val="05FC3ECD"/>
    <w:rsid w:val="06022A2D"/>
    <w:rsid w:val="0627678C"/>
    <w:rsid w:val="06364DF6"/>
    <w:rsid w:val="06525A6F"/>
    <w:rsid w:val="066820CF"/>
    <w:rsid w:val="06A3745D"/>
    <w:rsid w:val="06A85C49"/>
    <w:rsid w:val="06CB11A6"/>
    <w:rsid w:val="06DB4EFA"/>
    <w:rsid w:val="071B239F"/>
    <w:rsid w:val="079314E2"/>
    <w:rsid w:val="0797412C"/>
    <w:rsid w:val="07A53EA2"/>
    <w:rsid w:val="07C541BE"/>
    <w:rsid w:val="081B1CFB"/>
    <w:rsid w:val="081C4F49"/>
    <w:rsid w:val="086F5437"/>
    <w:rsid w:val="089D188E"/>
    <w:rsid w:val="08E36401"/>
    <w:rsid w:val="090C68E1"/>
    <w:rsid w:val="09200547"/>
    <w:rsid w:val="09296AB4"/>
    <w:rsid w:val="09366598"/>
    <w:rsid w:val="093C72B1"/>
    <w:rsid w:val="09404F53"/>
    <w:rsid w:val="09832117"/>
    <w:rsid w:val="09C54723"/>
    <w:rsid w:val="09F3797E"/>
    <w:rsid w:val="09FE71CA"/>
    <w:rsid w:val="0A1E0336"/>
    <w:rsid w:val="0A5B7993"/>
    <w:rsid w:val="0A6510C2"/>
    <w:rsid w:val="0A6B43FA"/>
    <w:rsid w:val="0A752525"/>
    <w:rsid w:val="0A7D73CF"/>
    <w:rsid w:val="0AC6783F"/>
    <w:rsid w:val="0AE015E2"/>
    <w:rsid w:val="0B5A2860"/>
    <w:rsid w:val="0B7C1DFC"/>
    <w:rsid w:val="0B80619A"/>
    <w:rsid w:val="0B91235B"/>
    <w:rsid w:val="0BA66A88"/>
    <w:rsid w:val="0BC30206"/>
    <w:rsid w:val="0BCA3809"/>
    <w:rsid w:val="0BDE2C73"/>
    <w:rsid w:val="0BE47F61"/>
    <w:rsid w:val="0C442023"/>
    <w:rsid w:val="0C764F66"/>
    <w:rsid w:val="0C78584F"/>
    <w:rsid w:val="0CEF4FFA"/>
    <w:rsid w:val="0D1F2AC7"/>
    <w:rsid w:val="0D4161D6"/>
    <w:rsid w:val="0D5F0C35"/>
    <w:rsid w:val="0D651073"/>
    <w:rsid w:val="0D98113F"/>
    <w:rsid w:val="0DA73B86"/>
    <w:rsid w:val="0DD84583"/>
    <w:rsid w:val="0E036F7D"/>
    <w:rsid w:val="0E0E2616"/>
    <w:rsid w:val="0E1D2431"/>
    <w:rsid w:val="0E6E1577"/>
    <w:rsid w:val="0E757792"/>
    <w:rsid w:val="0ED5398D"/>
    <w:rsid w:val="0EDC4477"/>
    <w:rsid w:val="0F0F7B37"/>
    <w:rsid w:val="0F1F63BF"/>
    <w:rsid w:val="0F390336"/>
    <w:rsid w:val="0F520A09"/>
    <w:rsid w:val="0F59008A"/>
    <w:rsid w:val="0FD359B9"/>
    <w:rsid w:val="0FDA0251"/>
    <w:rsid w:val="0FF4582F"/>
    <w:rsid w:val="100A14E3"/>
    <w:rsid w:val="102449F6"/>
    <w:rsid w:val="102A0764"/>
    <w:rsid w:val="102F2633"/>
    <w:rsid w:val="10436635"/>
    <w:rsid w:val="108C58FC"/>
    <w:rsid w:val="10DB1532"/>
    <w:rsid w:val="10EB59A7"/>
    <w:rsid w:val="11171289"/>
    <w:rsid w:val="112137E7"/>
    <w:rsid w:val="1154496C"/>
    <w:rsid w:val="11667AAD"/>
    <w:rsid w:val="11B84B36"/>
    <w:rsid w:val="11F2404A"/>
    <w:rsid w:val="122F0942"/>
    <w:rsid w:val="124608DE"/>
    <w:rsid w:val="124779E4"/>
    <w:rsid w:val="12477A61"/>
    <w:rsid w:val="126C2CAD"/>
    <w:rsid w:val="129D4DE6"/>
    <w:rsid w:val="12DC62C0"/>
    <w:rsid w:val="12E80F52"/>
    <w:rsid w:val="12FC5163"/>
    <w:rsid w:val="130F304C"/>
    <w:rsid w:val="139871D0"/>
    <w:rsid w:val="13AF4099"/>
    <w:rsid w:val="13B17070"/>
    <w:rsid w:val="13D600B4"/>
    <w:rsid w:val="13D653E9"/>
    <w:rsid w:val="13F43368"/>
    <w:rsid w:val="13FA141C"/>
    <w:rsid w:val="140E5F99"/>
    <w:rsid w:val="141A2D35"/>
    <w:rsid w:val="143E6954"/>
    <w:rsid w:val="14432EB8"/>
    <w:rsid w:val="149916E5"/>
    <w:rsid w:val="151F2E24"/>
    <w:rsid w:val="15460BDD"/>
    <w:rsid w:val="156A01D3"/>
    <w:rsid w:val="158B35E9"/>
    <w:rsid w:val="15A63561"/>
    <w:rsid w:val="15B53B9F"/>
    <w:rsid w:val="15BE7CAB"/>
    <w:rsid w:val="15DA6E9E"/>
    <w:rsid w:val="15E04E5A"/>
    <w:rsid w:val="15F905BA"/>
    <w:rsid w:val="160A5CEF"/>
    <w:rsid w:val="16212955"/>
    <w:rsid w:val="163E3747"/>
    <w:rsid w:val="16456CC4"/>
    <w:rsid w:val="16531805"/>
    <w:rsid w:val="16984A05"/>
    <w:rsid w:val="16AB3ED9"/>
    <w:rsid w:val="16BC62B8"/>
    <w:rsid w:val="16E8527E"/>
    <w:rsid w:val="17125301"/>
    <w:rsid w:val="171D1F4E"/>
    <w:rsid w:val="17286204"/>
    <w:rsid w:val="17583913"/>
    <w:rsid w:val="1771724D"/>
    <w:rsid w:val="17935A31"/>
    <w:rsid w:val="17993FD1"/>
    <w:rsid w:val="17C64A09"/>
    <w:rsid w:val="17DB2EE0"/>
    <w:rsid w:val="17E2473E"/>
    <w:rsid w:val="17F47BED"/>
    <w:rsid w:val="17F67C40"/>
    <w:rsid w:val="17F779DA"/>
    <w:rsid w:val="18117495"/>
    <w:rsid w:val="181548D3"/>
    <w:rsid w:val="18435EB9"/>
    <w:rsid w:val="18520AC3"/>
    <w:rsid w:val="18826DA1"/>
    <w:rsid w:val="18A53C62"/>
    <w:rsid w:val="18B175CE"/>
    <w:rsid w:val="19251DDD"/>
    <w:rsid w:val="192B0F35"/>
    <w:rsid w:val="19717A60"/>
    <w:rsid w:val="197B3D12"/>
    <w:rsid w:val="1982122A"/>
    <w:rsid w:val="198928A5"/>
    <w:rsid w:val="19D91D07"/>
    <w:rsid w:val="1A323497"/>
    <w:rsid w:val="1A3C0102"/>
    <w:rsid w:val="1A5E10C1"/>
    <w:rsid w:val="1A5F22FE"/>
    <w:rsid w:val="1A66238D"/>
    <w:rsid w:val="1A7018B1"/>
    <w:rsid w:val="1A7C5346"/>
    <w:rsid w:val="1A893033"/>
    <w:rsid w:val="1AB77DC3"/>
    <w:rsid w:val="1AC7392A"/>
    <w:rsid w:val="1AF444A6"/>
    <w:rsid w:val="1B9A0095"/>
    <w:rsid w:val="1B9D5AAC"/>
    <w:rsid w:val="1BA66F4F"/>
    <w:rsid w:val="1BC67F80"/>
    <w:rsid w:val="1BC964B7"/>
    <w:rsid w:val="1BD52663"/>
    <w:rsid w:val="1C05313C"/>
    <w:rsid w:val="1C2166EA"/>
    <w:rsid w:val="1C7604A2"/>
    <w:rsid w:val="1C9112ED"/>
    <w:rsid w:val="1CDD743E"/>
    <w:rsid w:val="1D010E4D"/>
    <w:rsid w:val="1D155885"/>
    <w:rsid w:val="1D5948A7"/>
    <w:rsid w:val="1D6C768D"/>
    <w:rsid w:val="1D846F1C"/>
    <w:rsid w:val="1DB24D34"/>
    <w:rsid w:val="1DD25EBA"/>
    <w:rsid w:val="1DF203AA"/>
    <w:rsid w:val="1E234579"/>
    <w:rsid w:val="1E48470A"/>
    <w:rsid w:val="1E8E117C"/>
    <w:rsid w:val="1E9F6ABA"/>
    <w:rsid w:val="1EB548EA"/>
    <w:rsid w:val="1EBB6992"/>
    <w:rsid w:val="1EC401B0"/>
    <w:rsid w:val="1EDA4D0D"/>
    <w:rsid w:val="1EDB3B74"/>
    <w:rsid w:val="1EF04B90"/>
    <w:rsid w:val="1F095979"/>
    <w:rsid w:val="1F0C0B3D"/>
    <w:rsid w:val="1F1C5A02"/>
    <w:rsid w:val="1F3B7BA0"/>
    <w:rsid w:val="1F63167A"/>
    <w:rsid w:val="1F6D3C9A"/>
    <w:rsid w:val="1F867115"/>
    <w:rsid w:val="1FC134AF"/>
    <w:rsid w:val="1FCD69F4"/>
    <w:rsid w:val="1FD4007F"/>
    <w:rsid w:val="2003785A"/>
    <w:rsid w:val="200F1565"/>
    <w:rsid w:val="202368F6"/>
    <w:rsid w:val="203B20DE"/>
    <w:rsid w:val="203D6C88"/>
    <w:rsid w:val="20530D3C"/>
    <w:rsid w:val="2064519B"/>
    <w:rsid w:val="20652A60"/>
    <w:rsid w:val="207D14EC"/>
    <w:rsid w:val="20AF3D0F"/>
    <w:rsid w:val="20B131D7"/>
    <w:rsid w:val="20B8725A"/>
    <w:rsid w:val="20CE3120"/>
    <w:rsid w:val="20D46A76"/>
    <w:rsid w:val="20D91233"/>
    <w:rsid w:val="20F77642"/>
    <w:rsid w:val="214E21E3"/>
    <w:rsid w:val="2172148D"/>
    <w:rsid w:val="21736C7D"/>
    <w:rsid w:val="21820AA0"/>
    <w:rsid w:val="21C46DBD"/>
    <w:rsid w:val="21E34985"/>
    <w:rsid w:val="21F31F7D"/>
    <w:rsid w:val="220F7598"/>
    <w:rsid w:val="221A73D8"/>
    <w:rsid w:val="223E7B56"/>
    <w:rsid w:val="2276215C"/>
    <w:rsid w:val="2278728D"/>
    <w:rsid w:val="22BB44AB"/>
    <w:rsid w:val="22E22992"/>
    <w:rsid w:val="23085487"/>
    <w:rsid w:val="230D060F"/>
    <w:rsid w:val="231922C3"/>
    <w:rsid w:val="234B5C81"/>
    <w:rsid w:val="236E1D10"/>
    <w:rsid w:val="238E7C7B"/>
    <w:rsid w:val="23AF2A51"/>
    <w:rsid w:val="23C848BE"/>
    <w:rsid w:val="23E43FFD"/>
    <w:rsid w:val="23EE429C"/>
    <w:rsid w:val="23F671C2"/>
    <w:rsid w:val="2409769C"/>
    <w:rsid w:val="2425528C"/>
    <w:rsid w:val="24867876"/>
    <w:rsid w:val="248D1F4B"/>
    <w:rsid w:val="249069DD"/>
    <w:rsid w:val="24A77048"/>
    <w:rsid w:val="24AC5A62"/>
    <w:rsid w:val="252639FD"/>
    <w:rsid w:val="252D5DCA"/>
    <w:rsid w:val="25324209"/>
    <w:rsid w:val="2533439A"/>
    <w:rsid w:val="255A6863"/>
    <w:rsid w:val="255F2922"/>
    <w:rsid w:val="25782608"/>
    <w:rsid w:val="259F3C60"/>
    <w:rsid w:val="25A80FC7"/>
    <w:rsid w:val="25BD376F"/>
    <w:rsid w:val="26046CAA"/>
    <w:rsid w:val="264D66B1"/>
    <w:rsid w:val="266E5C88"/>
    <w:rsid w:val="26B25E5A"/>
    <w:rsid w:val="26C84387"/>
    <w:rsid w:val="26E520F6"/>
    <w:rsid w:val="27006CA7"/>
    <w:rsid w:val="27110EDF"/>
    <w:rsid w:val="271D7D92"/>
    <w:rsid w:val="27384EB5"/>
    <w:rsid w:val="27591990"/>
    <w:rsid w:val="275D65F5"/>
    <w:rsid w:val="2788244C"/>
    <w:rsid w:val="27973E78"/>
    <w:rsid w:val="27DB2338"/>
    <w:rsid w:val="28052F25"/>
    <w:rsid w:val="283A05DC"/>
    <w:rsid w:val="28474EA4"/>
    <w:rsid w:val="28636BC2"/>
    <w:rsid w:val="28A43C82"/>
    <w:rsid w:val="28A626AF"/>
    <w:rsid w:val="28D863A4"/>
    <w:rsid w:val="28DF2D3D"/>
    <w:rsid w:val="291503A3"/>
    <w:rsid w:val="292915B2"/>
    <w:rsid w:val="292F7E41"/>
    <w:rsid w:val="2935068F"/>
    <w:rsid w:val="29491CBA"/>
    <w:rsid w:val="295D10F0"/>
    <w:rsid w:val="296D732A"/>
    <w:rsid w:val="296F0D2D"/>
    <w:rsid w:val="297C5227"/>
    <w:rsid w:val="29827584"/>
    <w:rsid w:val="29A872FB"/>
    <w:rsid w:val="29C0676D"/>
    <w:rsid w:val="29D67C37"/>
    <w:rsid w:val="2A0F6CDF"/>
    <w:rsid w:val="2A101D4A"/>
    <w:rsid w:val="2A265EBF"/>
    <w:rsid w:val="2A5912F4"/>
    <w:rsid w:val="2A7C4F9A"/>
    <w:rsid w:val="2A7D1B82"/>
    <w:rsid w:val="2A963093"/>
    <w:rsid w:val="2AF00CED"/>
    <w:rsid w:val="2B1C4340"/>
    <w:rsid w:val="2B513F18"/>
    <w:rsid w:val="2B5D62B7"/>
    <w:rsid w:val="2B650E1B"/>
    <w:rsid w:val="2BA30D4A"/>
    <w:rsid w:val="2BDB6D0B"/>
    <w:rsid w:val="2BEC15D5"/>
    <w:rsid w:val="2BF42C52"/>
    <w:rsid w:val="2BFE5197"/>
    <w:rsid w:val="2C652437"/>
    <w:rsid w:val="2C6D00A1"/>
    <w:rsid w:val="2C6F2844"/>
    <w:rsid w:val="2C8B79F5"/>
    <w:rsid w:val="2C8C5DDC"/>
    <w:rsid w:val="2C9D2E10"/>
    <w:rsid w:val="2CB164D9"/>
    <w:rsid w:val="2CD0152F"/>
    <w:rsid w:val="2CD40E14"/>
    <w:rsid w:val="2D167838"/>
    <w:rsid w:val="2D6A7C5B"/>
    <w:rsid w:val="2E293828"/>
    <w:rsid w:val="2E2F5EBB"/>
    <w:rsid w:val="2E3F5109"/>
    <w:rsid w:val="2E566088"/>
    <w:rsid w:val="2E644886"/>
    <w:rsid w:val="2E746E03"/>
    <w:rsid w:val="2EC753F9"/>
    <w:rsid w:val="2ECD0F2D"/>
    <w:rsid w:val="2ED505C7"/>
    <w:rsid w:val="2EDC5322"/>
    <w:rsid w:val="2EE00CD2"/>
    <w:rsid w:val="2EF72ABA"/>
    <w:rsid w:val="2F044FB5"/>
    <w:rsid w:val="2F0B239A"/>
    <w:rsid w:val="2F1A7CA8"/>
    <w:rsid w:val="2F2D6512"/>
    <w:rsid w:val="2F55409B"/>
    <w:rsid w:val="2F77649C"/>
    <w:rsid w:val="2FB456E1"/>
    <w:rsid w:val="2FBE30D4"/>
    <w:rsid w:val="2FC75150"/>
    <w:rsid w:val="2FD53D74"/>
    <w:rsid w:val="2FE40AA5"/>
    <w:rsid w:val="302E4FA6"/>
    <w:rsid w:val="303A1144"/>
    <w:rsid w:val="30613682"/>
    <w:rsid w:val="30645027"/>
    <w:rsid w:val="30881FEA"/>
    <w:rsid w:val="309504AE"/>
    <w:rsid w:val="30CF2C52"/>
    <w:rsid w:val="30F51292"/>
    <w:rsid w:val="30FF2476"/>
    <w:rsid w:val="312507CD"/>
    <w:rsid w:val="31812D26"/>
    <w:rsid w:val="319240D6"/>
    <w:rsid w:val="31AD17FA"/>
    <w:rsid w:val="31EB22ED"/>
    <w:rsid w:val="31ED43E4"/>
    <w:rsid w:val="31F5587C"/>
    <w:rsid w:val="32182BCD"/>
    <w:rsid w:val="321B42B4"/>
    <w:rsid w:val="32232C98"/>
    <w:rsid w:val="32A65EC0"/>
    <w:rsid w:val="32A80F1E"/>
    <w:rsid w:val="32E2757F"/>
    <w:rsid w:val="32E57252"/>
    <w:rsid w:val="333663FF"/>
    <w:rsid w:val="3342213D"/>
    <w:rsid w:val="336F2358"/>
    <w:rsid w:val="339077F6"/>
    <w:rsid w:val="33C67C3F"/>
    <w:rsid w:val="33D10BAC"/>
    <w:rsid w:val="33FF3035"/>
    <w:rsid w:val="340163F7"/>
    <w:rsid w:val="34544B80"/>
    <w:rsid w:val="345A3805"/>
    <w:rsid w:val="346269C2"/>
    <w:rsid w:val="34996D25"/>
    <w:rsid w:val="34B60E57"/>
    <w:rsid w:val="34F00DF2"/>
    <w:rsid w:val="34F81B04"/>
    <w:rsid w:val="3537276F"/>
    <w:rsid w:val="3544634A"/>
    <w:rsid w:val="354B08E8"/>
    <w:rsid w:val="355307CF"/>
    <w:rsid w:val="357D6614"/>
    <w:rsid w:val="358A72E3"/>
    <w:rsid w:val="35A112FC"/>
    <w:rsid w:val="35B37939"/>
    <w:rsid w:val="35BA79A5"/>
    <w:rsid w:val="360A4192"/>
    <w:rsid w:val="361356F4"/>
    <w:rsid w:val="362E2A50"/>
    <w:rsid w:val="364E1A98"/>
    <w:rsid w:val="36513B29"/>
    <w:rsid w:val="366D78DF"/>
    <w:rsid w:val="36A25EC2"/>
    <w:rsid w:val="36B93617"/>
    <w:rsid w:val="36E91683"/>
    <w:rsid w:val="37255810"/>
    <w:rsid w:val="373C3878"/>
    <w:rsid w:val="374C0007"/>
    <w:rsid w:val="37722D2E"/>
    <w:rsid w:val="37734F87"/>
    <w:rsid w:val="37746BED"/>
    <w:rsid w:val="377B64D6"/>
    <w:rsid w:val="37934DB9"/>
    <w:rsid w:val="3793622A"/>
    <w:rsid w:val="37995ED9"/>
    <w:rsid w:val="379A3596"/>
    <w:rsid w:val="379A59B1"/>
    <w:rsid w:val="37A479A0"/>
    <w:rsid w:val="37B4685D"/>
    <w:rsid w:val="383226D8"/>
    <w:rsid w:val="386C1027"/>
    <w:rsid w:val="386D4E39"/>
    <w:rsid w:val="387463BA"/>
    <w:rsid w:val="38876362"/>
    <w:rsid w:val="388B319D"/>
    <w:rsid w:val="38AB10AC"/>
    <w:rsid w:val="38D059AD"/>
    <w:rsid w:val="38F02BCD"/>
    <w:rsid w:val="38F86B35"/>
    <w:rsid w:val="39115E2E"/>
    <w:rsid w:val="391221EA"/>
    <w:rsid w:val="39263607"/>
    <w:rsid w:val="396D7809"/>
    <w:rsid w:val="39972387"/>
    <w:rsid w:val="39C77392"/>
    <w:rsid w:val="39C77F2D"/>
    <w:rsid w:val="3A394365"/>
    <w:rsid w:val="3A4654B4"/>
    <w:rsid w:val="3A515D38"/>
    <w:rsid w:val="3A6E5E84"/>
    <w:rsid w:val="3A7B0D81"/>
    <w:rsid w:val="3A890429"/>
    <w:rsid w:val="3AB92080"/>
    <w:rsid w:val="3AC825C3"/>
    <w:rsid w:val="3ACB21A9"/>
    <w:rsid w:val="3AE561D7"/>
    <w:rsid w:val="3B1F0229"/>
    <w:rsid w:val="3B453479"/>
    <w:rsid w:val="3B7B0C90"/>
    <w:rsid w:val="3B8F13C5"/>
    <w:rsid w:val="3BA13B63"/>
    <w:rsid w:val="3BA44C35"/>
    <w:rsid w:val="3BD956D9"/>
    <w:rsid w:val="3C4A6363"/>
    <w:rsid w:val="3C6F7B5F"/>
    <w:rsid w:val="3C986C47"/>
    <w:rsid w:val="3C9E041C"/>
    <w:rsid w:val="3CA94DEC"/>
    <w:rsid w:val="3CE02FD0"/>
    <w:rsid w:val="3CEE3501"/>
    <w:rsid w:val="3D461A5A"/>
    <w:rsid w:val="3D650222"/>
    <w:rsid w:val="3D6C17FC"/>
    <w:rsid w:val="3D9504BC"/>
    <w:rsid w:val="3DB7580E"/>
    <w:rsid w:val="3DC570FC"/>
    <w:rsid w:val="3DE51836"/>
    <w:rsid w:val="3DF54F6F"/>
    <w:rsid w:val="3DF71D8D"/>
    <w:rsid w:val="3E0F5BA0"/>
    <w:rsid w:val="3E165F5C"/>
    <w:rsid w:val="3E2B57AD"/>
    <w:rsid w:val="3E3D1D75"/>
    <w:rsid w:val="3E6D2C01"/>
    <w:rsid w:val="3EAB48D0"/>
    <w:rsid w:val="3EAE56C8"/>
    <w:rsid w:val="3ED32005"/>
    <w:rsid w:val="3EED6ED0"/>
    <w:rsid w:val="3F120BFC"/>
    <w:rsid w:val="3F764CB6"/>
    <w:rsid w:val="3FD31FB0"/>
    <w:rsid w:val="3FFA72BE"/>
    <w:rsid w:val="40120871"/>
    <w:rsid w:val="401210FD"/>
    <w:rsid w:val="402F4730"/>
    <w:rsid w:val="404A5684"/>
    <w:rsid w:val="404B6889"/>
    <w:rsid w:val="405A511F"/>
    <w:rsid w:val="41484EBE"/>
    <w:rsid w:val="414B75DE"/>
    <w:rsid w:val="417018D6"/>
    <w:rsid w:val="418B2A50"/>
    <w:rsid w:val="42074113"/>
    <w:rsid w:val="424726FF"/>
    <w:rsid w:val="428F5036"/>
    <w:rsid w:val="429E1094"/>
    <w:rsid w:val="42BF6859"/>
    <w:rsid w:val="42C54707"/>
    <w:rsid w:val="42F33AA7"/>
    <w:rsid w:val="4321748E"/>
    <w:rsid w:val="433F1CA5"/>
    <w:rsid w:val="43450646"/>
    <w:rsid w:val="435430F2"/>
    <w:rsid w:val="43905F10"/>
    <w:rsid w:val="43DF3FA1"/>
    <w:rsid w:val="44005F72"/>
    <w:rsid w:val="44461484"/>
    <w:rsid w:val="444D5F18"/>
    <w:rsid w:val="44520AFD"/>
    <w:rsid w:val="4469726B"/>
    <w:rsid w:val="447C4D4B"/>
    <w:rsid w:val="449D0C1F"/>
    <w:rsid w:val="44B02729"/>
    <w:rsid w:val="45105F55"/>
    <w:rsid w:val="451E40FE"/>
    <w:rsid w:val="45460F7F"/>
    <w:rsid w:val="456B68A5"/>
    <w:rsid w:val="456E0AEF"/>
    <w:rsid w:val="4573790E"/>
    <w:rsid w:val="457B50FE"/>
    <w:rsid w:val="457F0733"/>
    <w:rsid w:val="45900604"/>
    <w:rsid w:val="45933A3C"/>
    <w:rsid w:val="45A57AEF"/>
    <w:rsid w:val="45A81CAF"/>
    <w:rsid w:val="45BC59F4"/>
    <w:rsid w:val="45C75579"/>
    <w:rsid w:val="45E76D0F"/>
    <w:rsid w:val="45F136BB"/>
    <w:rsid w:val="46261F0D"/>
    <w:rsid w:val="4630529E"/>
    <w:rsid w:val="46387F31"/>
    <w:rsid w:val="465476A3"/>
    <w:rsid w:val="46557527"/>
    <w:rsid w:val="466E742C"/>
    <w:rsid w:val="46892F02"/>
    <w:rsid w:val="46A6276B"/>
    <w:rsid w:val="46B73D2A"/>
    <w:rsid w:val="46D24C4B"/>
    <w:rsid w:val="46F647EB"/>
    <w:rsid w:val="471127B2"/>
    <w:rsid w:val="47544795"/>
    <w:rsid w:val="47616E4B"/>
    <w:rsid w:val="47672FDB"/>
    <w:rsid w:val="476971AA"/>
    <w:rsid w:val="479C3F79"/>
    <w:rsid w:val="479E6BC6"/>
    <w:rsid w:val="47B01B8B"/>
    <w:rsid w:val="47CA346E"/>
    <w:rsid w:val="47FB2D0F"/>
    <w:rsid w:val="47FB7786"/>
    <w:rsid w:val="48011587"/>
    <w:rsid w:val="484720BC"/>
    <w:rsid w:val="48542476"/>
    <w:rsid w:val="485955DD"/>
    <w:rsid w:val="4875142A"/>
    <w:rsid w:val="48D879FA"/>
    <w:rsid w:val="49016E12"/>
    <w:rsid w:val="49056F88"/>
    <w:rsid w:val="4910246D"/>
    <w:rsid w:val="49336CD8"/>
    <w:rsid w:val="49355605"/>
    <w:rsid w:val="496E444D"/>
    <w:rsid w:val="49AE1417"/>
    <w:rsid w:val="49B4639F"/>
    <w:rsid w:val="4A1E1F41"/>
    <w:rsid w:val="4A217D5E"/>
    <w:rsid w:val="4A296E9E"/>
    <w:rsid w:val="4A7C4CE6"/>
    <w:rsid w:val="4A967911"/>
    <w:rsid w:val="4AC9217A"/>
    <w:rsid w:val="4AF7280C"/>
    <w:rsid w:val="4B2748B2"/>
    <w:rsid w:val="4B401565"/>
    <w:rsid w:val="4B502687"/>
    <w:rsid w:val="4B581065"/>
    <w:rsid w:val="4B6A3BDA"/>
    <w:rsid w:val="4B9C5A05"/>
    <w:rsid w:val="4BD407DF"/>
    <w:rsid w:val="4BED75B3"/>
    <w:rsid w:val="4C2E4749"/>
    <w:rsid w:val="4C3E5050"/>
    <w:rsid w:val="4C5B33F5"/>
    <w:rsid w:val="4C720BCA"/>
    <w:rsid w:val="4C8244E4"/>
    <w:rsid w:val="4C8F1BFA"/>
    <w:rsid w:val="4C9E1769"/>
    <w:rsid w:val="4CBB634B"/>
    <w:rsid w:val="4CE03EB0"/>
    <w:rsid w:val="4CE72B7B"/>
    <w:rsid w:val="4CFF4AA3"/>
    <w:rsid w:val="4D165CE6"/>
    <w:rsid w:val="4D177A2A"/>
    <w:rsid w:val="4D2F0077"/>
    <w:rsid w:val="4D3B5336"/>
    <w:rsid w:val="4D48368A"/>
    <w:rsid w:val="4D586626"/>
    <w:rsid w:val="4D64646D"/>
    <w:rsid w:val="4DA442DB"/>
    <w:rsid w:val="4DE7622F"/>
    <w:rsid w:val="4DFD4A7B"/>
    <w:rsid w:val="4E6F77EF"/>
    <w:rsid w:val="4E780638"/>
    <w:rsid w:val="4EA84E68"/>
    <w:rsid w:val="4EB73374"/>
    <w:rsid w:val="4ED409F0"/>
    <w:rsid w:val="4EE60914"/>
    <w:rsid w:val="4F36090C"/>
    <w:rsid w:val="4F387A7A"/>
    <w:rsid w:val="4F6E28F0"/>
    <w:rsid w:val="4F727D38"/>
    <w:rsid w:val="4F7B6984"/>
    <w:rsid w:val="4F8F0460"/>
    <w:rsid w:val="4F9808E5"/>
    <w:rsid w:val="4FAC5A65"/>
    <w:rsid w:val="4FC46069"/>
    <w:rsid w:val="4FD005AE"/>
    <w:rsid w:val="500B06DB"/>
    <w:rsid w:val="500F7736"/>
    <w:rsid w:val="50323347"/>
    <w:rsid w:val="50412F93"/>
    <w:rsid w:val="50555D7D"/>
    <w:rsid w:val="50561B9F"/>
    <w:rsid w:val="50837E02"/>
    <w:rsid w:val="5088525D"/>
    <w:rsid w:val="509C7642"/>
    <w:rsid w:val="50A070F7"/>
    <w:rsid w:val="50AC659C"/>
    <w:rsid w:val="50F62B3A"/>
    <w:rsid w:val="510225F7"/>
    <w:rsid w:val="510F3E01"/>
    <w:rsid w:val="51543E0F"/>
    <w:rsid w:val="51704DEF"/>
    <w:rsid w:val="51B0761D"/>
    <w:rsid w:val="51B80466"/>
    <w:rsid w:val="51D91B75"/>
    <w:rsid w:val="51F11C10"/>
    <w:rsid w:val="52213D07"/>
    <w:rsid w:val="5238649A"/>
    <w:rsid w:val="525B4336"/>
    <w:rsid w:val="525D71E5"/>
    <w:rsid w:val="52820E07"/>
    <w:rsid w:val="528536D3"/>
    <w:rsid w:val="52A77DA4"/>
    <w:rsid w:val="52AD549D"/>
    <w:rsid w:val="52C42F8A"/>
    <w:rsid w:val="530267BC"/>
    <w:rsid w:val="53312E2B"/>
    <w:rsid w:val="53522854"/>
    <w:rsid w:val="53662852"/>
    <w:rsid w:val="536C0FFE"/>
    <w:rsid w:val="53701411"/>
    <w:rsid w:val="538F661B"/>
    <w:rsid w:val="539F4368"/>
    <w:rsid w:val="53A056AF"/>
    <w:rsid w:val="53B04CEA"/>
    <w:rsid w:val="53B41457"/>
    <w:rsid w:val="53D56DDB"/>
    <w:rsid w:val="54117610"/>
    <w:rsid w:val="54146CD1"/>
    <w:rsid w:val="54177F1E"/>
    <w:rsid w:val="541A6B7B"/>
    <w:rsid w:val="54296180"/>
    <w:rsid w:val="54477234"/>
    <w:rsid w:val="54671F32"/>
    <w:rsid w:val="54814372"/>
    <w:rsid w:val="54C03918"/>
    <w:rsid w:val="54CC1E57"/>
    <w:rsid w:val="54E3627C"/>
    <w:rsid w:val="54F626A4"/>
    <w:rsid w:val="54F97996"/>
    <w:rsid w:val="5503350D"/>
    <w:rsid w:val="550B460A"/>
    <w:rsid w:val="551E374A"/>
    <w:rsid w:val="551F0799"/>
    <w:rsid w:val="553532AC"/>
    <w:rsid w:val="558B4E93"/>
    <w:rsid w:val="55944FA1"/>
    <w:rsid w:val="55CE55CB"/>
    <w:rsid w:val="55EE1803"/>
    <w:rsid w:val="55FB03CD"/>
    <w:rsid w:val="56145C30"/>
    <w:rsid w:val="5645084B"/>
    <w:rsid w:val="565F4BDD"/>
    <w:rsid w:val="569B722C"/>
    <w:rsid w:val="56DD1DDA"/>
    <w:rsid w:val="57145535"/>
    <w:rsid w:val="57C322BB"/>
    <w:rsid w:val="58105F17"/>
    <w:rsid w:val="58124BB0"/>
    <w:rsid w:val="58445A1C"/>
    <w:rsid w:val="58597722"/>
    <w:rsid w:val="58815460"/>
    <w:rsid w:val="58BF26CD"/>
    <w:rsid w:val="58C567CC"/>
    <w:rsid w:val="58ED46B0"/>
    <w:rsid w:val="58FD2305"/>
    <w:rsid w:val="59393C4A"/>
    <w:rsid w:val="597C1452"/>
    <w:rsid w:val="59BA3069"/>
    <w:rsid w:val="59D27A0C"/>
    <w:rsid w:val="59E40202"/>
    <w:rsid w:val="59F04EF4"/>
    <w:rsid w:val="5A0435C3"/>
    <w:rsid w:val="5A394FC1"/>
    <w:rsid w:val="5A3A1659"/>
    <w:rsid w:val="5A516620"/>
    <w:rsid w:val="5A6A7E8E"/>
    <w:rsid w:val="5AC3786F"/>
    <w:rsid w:val="5AD46F7D"/>
    <w:rsid w:val="5ADB511C"/>
    <w:rsid w:val="5AEA51AD"/>
    <w:rsid w:val="5AF94149"/>
    <w:rsid w:val="5B021E37"/>
    <w:rsid w:val="5B7F5251"/>
    <w:rsid w:val="5BB73DD6"/>
    <w:rsid w:val="5BBB7739"/>
    <w:rsid w:val="5BBD4EF8"/>
    <w:rsid w:val="5BC03CD5"/>
    <w:rsid w:val="5BC62D16"/>
    <w:rsid w:val="5C1C5B61"/>
    <w:rsid w:val="5C1D21E6"/>
    <w:rsid w:val="5C7130A4"/>
    <w:rsid w:val="5C727F12"/>
    <w:rsid w:val="5C7C6F1B"/>
    <w:rsid w:val="5C844AAD"/>
    <w:rsid w:val="5C925AD2"/>
    <w:rsid w:val="5D093637"/>
    <w:rsid w:val="5D1B1B06"/>
    <w:rsid w:val="5D3775F3"/>
    <w:rsid w:val="5DD27ECB"/>
    <w:rsid w:val="5F1A20DE"/>
    <w:rsid w:val="5F1B37BA"/>
    <w:rsid w:val="5F227D9A"/>
    <w:rsid w:val="5F3F2C3C"/>
    <w:rsid w:val="5F5D637E"/>
    <w:rsid w:val="5F8C496E"/>
    <w:rsid w:val="5FB70A21"/>
    <w:rsid w:val="602A0E6D"/>
    <w:rsid w:val="602E3449"/>
    <w:rsid w:val="60624606"/>
    <w:rsid w:val="606B29C3"/>
    <w:rsid w:val="606D3842"/>
    <w:rsid w:val="607D2D0B"/>
    <w:rsid w:val="609F35F2"/>
    <w:rsid w:val="6113267F"/>
    <w:rsid w:val="61132A3F"/>
    <w:rsid w:val="61494D95"/>
    <w:rsid w:val="6155111F"/>
    <w:rsid w:val="61617739"/>
    <w:rsid w:val="61721DB6"/>
    <w:rsid w:val="618121E7"/>
    <w:rsid w:val="61B14C85"/>
    <w:rsid w:val="61EF1F5F"/>
    <w:rsid w:val="625006EB"/>
    <w:rsid w:val="62571012"/>
    <w:rsid w:val="62B050EB"/>
    <w:rsid w:val="62D30A82"/>
    <w:rsid w:val="62ED47EA"/>
    <w:rsid w:val="62F967CA"/>
    <w:rsid w:val="6325360B"/>
    <w:rsid w:val="634A6B57"/>
    <w:rsid w:val="63B54BF5"/>
    <w:rsid w:val="63C206B6"/>
    <w:rsid w:val="63DD6EDF"/>
    <w:rsid w:val="63F91DD1"/>
    <w:rsid w:val="64315EF0"/>
    <w:rsid w:val="643D666B"/>
    <w:rsid w:val="644F181B"/>
    <w:rsid w:val="648009D3"/>
    <w:rsid w:val="64900424"/>
    <w:rsid w:val="64B53A3B"/>
    <w:rsid w:val="64F85497"/>
    <w:rsid w:val="65081438"/>
    <w:rsid w:val="6535349A"/>
    <w:rsid w:val="655E6055"/>
    <w:rsid w:val="656216CE"/>
    <w:rsid w:val="656503AA"/>
    <w:rsid w:val="65776363"/>
    <w:rsid w:val="65CC36C6"/>
    <w:rsid w:val="664C25E3"/>
    <w:rsid w:val="669127E3"/>
    <w:rsid w:val="669F584F"/>
    <w:rsid w:val="66A020CF"/>
    <w:rsid w:val="66AD3E3A"/>
    <w:rsid w:val="66E922DE"/>
    <w:rsid w:val="674960D8"/>
    <w:rsid w:val="6758166F"/>
    <w:rsid w:val="677203F4"/>
    <w:rsid w:val="679354F9"/>
    <w:rsid w:val="67A03992"/>
    <w:rsid w:val="67A92F96"/>
    <w:rsid w:val="67AF0A0D"/>
    <w:rsid w:val="67C659C5"/>
    <w:rsid w:val="67DC74F1"/>
    <w:rsid w:val="67DD542C"/>
    <w:rsid w:val="67EB6A18"/>
    <w:rsid w:val="68122BF4"/>
    <w:rsid w:val="68562D9F"/>
    <w:rsid w:val="687C0256"/>
    <w:rsid w:val="687E2CC0"/>
    <w:rsid w:val="688B032C"/>
    <w:rsid w:val="68E23561"/>
    <w:rsid w:val="68E37F97"/>
    <w:rsid w:val="68EC13C4"/>
    <w:rsid w:val="69540761"/>
    <w:rsid w:val="6957719D"/>
    <w:rsid w:val="695A7016"/>
    <w:rsid w:val="696F202C"/>
    <w:rsid w:val="69F82084"/>
    <w:rsid w:val="6A0173D8"/>
    <w:rsid w:val="6A3F2459"/>
    <w:rsid w:val="6A985B25"/>
    <w:rsid w:val="6AD54CC1"/>
    <w:rsid w:val="6AD57C2F"/>
    <w:rsid w:val="6ADE270F"/>
    <w:rsid w:val="6AFC42BE"/>
    <w:rsid w:val="6B141F0F"/>
    <w:rsid w:val="6B2675D6"/>
    <w:rsid w:val="6B2E23D2"/>
    <w:rsid w:val="6B575D76"/>
    <w:rsid w:val="6B640E28"/>
    <w:rsid w:val="6B653230"/>
    <w:rsid w:val="6B806A43"/>
    <w:rsid w:val="6B81117A"/>
    <w:rsid w:val="6B900202"/>
    <w:rsid w:val="6BA0601F"/>
    <w:rsid w:val="6BA52C19"/>
    <w:rsid w:val="6BBE33C1"/>
    <w:rsid w:val="6BD22770"/>
    <w:rsid w:val="6BDB5572"/>
    <w:rsid w:val="6BE432D1"/>
    <w:rsid w:val="6BF86920"/>
    <w:rsid w:val="6C0D6051"/>
    <w:rsid w:val="6C5C511D"/>
    <w:rsid w:val="6C7232E2"/>
    <w:rsid w:val="6C815485"/>
    <w:rsid w:val="6C8B32E6"/>
    <w:rsid w:val="6CCC213B"/>
    <w:rsid w:val="6CE834AF"/>
    <w:rsid w:val="6CEA401C"/>
    <w:rsid w:val="6CED13A1"/>
    <w:rsid w:val="6D002660"/>
    <w:rsid w:val="6D032A2B"/>
    <w:rsid w:val="6D404D0D"/>
    <w:rsid w:val="6D417174"/>
    <w:rsid w:val="6D6032F4"/>
    <w:rsid w:val="6D6A7564"/>
    <w:rsid w:val="6DA9438E"/>
    <w:rsid w:val="6DC37FB5"/>
    <w:rsid w:val="6DDA45DC"/>
    <w:rsid w:val="6DE558B2"/>
    <w:rsid w:val="6E2A1BF7"/>
    <w:rsid w:val="6ECA12D3"/>
    <w:rsid w:val="6ED709A0"/>
    <w:rsid w:val="6ED754F5"/>
    <w:rsid w:val="6EE25A4E"/>
    <w:rsid w:val="6EEF5E09"/>
    <w:rsid w:val="6EFC63FB"/>
    <w:rsid w:val="6F291037"/>
    <w:rsid w:val="6FAC2527"/>
    <w:rsid w:val="6FF01A2A"/>
    <w:rsid w:val="70074091"/>
    <w:rsid w:val="70124813"/>
    <w:rsid w:val="704B62D2"/>
    <w:rsid w:val="70872C41"/>
    <w:rsid w:val="709F1057"/>
    <w:rsid w:val="70AA0BCC"/>
    <w:rsid w:val="70EF636C"/>
    <w:rsid w:val="713E263B"/>
    <w:rsid w:val="716006DB"/>
    <w:rsid w:val="717331B6"/>
    <w:rsid w:val="71845216"/>
    <w:rsid w:val="71A02F71"/>
    <w:rsid w:val="71C91228"/>
    <w:rsid w:val="71D14840"/>
    <w:rsid w:val="72016658"/>
    <w:rsid w:val="72283B36"/>
    <w:rsid w:val="72780975"/>
    <w:rsid w:val="72832AB8"/>
    <w:rsid w:val="728A4468"/>
    <w:rsid w:val="72B102DA"/>
    <w:rsid w:val="72B4351B"/>
    <w:rsid w:val="72B901BD"/>
    <w:rsid w:val="72D22768"/>
    <w:rsid w:val="72D45F66"/>
    <w:rsid w:val="72F25CAF"/>
    <w:rsid w:val="731B1D78"/>
    <w:rsid w:val="732A3862"/>
    <w:rsid w:val="73650E8C"/>
    <w:rsid w:val="73804EDA"/>
    <w:rsid w:val="73D9513D"/>
    <w:rsid w:val="73DE0E8B"/>
    <w:rsid w:val="73E25F6B"/>
    <w:rsid w:val="73F25289"/>
    <w:rsid w:val="74112642"/>
    <w:rsid w:val="741527F4"/>
    <w:rsid w:val="741B24B6"/>
    <w:rsid w:val="7485580D"/>
    <w:rsid w:val="749470B9"/>
    <w:rsid w:val="749D0945"/>
    <w:rsid w:val="74A716F7"/>
    <w:rsid w:val="74DA2F09"/>
    <w:rsid w:val="74E7666D"/>
    <w:rsid w:val="75091547"/>
    <w:rsid w:val="751C0CC1"/>
    <w:rsid w:val="753D327B"/>
    <w:rsid w:val="75757AE8"/>
    <w:rsid w:val="757C086D"/>
    <w:rsid w:val="75804A36"/>
    <w:rsid w:val="758551DD"/>
    <w:rsid w:val="75930F2A"/>
    <w:rsid w:val="75A5486A"/>
    <w:rsid w:val="75B02134"/>
    <w:rsid w:val="75B87975"/>
    <w:rsid w:val="75F43634"/>
    <w:rsid w:val="76217D3F"/>
    <w:rsid w:val="762D6C3F"/>
    <w:rsid w:val="76434758"/>
    <w:rsid w:val="767D0282"/>
    <w:rsid w:val="76956BE2"/>
    <w:rsid w:val="76B86C49"/>
    <w:rsid w:val="76CE1B13"/>
    <w:rsid w:val="772813B5"/>
    <w:rsid w:val="772B10B5"/>
    <w:rsid w:val="77914195"/>
    <w:rsid w:val="77AD185B"/>
    <w:rsid w:val="77C970F3"/>
    <w:rsid w:val="77D73095"/>
    <w:rsid w:val="78041330"/>
    <w:rsid w:val="781F67B1"/>
    <w:rsid w:val="78360102"/>
    <w:rsid w:val="783B110F"/>
    <w:rsid w:val="783C54C1"/>
    <w:rsid w:val="783F0F53"/>
    <w:rsid w:val="785638C1"/>
    <w:rsid w:val="787A3A58"/>
    <w:rsid w:val="787F1F88"/>
    <w:rsid w:val="7896056D"/>
    <w:rsid w:val="789C500B"/>
    <w:rsid w:val="78A44AF9"/>
    <w:rsid w:val="78BC4FA4"/>
    <w:rsid w:val="78DE07EB"/>
    <w:rsid w:val="78F1608B"/>
    <w:rsid w:val="78FD5E38"/>
    <w:rsid w:val="793F1F59"/>
    <w:rsid w:val="796C00E0"/>
    <w:rsid w:val="79761A69"/>
    <w:rsid w:val="79BB3FD7"/>
    <w:rsid w:val="79D74407"/>
    <w:rsid w:val="7A05268C"/>
    <w:rsid w:val="7A0C139B"/>
    <w:rsid w:val="7A0D4339"/>
    <w:rsid w:val="7A227EB8"/>
    <w:rsid w:val="7A5E5467"/>
    <w:rsid w:val="7A6B6119"/>
    <w:rsid w:val="7A7E0950"/>
    <w:rsid w:val="7A7F48DD"/>
    <w:rsid w:val="7A9022D3"/>
    <w:rsid w:val="7AC27D82"/>
    <w:rsid w:val="7AE869CD"/>
    <w:rsid w:val="7AFF1C73"/>
    <w:rsid w:val="7B0737B3"/>
    <w:rsid w:val="7B3602D6"/>
    <w:rsid w:val="7B472316"/>
    <w:rsid w:val="7B4F5B04"/>
    <w:rsid w:val="7BD37DCF"/>
    <w:rsid w:val="7BD42C02"/>
    <w:rsid w:val="7BF77374"/>
    <w:rsid w:val="7C293142"/>
    <w:rsid w:val="7C5E23BD"/>
    <w:rsid w:val="7CA949A1"/>
    <w:rsid w:val="7CCF2D25"/>
    <w:rsid w:val="7CE858AB"/>
    <w:rsid w:val="7D2E4372"/>
    <w:rsid w:val="7D4904F0"/>
    <w:rsid w:val="7D673EBC"/>
    <w:rsid w:val="7D7B605B"/>
    <w:rsid w:val="7DAC4042"/>
    <w:rsid w:val="7DF50700"/>
    <w:rsid w:val="7E335DA5"/>
    <w:rsid w:val="7E712358"/>
    <w:rsid w:val="7E805DB3"/>
    <w:rsid w:val="7E932601"/>
    <w:rsid w:val="7E9A13E9"/>
    <w:rsid w:val="7ED03FDC"/>
    <w:rsid w:val="7EEC11CE"/>
    <w:rsid w:val="7EF56519"/>
    <w:rsid w:val="7F446EA8"/>
    <w:rsid w:val="7F465986"/>
    <w:rsid w:val="7F86656B"/>
    <w:rsid w:val="7FB16C6E"/>
    <w:rsid w:val="7FFA4466"/>
    <w:rsid w:val="7FFB0EA2"/>
    <w:rsid w:val="7FFE001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5"/>
    <w:qFormat/>
    <w:uiPriority w:val="99"/>
    <w:pPr>
      <w:keepNext/>
      <w:keepLines/>
      <w:spacing w:before="340" w:after="330" w:line="578" w:lineRule="auto"/>
      <w:outlineLvl w:val="0"/>
    </w:pPr>
    <w:rPr>
      <w:rFonts w:eastAsia="黑体"/>
      <w:b/>
      <w:bCs/>
      <w:kern w:val="44"/>
      <w:sz w:val="32"/>
      <w:szCs w:val="32"/>
    </w:rPr>
  </w:style>
  <w:style w:type="paragraph" w:styleId="3">
    <w:name w:val="heading 2"/>
    <w:basedOn w:val="1"/>
    <w:next w:val="1"/>
    <w:link w:val="26"/>
    <w:qFormat/>
    <w:uiPriority w:val="99"/>
    <w:pPr>
      <w:keepNext/>
      <w:keepLines/>
      <w:spacing w:before="260" w:after="260" w:line="416" w:lineRule="auto"/>
      <w:outlineLvl w:val="1"/>
    </w:pPr>
    <w:rPr>
      <w:rFonts w:ascii="Cambria" w:hAnsi="Cambria" w:cs="Cambria"/>
      <w:b/>
      <w:bCs/>
      <w:sz w:val="28"/>
      <w:szCs w:val="28"/>
    </w:rPr>
  </w:style>
  <w:style w:type="paragraph" w:styleId="4">
    <w:name w:val="heading 3"/>
    <w:basedOn w:val="1"/>
    <w:next w:val="1"/>
    <w:link w:val="27"/>
    <w:qFormat/>
    <w:uiPriority w:val="99"/>
    <w:pPr>
      <w:keepNext/>
      <w:keepLines/>
      <w:spacing w:before="260" w:after="260" w:line="416" w:lineRule="auto"/>
      <w:outlineLvl w:val="2"/>
    </w:pPr>
    <w:rPr>
      <w:b/>
      <w:bCs/>
      <w:sz w:val="32"/>
      <w:szCs w:val="32"/>
    </w:rPr>
  </w:style>
  <w:style w:type="paragraph" w:styleId="5">
    <w:name w:val="heading 4"/>
    <w:basedOn w:val="1"/>
    <w:next w:val="1"/>
    <w:link w:val="28"/>
    <w:qFormat/>
    <w:locked/>
    <w:uiPriority w:val="99"/>
    <w:pPr>
      <w:keepNext/>
      <w:keepLines/>
      <w:spacing w:before="280" w:after="290" w:line="376" w:lineRule="auto"/>
      <w:outlineLvl w:val="3"/>
    </w:pPr>
    <w:rPr>
      <w:rFonts w:ascii="Arial" w:hAnsi="Arial" w:eastAsia="黑体" w:cs="Arial"/>
      <w:b/>
      <w:bCs/>
      <w:sz w:val="28"/>
      <w:szCs w:val="28"/>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31"/>
    <w:semiHidden/>
    <w:qFormat/>
    <w:uiPriority w:val="99"/>
    <w:pPr>
      <w:shd w:val="clear" w:color="auto" w:fill="000080"/>
    </w:pPr>
  </w:style>
  <w:style w:type="paragraph" w:styleId="7">
    <w:name w:val="Body Text"/>
    <w:basedOn w:val="1"/>
    <w:link w:val="29"/>
    <w:qFormat/>
    <w:uiPriority w:val="99"/>
    <w:pPr>
      <w:spacing w:after="120"/>
    </w:pPr>
  </w:style>
  <w:style w:type="paragraph" w:styleId="8">
    <w:name w:val="Body Text Indent"/>
    <w:basedOn w:val="1"/>
    <w:link w:val="32"/>
    <w:qFormat/>
    <w:uiPriority w:val="99"/>
    <w:pPr>
      <w:spacing w:after="120"/>
      <w:ind w:left="420" w:leftChars="200"/>
    </w:pPr>
  </w:style>
  <w:style w:type="paragraph" w:styleId="9">
    <w:name w:val="toc 3"/>
    <w:basedOn w:val="1"/>
    <w:next w:val="1"/>
    <w:qFormat/>
    <w:uiPriority w:val="39"/>
    <w:pPr>
      <w:tabs>
        <w:tab w:val="right" w:leader="dot" w:pos="8494"/>
      </w:tabs>
      <w:ind w:left="840" w:leftChars="400"/>
    </w:pPr>
    <w:rPr>
      <w:b/>
      <w:bCs/>
      <w:kern w:val="0"/>
      <w:sz w:val="30"/>
      <w:szCs w:val="30"/>
    </w:rPr>
  </w:style>
  <w:style w:type="paragraph" w:styleId="10">
    <w:name w:val="Plain Text"/>
    <w:basedOn w:val="1"/>
    <w:link w:val="33"/>
    <w:qFormat/>
    <w:uiPriority w:val="99"/>
    <w:rPr>
      <w:rFonts w:ascii="宋体" w:hAnsi="Courier New" w:cs="宋体"/>
    </w:rPr>
  </w:style>
  <w:style w:type="paragraph" w:styleId="11">
    <w:name w:val="Body Text Indent 2"/>
    <w:basedOn w:val="1"/>
    <w:link w:val="34"/>
    <w:qFormat/>
    <w:uiPriority w:val="99"/>
    <w:pPr>
      <w:spacing w:after="120" w:line="480" w:lineRule="auto"/>
      <w:ind w:left="420" w:leftChars="200"/>
    </w:pPr>
  </w:style>
  <w:style w:type="paragraph" w:styleId="12">
    <w:name w:val="Balloon Text"/>
    <w:basedOn w:val="1"/>
    <w:link w:val="35"/>
    <w:semiHidden/>
    <w:qFormat/>
    <w:uiPriority w:val="99"/>
    <w:rPr>
      <w:kern w:val="0"/>
      <w:sz w:val="18"/>
      <w:szCs w:val="18"/>
    </w:rPr>
  </w:style>
  <w:style w:type="paragraph" w:styleId="13">
    <w:name w:val="footer"/>
    <w:basedOn w:val="1"/>
    <w:link w:val="36"/>
    <w:qFormat/>
    <w:uiPriority w:val="99"/>
    <w:pPr>
      <w:tabs>
        <w:tab w:val="center" w:pos="4153"/>
        <w:tab w:val="right" w:pos="8306"/>
      </w:tabs>
      <w:snapToGrid w:val="0"/>
      <w:jc w:val="left"/>
    </w:pPr>
    <w:rPr>
      <w:kern w:val="0"/>
      <w:sz w:val="18"/>
      <w:szCs w:val="18"/>
    </w:rPr>
  </w:style>
  <w:style w:type="paragraph" w:styleId="14">
    <w:name w:val="header"/>
    <w:basedOn w:val="1"/>
    <w:link w:val="38"/>
    <w:qFormat/>
    <w:uiPriority w:val="99"/>
    <w:pPr>
      <w:pBdr>
        <w:bottom w:val="single" w:color="auto" w:sz="6" w:space="1"/>
      </w:pBdr>
      <w:tabs>
        <w:tab w:val="center" w:pos="4153"/>
        <w:tab w:val="right" w:pos="8306"/>
      </w:tabs>
      <w:snapToGrid w:val="0"/>
      <w:jc w:val="center"/>
    </w:pPr>
    <w:rPr>
      <w:kern w:val="0"/>
      <w:sz w:val="18"/>
      <w:szCs w:val="18"/>
    </w:rPr>
  </w:style>
  <w:style w:type="paragraph" w:styleId="15">
    <w:name w:val="toc 1"/>
    <w:basedOn w:val="1"/>
    <w:next w:val="1"/>
    <w:qFormat/>
    <w:uiPriority w:val="39"/>
    <w:pPr>
      <w:tabs>
        <w:tab w:val="right" w:leader="dot" w:pos="9170"/>
      </w:tabs>
      <w:spacing w:before="120" w:after="120"/>
      <w:jc w:val="left"/>
    </w:pPr>
    <w:rPr>
      <w:rFonts w:ascii="宋体" w:hAnsi="宋体" w:cs="宋体"/>
      <w:b/>
      <w:bCs/>
      <w:caps/>
      <w:sz w:val="24"/>
      <w:szCs w:val="24"/>
    </w:rPr>
  </w:style>
  <w:style w:type="paragraph" w:styleId="16">
    <w:name w:val="Subtitle"/>
    <w:basedOn w:val="1"/>
    <w:next w:val="1"/>
    <w:link w:val="39"/>
    <w:qFormat/>
    <w:uiPriority w:val="99"/>
    <w:pPr>
      <w:spacing w:before="240" w:after="60" w:line="312" w:lineRule="auto"/>
      <w:jc w:val="center"/>
      <w:outlineLvl w:val="1"/>
    </w:pPr>
    <w:rPr>
      <w:rFonts w:ascii="Cambria" w:hAnsi="Cambria" w:cs="Cambria"/>
      <w:b/>
      <w:bCs/>
      <w:kern w:val="28"/>
      <w:sz w:val="32"/>
      <w:szCs w:val="32"/>
    </w:rPr>
  </w:style>
  <w:style w:type="paragraph" w:styleId="17">
    <w:name w:val="toc 2"/>
    <w:basedOn w:val="1"/>
    <w:next w:val="1"/>
    <w:qFormat/>
    <w:uiPriority w:val="39"/>
    <w:pPr>
      <w:tabs>
        <w:tab w:val="right" w:leader="dot" w:pos="9170"/>
      </w:tabs>
      <w:spacing w:line="360" w:lineRule="auto"/>
      <w:ind w:left="210"/>
      <w:jc w:val="left"/>
    </w:pPr>
    <w:rPr>
      <w:rFonts w:ascii="宋体" w:hAnsi="宋体" w:cs="宋体"/>
      <w:b/>
      <w:bCs/>
      <w:smallCaps/>
      <w:color w:val="000000"/>
      <w:kern w:val="0"/>
      <w:sz w:val="30"/>
      <w:szCs w:val="30"/>
    </w:r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9">
    <w:name w:val="Body Text First Indent"/>
    <w:basedOn w:val="7"/>
    <w:link w:val="30"/>
    <w:qFormat/>
    <w:uiPriority w:val="99"/>
    <w:pPr>
      <w:ind w:firstLine="420" w:firstLineChars="100"/>
    </w:pPr>
  </w:style>
  <w:style w:type="paragraph" w:styleId="20">
    <w:name w:val="Body Text First Indent 2"/>
    <w:basedOn w:val="8"/>
    <w:link w:val="37"/>
    <w:qFormat/>
    <w:uiPriority w:val="99"/>
    <w:pPr>
      <w:ind w:firstLine="420" w:firstLineChars="200"/>
    </w:pPr>
  </w:style>
  <w:style w:type="character" w:styleId="23">
    <w:name w:val="Strong"/>
    <w:basedOn w:val="22"/>
    <w:qFormat/>
    <w:uiPriority w:val="99"/>
    <w:rPr>
      <w:b/>
      <w:bCs/>
    </w:rPr>
  </w:style>
  <w:style w:type="character" w:styleId="24">
    <w:name w:val="Hyperlink"/>
    <w:basedOn w:val="22"/>
    <w:qFormat/>
    <w:uiPriority w:val="99"/>
    <w:rPr>
      <w:color w:val="0000FF"/>
      <w:u w:val="single"/>
    </w:rPr>
  </w:style>
  <w:style w:type="character" w:customStyle="1" w:styleId="25">
    <w:name w:val="标题 1 Char"/>
    <w:basedOn w:val="22"/>
    <w:link w:val="2"/>
    <w:qFormat/>
    <w:locked/>
    <w:uiPriority w:val="99"/>
    <w:rPr>
      <w:rFonts w:eastAsia="黑体"/>
      <w:b/>
      <w:bCs/>
      <w:kern w:val="44"/>
      <w:sz w:val="44"/>
      <w:szCs w:val="44"/>
    </w:rPr>
  </w:style>
  <w:style w:type="character" w:customStyle="1" w:styleId="26">
    <w:name w:val="标题 2 Char"/>
    <w:basedOn w:val="22"/>
    <w:link w:val="3"/>
    <w:qFormat/>
    <w:locked/>
    <w:uiPriority w:val="99"/>
    <w:rPr>
      <w:rFonts w:ascii="Cambria" w:hAnsi="Cambria" w:cs="Cambria"/>
      <w:b/>
      <w:bCs/>
      <w:kern w:val="2"/>
      <w:sz w:val="32"/>
      <w:szCs w:val="32"/>
    </w:rPr>
  </w:style>
  <w:style w:type="character" w:customStyle="1" w:styleId="27">
    <w:name w:val="标题 3 Char"/>
    <w:basedOn w:val="22"/>
    <w:link w:val="4"/>
    <w:semiHidden/>
    <w:qFormat/>
    <w:locked/>
    <w:uiPriority w:val="99"/>
    <w:rPr>
      <w:b/>
      <w:bCs/>
      <w:sz w:val="32"/>
      <w:szCs w:val="32"/>
    </w:rPr>
  </w:style>
  <w:style w:type="character" w:customStyle="1" w:styleId="28">
    <w:name w:val="标题 4 Char"/>
    <w:basedOn w:val="22"/>
    <w:link w:val="5"/>
    <w:semiHidden/>
    <w:qFormat/>
    <w:locked/>
    <w:uiPriority w:val="99"/>
    <w:rPr>
      <w:rFonts w:ascii="Cambria" w:hAnsi="Cambria" w:eastAsia="宋体" w:cs="Cambria"/>
      <w:b/>
      <w:bCs/>
      <w:sz w:val="28"/>
      <w:szCs w:val="28"/>
    </w:rPr>
  </w:style>
  <w:style w:type="character" w:customStyle="1" w:styleId="29">
    <w:name w:val="正文文本 Char"/>
    <w:basedOn w:val="22"/>
    <w:link w:val="7"/>
    <w:semiHidden/>
    <w:qFormat/>
    <w:locked/>
    <w:uiPriority w:val="99"/>
    <w:rPr>
      <w:sz w:val="21"/>
      <w:szCs w:val="21"/>
    </w:rPr>
  </w:style>
  <w:style w:type="character" w:customStyle="1" w:styleId="30">
    <w:name w:val="正文首行缩进 Char"/>
    <w:basedOn w:val="29"/>
    <w:link w:val="19"/>
    <w:semiHidden/>
    <w:qFormat/>
    <w:locked/>
    <w:uiPriority w:val="99"/>
  </w:style>
  <w:style w:type="character" w:customStyle="1" w:styleId="31">
    <w:name w:val="文档结构图 Char"/>
    <w:basedOn w:val="22"/>
    <w:link w:val="6"/>
    <w:semiHidden/>
    <w:qFormat/>
    <w:locked/>
    <w:uiPriority w:val="99"/>
    <w:rPr>
      <w:rFonts w:ascii="Times New Roman" w:hAnsi="Times New Roman" w:cs="Times New Roman"/>
      <w:sz w:val="2"/>
      <w:szCs w:val="2"/>
    </w:rPr>
  </w:style>
  <w:style w:type="character" w:customStyle="1" w:styleId="32">
    <w:name w:val="正文文本缩进 Char"/>
    <w:basedOn w:val="22"/>
    <w:link w:val="8"/>
    <w:semiHidden/>
    <w:qFormat/>
    <w:locked/>
    <w:uiPriority w:val="99"/>
    <w:rPr>
      <w:sz w:val="21"/>
      <w:szCs w:val="21"/>
    </w:rPr>
  </w:style>
  <w:style w:type="character" w:customStyle="1" w:styleId="33">
    <w:name w:val="纯文本 Char"/>
    <w:basedOn w:val="22"/>
    <w:link w:val="10"/>
    <w:semiHidden/>
    <w:qFormat/>
    <w:locked/>
    <w:uiPriority w:val="99"/>
    <w:rPr>
      <w:rFonts w:ascii="宋体" w:hAnsi="Courier New" w:cs="宋体"/>
      <w:sz w:val="21"/>
      <w:szCs w:val="21"/>
    </w:rPr>
  </w:style>
  <w:style w:type="character" w:customStyle="1" w:styleId="34">
    <w:name w:val="正文文本缩进 2 Char"/>
    <w:basedOn w:val="22"/>
    <w:link w:val="11"/>
    <w:semiHidden/>
    <w:qFormat/>
    <w:locked/>
    <w:uiPriority w:val="99"/>
    <w:rPr>
      <w:sz w:val="21"/>
      <w:szCs w:val="21"/>
    </w:rPr>
  </w:style>
  <w:style w:type="character" w:customStyle="1" w:styleId="35">
    <w:name w:val="批注框文本 Char"/>
    <w:basedOn w:val="22"/>
    <w:link w:val="12"/>
    <w:semiHidden/>
    <w:qFormat/>
    <w:locked/>
    <w:uiPriority w:val="99"/>
    <w:rPr>
      <w:sz w:val="18"/>
      <w:szCs w:val="18"/>
    </w:rPr>
  </w:style>
  <w:style w:type="character" w:customStyle="1" w:styleId="36">
    <w:name w:val="页脚 Char"/>
    <w:basedOn w:val="22"/>
    <w:link w:val="13"/>
    <w:qFormat/>
    <w:locked/>
    <w:uiPriority w:val="99"/>
    <w:rPr>
      <w:sz w:val="18"/>
      <w:szCs w:val="18"/>
    </w:rPr>
  </w:style>
  <w:style w:type="character" w:customStyle="1" w:styleId="37">
    <w:name w:val="正文首行缩进 2 Char"/>
    <w:basedOn w:val="32"/>
    <w:link w:val="20"/>
    <w:semiHidden/>
    <w:qFormat/>
    <w:locked/>
    <w:uiPriority w:val="99"/>
  </w:style>
  <w:style w:type="character" w:customStyle="1" w:styleId="38">
    <w:name w:val="页眉 Char"/>
    <w:basedOn w:val="22"/>
    <w:link w:val="14"/>
    <w:qFormat/>
    <w:locked/>
    <w:uiPriority w:val="99"/>
    <w:rPr>
      <w:sz w:val="18"/>
      <w:szCs w:val="18"/>
    </w:rPr>
  </w:style>
  <w:style w:type="character" w:customStyle="1" w:styleId="39">
    <w:name w:val="副标题 Char"/>
    <w:basedOn w:val="22"/>
    <w:link w:val="16"/>
    <w:qFormat/>
    <w:locked/>
    <w:uiPriority w:val="99"/>
    <w:rPr>
      <w:rFonts w:ascii="Cambria" w:hAnsi="Cambria" w:cs="Cambria"/>
      <w:b/>
      <w:bCs/>
      <w:kern w:val="28"/>
      <w:sz w:val="32"/>
      <w:szCs w:val="32"/>
    </w:rPr>
  </w:style>
  <w:style w:type="paragraph" w:customStyle="1" w:styleId="40">
    <w:name w:val="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styleId="4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08A6E3-3086-4711-8D43-27BA221D671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30</Pages>
  <Words>2747</Words>
  <Characters>15658</Characters>
  <Lines>130</Lines>
  <Paragraphs>36</Paragraphs>
  <TotalTime>1</TotalTime>
  <ScaleCrop>false</ScaleCrop>
  <LinksUpToDate>false</LinksUpToDate>
  <CharactersWithSpaces>18369</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2019-09-11T05:50:00Z</dcterms:created>
  <dc:creator>AutoBVT</dc:creator>
  <cp:lastModifiedBy>Administrator</cp:lastModifiedBy>
  <dcterms:modified xsi:type="dcterms:W3CDTF">2019-11-29T07:42:50Z</dcterms:modified>
  <cp:revision>283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