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-724535</wp:posOffset>
            </wp:positionH>
            <wp:positionV relativeFrom="paragraph">
              <wp:posOffset>-924560</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1.2</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1.2 201</w:t>
      </w:r>
      <w:r>
        <w:rPr>
          <w:rStyle w:val="31"/>
          <w:rFonts w:hint="eastAsia" w:ascii="宋体" w:hAnsi="宋体"/>
          <w:b/>
          <w:color w:val="auto"/>
          <w:sz w:val="24"/>
          <w:szCs w:val="24"/>
        </w:rPr>
        <w:t>9年国际原油价格走势图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color w:val="auto"/>
          <w:sz w:val="24"/>
          <w:szCs w:val="24"/>
        </w:rPr>
        <w:t>2017</w:t>
      </w:r>
      <w:r>
        <w:rPr>
          <w:rStyle w:val="31"/>
          <w:rFonts w:hint="eastAsia"/>
          <w:color w:val="auto"/>
          <w:sz w:val="24"/>
          <w:szCs w:val="24"/>
        </w:rPr>
        <w:t>年</w:t>
      </w:r>
      <w:r>
        <w:rPr>
          <w:rStyle w:val="31"/>
          <w:color w:val="auto"/>
          <w:sz w:val="24"/>
          <w:szCs w:val="24"/>
        </w:rPr>
        <w:t>1</w:t>
      </w:r>
      <w:r>
        <w:rPr>
          <w:rStyle w:val="31"/>
          <w:rFonts w:hint="eastAsia"/>
          <w:color w:val="auto"/>
          <w:sz w:val="24"/>
          <w:szCs w:val="24"/>
          <w:lang w:val="en-US" w:eastAsia="zh-CN"/>
        </w:rPr>
        <w:t>0</w:t>
      </w:r>
      <w:r>
        <w:rPr>
          <w:rStyle w:val="31"/>
          <w:rFonts w:hint="eastAsia"/>
          <w:color w:val="auto"/>
          <w:sz w:val="24"/>
          <w:szCs w:val="24"/>
        </w:rPr>
        <w:t>月份进出口统计数据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份全国</w:t>
      </w:r>
      <w:r>
        <w:rPr>
          <w:rStyle w:val="31"/>
          <w:color w:val="auto"/>
          <w:sz w:val="24"/>
          <w:szCs w:val="24"/>
        </w:rPr>
        <w:t> </w:t>
      </w:r>
      <w:r>
        <w:rPr>
          <w:rStyle w:val="31"/>
          <w:rFonts w:hint="eastAsia" w:ascii="宋体" w:hAnsi="宋体"/>
          <w:b/>
          <w:color w:val="auto"/>
          <w:sz w:val="24"/>
          <w:szCs w:val="24"/>
        </w:rPr>
        <w:t>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"_Toc533771879" </w:instrText>
      </w:r>
      <w:r>
        <w:fldChar w:fldCharType="separate"/>
      </w:r>
      <w:r>
        <w:rPr>
          <w:rStyle w:val="31"/>
          <w:rFonts w:ascii="宋体" w:hAnsi="宋体"/>
          <w:b/>
          <w:color w:val="auto"/>
          <w:sz w:val="24"/>
          <w:szCs w:val="24"/>
        </w:rPr>
        <w:t>4.5 2017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月份全国其他煤油进出口统计数据</w:t>
      </w:r>
      <w:r>
        <w:rPr>
          <w:color w:val="auto"/>
          <w:sz w:val="24"/>
          <w:szCs w:val="24"/>
        </w:rPr>
        <w:tab/>
      </w:r>
      <w:r>
        <w:rPr>
          <w:color w:val="auto"/>
          <w:sz w:val="24"/>
          <w:szCs w:val="24"/>
        </w:rPr>
        <w:fldChar w:fldCharType="begin"/>
      </w:r>
      <w:r>
        <w:rPr>
          <w:color w:val="auto"/>
          <w:sz w:val="24"/>
          <w:szCs w:val="24"/>
        </w:rPr>
        <w:instrText xml:space="preserve"> PAGEREF _Toc533771879 \h </w:instrText>
      </w:r>
      <w:r>
        <w:rPr>
          <w:color w:val="auto"/>
          <w:sz w:val="24"/>
          <w:szCs w:val="24"/>
        </w:rPr>
        <w:fldChar w:fldCharType="separate"/>
      </w:r>
      <w:r>
        <w:rPr>
          <w:color w:val="auto"/>
          <w:sz w:val="24"/>
          <w:szCs w:val="24"/>
        </w:rPr>
        <w:t>24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533771861"/>
      <w:r>
        <w:rPr>
          <w:rFonts w:hint="eastAsia"/>
        </w:rPr>
        <w:t>一、国际原油市场回顾</w:t>
      </w:r>
      <w:bookmarkEnd w:id="0"/>
      <w:r>
        <w:rPr>
          <w:rFonts w:hint="eastAsia"/>
        </w:rPr>
        <w:t> </w:t>
      </w:r>
    </w:p>
    <w:p>
      <w:pPr>
        <w:pStyle w:val="3"/>
        <w:spacing w:before="120" w:after="120" w:line="240" w:lineRule="auto"/>
        <w:rPr>
          <w:rFonts w:hint="eastAsia" w:ascii="宋体" w:hAnsi="宋体"/>
          <w:b/>
          <w:sz w:val="30"/>
          <w:szCs w:val="30"/>
        </w:rPr>
      </w:pPr>
      <w:bookmarkStart w:id="1" w:name="_Toc533771862"/>
      <w:r>
        <w:rPr>
          <w:rFonts w:hint="eastAsia" w:ascii="宋体" w:hAnsi="宋体"/>
          <w:b/>
          <w:sz w:val="30"/>
          <w:szCs w:val="30"/>
        </w:rPr>
        <w:t>1.1国际原油收盘价涨跌情况（单位：美元/桶）</w:t>
      </w:r>
      <w:bookmarkEnd w:id="1"/>
    </w:p>
    <w:tbl>
      <w:tblPr>
        <w:tblStyle w:val="24"/>
        <w:tblW w:w="10107" w:type="dxa"/>
        <w:tblInd w:w="0" w:type="dxa"/>
        <w:tblLayout w:type="fixed"/>
        <w:tblCellMar>
          <w:top w:w="15" w:type="dxa"/>
          <w:left w:w="15" w:type="dxa"/>
          <w:bottom w:w="15" w:type="dxa"/>
          <w:right w:w="15" w:type="dxa"/>
        </w:tblCellMar>
      </w:tblPr>
      <w:tblGrid>
        <w:gridCol w:w="1291"/>
        <w:gridCol w:w="836"/>
        <w:gridCol w:w="810"/>
        <w:gridCol w:w="7170"/>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日期</w:t>
            </w:r>
          </w:p>
        </w:tc>
        <w:tc>
          <w:tcPr>
            <w:tcW w:w="836"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纽交所</w:t>
            </w:r>
          </w:p>
        </w:tc>
        <w:tc>
          <w:tcPr>
            <w:tcW w:w="81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伦交所</w:t>
            </w:r>
          </w:p>
        </w:tc>
        <w:tc>
          <w:tcPr>
            <w:tcW w:w="717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影响因素</w:t>
            </w:r>
          </w:p>
        </w:tc>
      </w:tr>
      <w:tr>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2020/1/1</w:t>
            </w:r>
          </w:p>
        </w:tc>
        <w:tc>
          <w:tcPr>
            <w:tcW w:w="83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　休市</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休市　</w:t>
            </w:r>
          </w:p>
        </w:tc>
        <w:tc>
          <w:tcPr>
            <w:tcW w:w="7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原油期货市场因元旦节假期休市。</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2019/12/31</w:t>
            </w:r>
          </w:p>
        </w:tc>
        <w:tc>
          <w:tcPr>
            <w:tcW w:w="83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61.06</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66</w:t>
            </w:r>
          </w:p>
        </w:tc>
        <w:tc>
          <w:tcPr>
            <w:tcW w:w="7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市场缺少明确指引,投资者多维持谨慎观望心态,锁定获利令油价适度回撤。</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2019/12/30</w:t>
            </w:r>
          </w:p>
        </w:tc>
        <w:tc>
          <w:tcPr>
            <w:tcW w:w="83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61.68</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68.47</w:t>
            </w:r>
          </w:p>
        </w:tc>
        <w:tc>
          <w:tcPr>
            <w:tcW w:w="717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当天国际原油市场对上周末期间美国军事打击伊拉克和叙利亚事件的反应有限，投资者多在对即将落地执行的新版增量后的减产协议以及中美贸易协议签署前景进行权衡，另外俄罗斯能源部长诺瓦克在上周五释放出的淡化减产协议的言论也令部分投资者的看涨形态趋于谨慎。因此，虽然上周五的EIA数据显示美国原油需求在圣诞节行情下出现强劲增长，且美国军事打击中东两国的事件以及伊朗扣压马来西亚油田事件向市场释放了来自于需求面和地缘避险情绪的利好刺激，但油价在当天未延续明确上涨势头，国际原油期货收盘录得跌涨互现。其中，布伦特即期2月合约在当日实盘收盘后到期，成交有限，且受到新版减产协议即将落地这一乐观预期支撑，因此收盘继续上涨，但当日主力(二线)3月合约收盘则录得下跌。</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2019/12/27</w:t>
            </w:r>
          </w:p>
        </w:tc>
        <w:tc>
          <w:tcPr>
            <w:tcW w:w="83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61.72</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68.16</w:t>
            </w:r>
          </w:p>
        </w:tc>
        <w:tc>
          <w:tcPr>
            <w:tcW w:w="717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当天美国能源信息署(EIA)在节后延迟公布的最新周报内容显示，截至12月20日当周美国原油库存录得较大降幅，且该国原油净进口量和炼厂原油加工量出现回升，显示圣诞假期到来前该国原油需求得到提振，其数据表现符合市场乐观预期。此外，同日美国油服公司贝克休斯公布的调查结果显示，本周期间美国石油活跃钻井数录得下降，降低了市场对后市该国原油产出或出现增速加快的担忧。但由于俄罗斯能源部长诺瓦克在当天发言表示将于2020年间寻求结束OPEC+减产协议并提高原油产出，这一淡化减产行动的表态令油价上行承压，因此当日国际原油期货收盘涨幅有限。</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2019/12/26</w:t>
            </w:r>
          </w:p>
        </w:tc>
        <w:tc>
          <w:tcPr>
            <w:tcW w:w="836"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61.68</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67.92</w:t>
            </w:r>
          </w:p>
        </w:tc>
        <w:tc>
          <w:tcPr>
            <w:tcW w:w="7170"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国际原油期货市场在圣诞节假期过后重新开市。因受到北京时间25日早间发布的美国石油学会(API)周报中，美国原油库存在截至12月20日当周录得较大降幅的利好数据提振，当日油价早间小幅高开后在亚欧盘时段内表现为震荡偏强运行。美市盘初，受节后美股高开且再次刷新历史高位的强劲行情影响，国际原油期货盘中小幅跳涨，并于剩余交易时段内震荡运行于当日高位附近，收盘录得上涨。</w:t>
            </w:r>
          </w:p>
        </w:tc>
      </w:tr>
    </w:tbl>
    <w:p>
      <w:pPr>
        <w:pStyle w:val="3"/>
        <w:spacing w:before="120" w:after="120" w:line="240" w:lineRule="auto"/>
        <w:rPr>
          <w:rFonts w:ascii="宋体" w:hAnsi="宋体"/>
          <w:b/>
          <w:sz w:val="30"/>
          <w:szCs w:val="30"/>
        </w:rPr>
      </w:pPr>
      <w:bookmarkStart w:id="2"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lang w:val="en-US" w:eastAsia="zh-CN"/>
        </w:rPr>
        <w:t>20</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2"/>
    </w:p>
    <w:p>
      <w:r>
        <w:rPr>
          <w:rFonts w:hint="eastAsia" w:ascii="宋体" w:hAnsi="宋体" w:cs="Arial"/>
          <w:b/>
          <w:kern w:val="0"/>
          <w:sz w:val="30"/>
          <w:szCs w:val="30"/>
        </w:rPr>
        <w:drawing>
          <wp:inline distT="0" distB="0" distL="114300" distR="114300">
            <wp:extent cx="5504815" cy="3667125"/>
            <wp:effectExtent l="0" t="0" r="63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504815" cy="3667125"/>
                    </a:xfrm>
                    <a:prstGeom prst="rect">
                      <a:avLst/>
                    </a:prstGeom>
                    <a:noFill/>
                    <a:ln>
                      <a:noFill/>
                    </a:ln>
                  </pic:spPr>
                </pic:pic>
              </a:graphicData>
            </a:graphic>
          </wp:inline>
        </w:drawing>
      </w:r>
    </w:p>
    <w:p>
      <w:pPr>
        <w:pStyle w:val="2"/>
        <w:spacing w:before="120" w:after="0" w:line="240" w:lineRule="auto"/>
      </w:pPr>
      <w:bookmarkStart w:id="3" w:name="_Toc533771864"/>
      <w:r>
        <w:t>二、</w:t>
      </w:r>
      <w:r>
        <w:rPr>
          <w:rFonts w:hint="eastAsia"/>
        </w:rPr>
        <w:t>近期影响国际原油市场的主要因素</w:t>
      </w:r>
      <w:bookmarkEnd w:id="3"/>
    </w:p>
    <w:p>
      <w:pPr>
        <w:pStyle w:val="3"/>
        <w:spacing w:before="120" w:after="120" w:line="240" w:lineRule="auto"/>
        <w:rPr>
          <w:rFonts w:ascii="宋体" w:hAnsi="宋体"/>
          <w:b/>
          <w:sz w:val="30"/>
          <w:szCs w:val="30"/>
        </w:rPr>
      </w:pPr>
      <w:bookmarkStart w:id="4" w:name="_Toc533771865"/>
      <w:r>
        <w:rPr>
          <w:rFonts w:hint="eastAsia" w:ascii="宋体" w:hAnsi="宋体"/>
          <w:b/>
          <w:sz w:val="30"/>
          <w:szCs w:val="30"/>
        </w:rPr>
        <w:t>2.1影响国际原油市场的主要因素</w:t>
      </w:r>
      <w:bookmarkEnd w:id="4"/>
    </w:p>
    <w:p>
      <w:pPr>
        <w:ind w:firstLine="551" w:firstLineChars="196"/>
        <w:outlineLvl w:val="1"/>
        <w:rPr>
          <w:rFonts w:hint="eastAsia" w:ascii="黑体" w:hAnsi="宋体" w:eastAsia="黑体"/>
          <w:b/>
          <w:color w:val="000000"/>
          <w:sz w:val="28"/>
          <w:szCs w:val="28"/>
        </w:rPr>
      </w:pPr>
      <w:bookmarkStart w:id="5" w:name="_Toc10115991"/>
      <w:r>
        <w:rPr>
          <w:rFonts w:hint="eastAsia" w:ascii="黑体" w:hAnsi="宋体" w:eastAsia="黑体"/>
          <w:b/>
          <w:color w:val="000000"/>
          <w:sz w:val="28"/>
          <w:szCs w:val="28"/>
        </w:rPr>
        <w:t>1.美国原油库存情况</w:t>
      </w:r>
      <w:bookmarkEnd w:id="5"/>
      <w:r>
        <w:rPr>
          <w:rFonts w:hint="eastAsia" w:ascii="黑体" w:hAnsi="宋体" w:eastAsia="黑体"/>
          <w:b/>
          <w:color w:val="000000"/>
          <w:sz w:val="28"/>
          <w:szCs w:val="28"/>
        </w:rPr>
        <w:t xml:space="preserve"> </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6" w:name="_Toc10115992"/>
      <w:r>
        <w:rPr>
          <w:rFonts w:hint="eastAsia" w:ascii="宋体" w:hAnsi="宋体" w:eastAsia="宋体" w:cs="宋体"/>
          <w:color w:val="333335"/>
          <w:kern w:val="2"/>
          <w:sz w:val="28"/>
          <w:szCs w:val="28"/>
          <w:shd w:val="clear" w:color="auto" w:fill="FFFFFF"/>
        </w:rPr>
        <w:t>本周美国能源信息署(EIA)周三(12月27日)公布报告显示，截至12月20日当周，美国原油库存减少547.4万桶至4.414亿桶，市场预估为减少143.3万桶。更多数据显示，上周俄克拉荷马州库欣原油库存减少239.3万桶，连续7周录得下滑，降至2018年11月以来最低水平。美国精炼油库存减少15.2万桶，连续4周录得增长后再度录得下滑，市场预估为增加61.1万桶。美国汽油库存增加196.3万桶，连续7周录得增长，录得2019年3月以来的最高水平，市场预估为增加152.2万桶。美国石油学会(API)周二(12月24日)公布报告称，API原油库存降幅远超预期，同时库欣库存也大幅减少。API公布，截至12月20日当周，美国原油库存减少790万桶至4.441亿桶，预计为减少183.3万桶。库欣库存减少220万桶。此外，上周汽油库存则增加56.6万桶，预计为增加195.9万桶。同时上周精炼油库存减少51.4万桶，预估为增加86.7万桶。</w:t>
      </w:r>
    </w:p>
    <w:p>
      <w:pPr>
        <w:pStyle w:val="23"/>
        <w:spacing w:line="360" w:lineRule="auto"/>
        <w:ind w:firstLine="562" w:firstLineChars="200"/>
        <w:rPr>
          <w:rFonts w:hint="eastAsia" w:asciiTheme="minorEastAsia" w:hAnsiTheme="minorEastAsia" w:eastAsiaTheme="minorEastAsia" w:cstheme="minorEastAsia"/>
          <w:sz w:val="24"/>
          <w:szCs w:val="24"/>
        </w:rPr>
      </w:pPr>
      <w:r>
        <w:rPr>
          <w:rFonts w:hint="eastAsia" w:ascii="黑体" w:eastAsia="黑体"/>
          <w:b/>
          <w:sz w:val="28"/>
          <w:szCs w:val="28"/>
        </w:rPr>
        <w:t>2.美国经济形势</w:t>
      </w:r>
      <w:bookmarkEnd w:id="6"/>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7" w:name="_Toc10115993"/>
      <w:r>
        <w:rPr>
          <w:rFonts w:hint="eastAsia" w:ascii="宋体" w:hAnsi="宋体" w:eastAsia="宋体" w:cs="宋体"/>
          <w:color w:val="333335"/>
          <w:kern w:val="2"/>
          <w:sz w:val="28"/>
          <w:szCs w:val="28"/>
          <w:shd w:val="clear" w:color="auto" w:fill="FFFFFF"/>
        </w:rPr>
        <w:t>本周1月1日，因元旦假期，日本、韩国、美国、欧洲等全球多地市场休市。中国内地、香港及中国台湾地区休市。ICE旗下布伦特原油合约交易全天暂停。CME旗下贵金属、美国原油与外汇合约交易全天暂停。</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美国和全球大部分市场在周三元旦假期休市，本周交易时间因此缩短，预计本周美股市场交易量将随之萎缩。</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在近期屡创造新高后，周一美国股市出现回落，三大股指早间均大幅走低，午后跌幅逐渐收窄，尾盘跌幅再度扩大。国际贸易紧张局势缓和的消息不断传出，周一美股市场似乎没有明确的回撤刺激因素。</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据媒体报道，国际贸易协议可能在1月初签署。据称协议内容将包括承诺购买农产品、扩大美国企业的市场准入范围等。</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有市场专家认为，国际贸易前景仍有隐忧，他们仍担心特朗普政府可能在最后时刻又故意从中作梗破坏协议。InsigniaConsultants公司首席市场分析师ChintanKarnani表示：“对于特朗普可能在最后关头退出协议的担忧情绪，使得黄金白银期货价格没有出现重挫。”</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著名华尔街多头EdwardYardeni也已经开始质疑美股上涨势头能否持续。他认为美股创纪录的上涨势头将会稍作喘息，因为估值倍数正重新回升到极高的高度。</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他表示：“我担心可能会出现‘融涨’(melt-up)。我一直预测明年底标普500指数将达到3500点，我们距离这一目标正越来越近，速度比我想象的要快。”他同时警告称：“如果这个市场远比我预期的更早达到3500点，出现10%到20%的回调是完全可能的。”</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People’sUnitedAdvisors公司高级投资组合经理兼股市策略部门负责人JohnConlon表示：“市场正在花点时间休整一下。过去几天来，美股已经迭创新高，因此现在似乎正是兑现一些盈利、同时重新评估局势进展的好时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Conlon表示，在假期短周里，股市交易条件依然很弱，美国和全球大部分市场定于周三因元旦假期休市，低交易量可能导致股票大幅下跌。</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美国股市近期屡屡刷新纪录高位，全球央行采取了更为鸽派的做法，从而提振了市场。美联储今年已经三次降低基准利率，而欧洲央行则进一步降低了已经为负的利率。</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此外，全球贸易前景在过去的一年也变得更加清晰：在美国贸易方面，众议院通过了特朗普政府的美墨加协议。在欧洲，英国首相约翰逊的保守党取得了巨大胜利，有望使他有能力就该国退出欧盟进行谈判。</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周一全球金融市场对上周末美国军事打击伊拉克和叙利亚事件反应不大。美国国防部发言人周日表示，美军对由伊朗支持的伊拉克民兵卡塔布-真主党-即真主党旅控制的五个地点进行了“精确防御性打击”。</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美国上周五指责该组织的民兵进行火箭弹袭击，在伊拉克北部基尔库克附近一个军事设施炸死了一名美国国防承包商。</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经济数据面</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美国11月贸易赤字同比下降5.4%，降至27个月新低。但2019年美国贸易赤字正朝着11年来最大年度赤字纪录前进。</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芝加哥地区采购经理人指数从46.3攀升至48.9。该数值低于50则表明行业状况萎缩。</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美国不动产交易商协会报告称，11月二手房购房合同签约数字有所增加。该机构报告的二手房销售签约指数增加12%，指数达到108.5。</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其它市场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纽约商品交易所2月交割的西德州中质原油(WTI)期货价格下跌4美分，跌幅不到0.1%，收于61.68美元/桶。周一早间，该期货价格一度创3个月来的盘中最高纪录。</w:t>
      </w:r>
    </w:p>
    <w:p>
      <w:pPr>
        <w:pStyle w:val="23"/>
        <w:ind w:firstLine="562" w:firstLineChars="200"/>
        <w:outlineLvl w:val="1"/>
        <w:rPr>
          <w:rFonts w:hint="eastAsia" w:ascii="黑体" w:eastAsia="黑体"/>
          <w:b/>
          <w:sz w:val="28"/>
          <w:szCs w:val="28"/>
        </w:rPr>
      </w:pPr>
      <w:r>
        <w:rPr>
          <w:rFonts w:hint="eastAsia" w:ascii="黑体" w:eastAsia="黑体"/>
          <w:b/>
          <w:sz w:val="28"/>
          <w:szCs w:val="28"/>
        </w:rPr>
        <w:t>3.世界经济形势</w:t>
      </w:r>
      <w:bookmarkEnd w:id="7"/>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2020年新兴经济体的表现值得期待。国际货币基金组织(IMF)在最新公布的《世界经济展望》中表示，新兴市场和发展中经济体的经济增长率有望回升，从2019年的3.9%升至2020年的4.6%。</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除中国外，印度和巴西是新兴市场中较大的经济体。尽管IMF的展望预计印度经济将在2020年结束2019年单边下滑的态势，但是当前在印度全国蔓延的骚乱将成为经济发展的重大不确定因素。在接受第一财经记者采访时，复旦大学南亚研究中心副主任林民旺研究员表示，这场骚乱短时间内将很难结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同时，巴西经济增速预计将在2020年实现翻倍达到2%~2.5%，但是中国社会科学院拉丁美洲研究所经济研究室主任岳云霞研究员对第一财经记者表示，这并不是一个亮眼的数据，巴西经济仍然在低谷徘徊，2020年将是一个缓慢回弹的过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新兴市场将逐步复苏</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2019年全球经济低迷，IMF在去年10月预测2019年全球实际经济增长率为3.0%， 这是自2008年全球经济危机以来的最低水平。但新兴经济体在2020年的经济增长率有望回升，并带动全球经济回暖，预计2020年全球经济增长率将小幅上升至3.4%。促成新兴经济体增长率整体回升的原因在于土耳其、阿根廷和伊朗等新兴市场的承压力度将逐步减轻，同时，巴西、墨西哥、印度、俄罗斯和沙特阿拉伯等经济体将开始缓慢复苏。</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此外，就外部因素来看，美元的变化将是影响主要新兴市场表现的另一个关键因素。展望2020年的美元汇率变化，目前看空者居多，专家给出的理由有美联储或将继续保持低利率，以及美国政府推行弱势美元政策以改善出口等。</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印度经济在挑战中回暖</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多家机构表示，经历了2019年的一系列滑坡之后，随着全球环境的改善，印度经济将在2020年回暖。</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高盛(Goldman Sachs)投资银行首席经济学家、全球经济和市场研究主管哈齐乌斯(Jan Hatzius)分析表示，虽然印度经济增长率不会达到前几年的高位，但是会有一个温和的复苏，他说：“进入2020年，印度经济将初步企稳。”</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这与经济合作与发展组织(OECD)2019年12月2日公布的《东南亚、中国和印度经济展望》报告中的预测不谋而合，该报告预测印度经济在2020年~2024年平均增速将为6.6%，低于2013年~2017年7.4%的平均增速。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OECD在报告中表示，印度庞大的国内消费需求将支撑经济持续快速发展，城市和农村的基础设施将为国内投资提供充足的机会，对促进经济增长非常重要。</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OECD同时表示，推进印度银行业状况持续好转对印度未来发展至关重要。自2018年9月份开始，印度非银行业金融危机爆发，直接影响到国内汽车和住房的销售。2019年8月份印度一家合作银行爆发资金管理问题，印度央行不得不对储户的取款进行限制。</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IMF在《世界经济展望》中则称，印度2019年经济增长减弱，原因是企业和环境监管的不确定性以及人们对非银行金融部门稳健性的担忧，从而对需求造成了不利影响。对于2020年的印度经济增长率，IMF给出的预测是7%，与2019年4月的《世界经济展望》预测相比，下调了0.5%。</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当前印度政局也开始趋于紧张。《公民身份法》修正案2019年12月10日和11日相继在印度议会下院和上院获得通过，引发了全国范围内的抗议骚乱，这被视为印度总理莫迪自2014年上台以来遭遇的最大挑战。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“当前对社会议程的关注已经以牺牲经济议程为代价。”风险咨询公司欧亚集团的南亚分析师贝里(Akhil Bery)说，印度政府当前一直依靠印度央行压低利率，以增加系统的流动性，但迄今为止，还没有将重点放在重大经济体制改革上，以减少繁文缛节，吸引投资。</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林民旺表示，虽然此次骚乱持续到什么时候目前还不好判断，但是因为这一法案的通过，彻底惹怒了印度的相关群体，在多年的压抑之后，进行了一次总爆发，怒火在燃烧，短时间不会就此罢休。</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巴西经济触底反弹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巴西央行在2019年12月的报告中将2020年国内生产总值(GDP)增长预期由2.08%上调至2.18%。不过，岳云霞认为，作为一个新兴经济体，这一增长率并不是让人非常满意的数据。</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2019年是巴西总统博索纳罗上台执政的第一年，他执行了更为亲商、对市场更为友好的经济政策。他推动了多项改革，最为重要的就是养老金改革法案，这项法案是巴西政府改革的核心法案，已在2019年11月生效，旨在减少巴西政府的公共财政负担，从而刺激经济复苏。预计法案的实施可在未来为巴西政府节省多达8000亿雷亚尔的支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此外，投资伙伴计划(PPI)在2019年得到了进一步的推动和落实，PPI是巴西政府针对当前经济发展疲软态势所实施的经济发展战略。同时，巴西通胀得到控制，利率下调至历史最低水平。岳云霞认为，以上这些措施均有利于巴西经济触底反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岳云霞向第一财经记者表示，巴西经济基本面还在恢复的过程中，改革能否发挥预想作用还有待于市场的进一步检验。</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她特别提到，2019年整个南美地区爆发了不同程度的社会动荡，巴西就目前来看还相对平稳，但是博索纳罗大刀阔斧的改革措施会不会引发民众反弹，还有待进一步观察。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对于巴西经济的复苏，岳云霞表示，当前外部市场条件并不是非常有利。2019年巴西矿难和澳洲飓风的影响曾一度使铁矿石价格大幅上涨，但随着供应的恢复和需求的萎缩，在巴西出口中占有很大比重的铁矿石价格从高位回落。</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2011年至2020年的十年间，巴西经济每年平均增长仅为0.9%，岳云霞表示，巴西经济已经在谷底徘徊了较长时间，2020年能够保持一个缓慢回弹的态势，但很难称得上亮眼的复苏。</w:t>
      </w:r>
    </w:p>
    <w:p>
      <w:pPr>
        <w:pStyle w:val="23"/>
        <w:numPr>
          <w:ilvl w:val="0"/>
          <w:numId w:val="1"/>
        </w:numPr>
        <w:ind w:firstLine="562" w:firstLineChars="200"/>
        <w:rPr>
          <w:rFonts w:hint="eastAsia" w:ascii="黑体" w:eastAsia="黑体"/>
          <w:b/>
          <w:sz w:val="28"/>
          <w:szCs w:val="28"/>
        </w:rPr>
      </w:pPr>
      <w:r>
        <w:rPr>
          <w:rFonts w:hint="eastAsia" w:ascii="黑体" w:eastAsia="黑体"/>
          <w:b/>
          <w:sz w:val="28"/>
          <w:szCs w:val="28"/>
        </w:rPr>
        <w:t>后市预测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8" w:name="_Toc533771866"/>
      <w:r>
        <w:rPr>
          <w:rFonts w:hint="eastAsia" w:ascii="宋体" w:hAnsi="宋体" w:eastAsia="宋体" w:cs="宋体"/>
          <w:color w:val="333335"/>
          <w:kern w:val="2"/>
          <w:sz w:val="28"/>
          <w:szCs w:val="28"/>
          <w:shd w:val="clear" w:color="auto" w:fill="FFFFFF"/>
        </w:rPr>
        <w:t>本周美国WTI原油原油价格在61.06- 61.72美元/桶。布伦特原油价格在66- 68.47美元/桶震荡。周内国际油价格小幅震荡。虽然锁定获利令油价适度回撤，但中美贸易乐观情绪以及更大规模的减产行动仍助油价收获2016年以来最大的年线涨幅。美国WTI原油期货价格盘中最低触及60.63美元/桶，布伦特原油期货价格盘中最低触及65.63美元/桶。基本面利好因素：周二(12月31日)消息显示，中国已经发放了2020年首批原油产品出口配额，同比提升了53%。详细数据显示，中国此次发放的原油产品出口配额约为2800万吨，分配给了五家国营石油公司，分别是中石油，中石化，中海油，中化集团和中航集团。不过新的一年，这些油企可以自行决定配额中的成品油组成。这无疑会提高中国的原油进口表现，对于全球原油出口商而言是一大利好。中东地缘局势紧张，综合媒体报道，美军近期对在伊拉克、叙利亚境内支持伊朗的武装力量发动空袭。对此，伊朗外交部谴责美军袭击伊朗在伊拉克和叙利亚的联合民兵组织，称袭击行为是“恐怖主义行为”。交易员和投资者仍保持了乐观情绪，大部分原因是因为世界两大经济体，中国和美国在两年多的贸易战中已取得初步进展，很多人相信部分协议将会在1月份签署。有媒体称中国国务院副总理刘鹤将访问美国，签署第一阶段贸易协议。针对贸易协议，特朗普也发表了最新的言论，称将于1月15日在白宫签署第一阶段贸易协议。美国油服公司贝克休斯(Baker Hughes)周五(12月27日)公布数据显示，截至12月27日当周，美国石油活跃钻井数减少8座至677座，过去三周内首次录得下滑。不过今年已经录得2016年以来的首次年度降幅。第17届OPEC与非OPEC产油国部长级监督委员会(JMMC)会议落下帷幕，双方已经就扩大减产达成一致，在2020年第一季度双方将合理额外减产50万桶/日，从而令减产规模扩大至170万桶/日。170万桶/日相当于全球原油总需求的1.7%，同时更值得注意的是，沙特能源大臣阿卜杜勒-阿齐兹随后表示，额外减产中沙特将承担16.7万桶/日，同时我们还将继续自愿减产40万桶/日，指出只要减产执行率得到改善，OPEC+的有效减产规模将高达210万桶/日。基本面利空因素：沙特能源部周二(12月24日)发布推文称，沙特和科威特已经签订中立区油田共享协议，这将解决两国在该地区的长期纠纷。科威特国家通讯社也证实了这一消息。分析师指出，两国签订协议后，中立区油田有望在几个月内逐步恢复生产。目前当地两块油田的日均生产能力可以达到50万桶/日，约占全球原油总产量的0.5%。英国下议院议员们以358票对234票的结果通过了约翰逊政府的脱欧协议法案，这意味着，英国将结束持续3年多的不确定性，于2020年1月31日脱离欧盟。该法案目前正在下议院和上议院进行进一步的审查，该法案还禁止延长2020年后的脱欧过渡期，但这也意味着，英国需要在11个月内与欧盟达成新的贸易协定，增加了英国出现无协议脱欧的风险。</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预测下周WTI油价将触及60-62美元/桶，布油在之后几个月触及65-69美元/桶。</w:t>
      </w:r>
    </w:p>
    <w:p>
      <w:pPr>
        <w:pStyle w:val="3"/>
        <w:spacing w:before="120" w:after="120" w:line="240" w:lineRule="auto"/>
      </w:pPr>
      <w:r>
        <w:rPr>
          <w:rFonts w:hint="eastAsia" w:ascii="宋体" w:hAnsi="宋体"/>
          <w:b/>
          <w:sz w:val="30"/>
          <w:szCs w:val="30"/>
          <w:highlight w:val="none"/>
        </w:rPr>
        <w:t>2.2国际市场MTBE价格</w:t>
      </w:r>
      <w:bookmarkEnd w:id="8"/>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9" w:name="_Toc533771867"/>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1月1日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12月31日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678.00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227.75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712.25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12月30日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688.50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238.75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720.00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12月27日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695.50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249.73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714.25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12月26日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685.00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255.37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bl>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9"/>
    </w:p>
    <w:p>
      <w:pPr>
        <w:pStyle w:val="3"/>
        <w:spacing w:before="120" w:after="120" w:line="240" w:lineRule="auto"/>
      </w:pPr>
      <w:bookmarkStart w:id="10" w:name="_Toc533771868"/>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p>
      <w:pPr>
        <w:rPr>
          <w:rFonts w:hint="eastAsia" w:ascii="宋体" w:hAnsi="宋体"/>
          <w:sz w:val="21"/>
          <w:szCs w:val="21"/>
          <w:highlight w:val="none"/>
        </w:rPr>
      </w:pPr>
    </w:p>
    <w:tbl>
      <w:tblPr>
        <w:tblStyle w:val="24"/>
        <w:tblW w:w="9109" w:type="dxa"/>
        <w:jc w:val="center"/>
        <w:tblLayout w:type="fixed"/>
        <w:tblCellMar>
          <w:top w:w="0" w:type="dxa"/>
          <w:left w:w="108" w:type="dxa"/>
          <w:bottom w:w="0" w:type="dxa"/>
          <w:right w:w="108" w:type="dxa"/>
        </w:tblCellMar>
      </w:tblPr>
      <w:tblGrid>
        <w:gridCol w:w="1482"/>
        <w:gridCol w:w="1466"/>
        <w:gridCol w:w="1774"/>
        <w:gridCol w:w="2351"/>
        <w:gridCol w:w="2036"/>
      </w:tblGrid>
      <w:tr>
        <w:tblPrEx>
          <w:tblCellMar>
            <w:top w:w="0" w:type="dxa"/>
            <w:left w:w="108" w:type="dxa"/>
            <w:bottom w:w="0" w:type="dxa"/>
            <w:right w:w="108" w:type="dxa"/>
          </w:tblCellMar>
        </w:tblPrEx>
        <w:trPr>
          <w:trHeight w:val="90" w:hRule="atLeast"/>
          <w:jc w:val="center"/>
        </w:trPr>
        <w:tc>
          <w:tcPr>
            <w:tcW w:w="1482" w:type="dxa"/>
            <w:tcBorders>
              <w:top w:val="single" w:color="auto" w:sz="4" w:space="0"/>
              <w:left w:val="single" w:color="auto" w:sz="4" w:space="0"/>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炼厂名称</w:t>
            </w:r>
          </w:p>
        </w:tc>
        <w:tc>
          <w:tcPr>
            <w:tcW w:w="1466"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检修装置</w:t>
            </w:r>
          </w:p>
        </w:tc>
        <w:tc>
          <w:tcPr>
            <w:tcW w:w="1774"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检修产能（万吨）</w:t>
            </w:r>
          </w:p>
        </w:tc>
        <w:tc>
          <w:tcPr>
            <w:tcW w:w="2351"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起始时间</w:t>
            </w:r>
          </w:p>
        </w:tc>
        <w:tc>
          <w:tcPr>
            <w:tcW w:w="2036"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结束时间</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石家庄炼化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150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2019-4-20</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青岛炼化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全厂检修</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olor w:val="auto"/>
                <w:szCs w:val="21"/>
                <w:lang w:val="en-US" w:eastAsia="zh-CN"/>
              </w:rPr>
            </w:pPr>
            <w:r>
              <w:rPr>
                <w:rFonts w:hint="eastAsia" w:ascii="宋体" w:hAnsi="宋体"/>
                <w:color w:val="auto"/>
                <w:szCs w:val="21"/>
              </w:rPr>
              <w:t>2019-5-</w:t>
            </w:r>
            <w:r>
              <w:rPr>
                <w:rFonts w:hint="eastAsia" w:ascii="宋体" w:hAnsi="宋体"/>
                <w:color w:val="auto"/>
                <w:szCs w:val="21"/>
                <w:lang w:val="en-US" w:eastAsia="zh-CN"/>
              </w:rPr>
              <w:t>25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olor w:val="auto"/>
                <w:szCs w:val="21"/>
                <w:lang w:eastAsia="zh-CN"/>
              </w:rPr>
            </w:pPr>
            <w:r>
              <w:rPr>
                <w:rFonts w:hint="eastAsia" w:ascii="宋体" w:hAnsi="宋体"/>
                <w:color w:val="auto"/>
                <w:szCs w:val="21"/>
              </w:rPr>
              <w:t>2019-</w:t>
            </w:r>
            <w:r>
              <w:rPr>
                <w:rFonts w:hint="eastAsia" w:ascii="宋体" w:hAnsi="宋体"/>
                <w:color w:val="auto"/>
                <w:szCs w:val="21"/>
                <w:lang w:val="en-US" w:eastAsia="zh-CN"/>
              </w:rPr>
              <w:t>8</w:t>
            </w:r>
            <w:r>
              <w:rPr>
                <w:rFonts w:hint="eastAsia" w:ascii="宋体" w:hAnsi="宋体"/>
                <w:color w:val="auto"/>
                <w:szCs w:val="21"/>
              </w:rPr>
              <w:t>-</w:t>
            </w:r>
            <w:r>
              <w:rPr>
                <w:rFonts w:hint="eastAsia" w:ascii="宋体" w:hAnsi="宋体"/>
                <w:color w:val="auto"/>
                <w:szCs w:val="21"/>
                <w:lang w:val="en-US" w:eastAsia="zh-CN"/>
              </w:rPr>
              <w:t>8</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武汉石化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月初</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月底</w:t>
            </w:r>
          </w:p>
        </w:tc>
      </w:tr>
      <w:tr>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3#常减压</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高桥石化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2019-4-5</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2019-5-25</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2019-5-20</w:t>
            </w:r>
          </w:p>
        </w:tc>
      </w:tr>
    </w:tbl>
    <w:p>
      <w:pPr>
        <w:numPr>
          <w:ilvl w:val="0"/>
          <w:numId w:val="0"/>
        </w:numPr>
        <w:rPr>
          <w:rFonts w:hint="eastAsia" w:ascii="宋体" w:hAnsi="宋体"/>
          <w:sz w:val="28"/>
          <w:szCs w:val="28"/>
          <w:highlight w:val="none"/>
        </w:rPr>
      </w:pPr>
    </w:p>
    <w:p>
      <w:pPr>
        <w:numPr>
          <w:ilvl w:val="0"/>
          <w:numId w:val="0"/>
        </w:numPr>
        <w:rPr>
          <w:rFonts w:hint="eastAsia" w:ascii="宋体" w:hAnsi="宋体"/>
          <w:sz w:val="28"/>
          <w:szCs w:val="28"/>
          <w:highlight w:val="none"/>
        </w:rPr>
      </w:pPr>
      <w:r>
        <w:rPr>
          <w:rFonts w:hint="eastAsia" w:ascii="宋体" w:hAnsi="宋体"/>
          <w:sz w:val="28"/>
          <w:szCs w:val="28"/>
          <w:highlight w:val="none"/>
        </w:rPr>
        <w:t>（</w:t>
      </w:r>
      <w:r>
        <w:rPr>
          <w:rFonts w:hint="eastAsia" w:ascii="宋体" w:hAnsi="宋体"/>
          <w:sz w:val="28"/>
          <w:szCs w:val="28"/>
          <w:highlight w:val="none"/>
          <w:lang w:val="en-US" w:eastAsia="zh-CN"/>
        </w:rPr>
        <w:t>2</w:t>
      </w:r>
      <w:r>
        <w:rPr>
          <w:rFonts w:hint="eastAsia" w:ascii="宋体" w:hAnsi="宋体"/>
          <w:sz w:val="28"/>
          <w:szCs w:val="28"/>
          <w:highlight w:val="none"/>
        </w:rPr>
        <w:t>）国内地方炼厂装置检修情况</w:t>
      </w:r>
    </w:p>
    <w:p>
      <w:pPr>
        <w:numPr>
          <w:ilvl w:val="0"/>
          <w:numId w:val="0"/>
        </w:numPr>
        <w:rPr>
          <w:rFonts w:hint="eastAsia" w:ascii="宋体" w:hAnsi="宋体"/>
          <w:sz w:val="21"/>
          <w:szCs w:val="21"/>
          <w:highlight w:val="none"/>
        </w:rPr>
      </w:pPr>
    </w:p>
    <w:tbl>
      <w:tblPr>
        <w:tblStyle w:val="24"/>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260"/>
        <w:gridCol w:w="1854"/>
        <w:gridCol w:w="1977"/>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炼厂名称</w:t>
            </w:r>
          </w:p>
        </w:tc>
        <w:tc>
          <w:tcPr>
            <w:tcW w:w="1260"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检修装置</w:t>
            </w:r>
          </w:p>
        </w:tc>
        <w:tc>
          <w:tcPr>
            <w:tcW w:w="1854"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检修产能（万吨）</w:t>
            </w:r>
          </w:p>
        </w:tc>
        <w:tc>
          <w:tcPr>
            <w:tcW w:w="1977"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停工</w:t>
            </w:r>
            <w:r>
              <w:rPr>
                <w:rFonts w:hint="eastAsia" w:ascii="宋体" w:hAnsi="宋体" w:cs="宋体"/>
                <w:kern w:val="0"/>
                <w:szCs w:val="21"/>
              </w:rPr>
              <w:t>时间</w:t>
            </w:r>
          </w:p>
        </w:tc>
        <w:tc>
          <w:tcPr>
            <w:tcW w:w="2523"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开工</w:t>
            </w:r>
            <w:r>
              <w:rPr>
                <w:rFonts w:hint="eastAsia" w:ascii="宋体" w:hAnsi="宋体" w:cs="宋体"/>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海右（晨曦）石化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cs="宋体"/>
                <w:kern w:val="0"/>
                <w:szCs w:val="21"/>
              </w:rPr>
            </w:pPr>
            <w:r>
              <w:rPr>
                <w:rFonts w:hint="eastAsia" w:ascii="宋体" w:hAnsi="宋体" w:cs="宋体"/>
                <w:kern w:val="0"/>
                <w:szCs w:val="21"/>
              </w:rPr>
              <w:t>2018-5-1</w:t>
            </w:r>
          </w:p>
        </w:tc>
        <w:tc>
          <w:tcPr>
            <w:tcW w:w="2523" w:type="dxa"/>
            <w:noWrap/>
            <w:vAlign w:val="center"/>
          </w:tcPr>
          <w:p>
            <w:pPr>
              <w:widowControl/>
              <w:jc w:val="center"/>
              <w:rPr>
                <w:rFonts w:hint="default" w:ascii="宋体" w:hAnsi="宋体" w:eastAsia="宋体" w:cs="宋体"/>
                <w:kern w:val="0"/>
                <w:szCs w:val="21"/>
                <w:lang w:val="en-US" w:eastAsia="zh-CN"/>
              </w:rPr>
            </w:pPr>
            <w:r>
              <w:rPr>
                <w:rFonts w:hint="eastAsia" w:ascii="宋体" w:hAnsi="宋体"/>
                <w:szCs w:val="21"/>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金诚石化</w:t>
            </w:r>
          </w:p>
        </w:tc>
        <w:tc>
          <w:tcPr>
            <w:tcW w:w="1260" w:type="dxa"/>
            <w:noWrap/>
          </w:tcPr>
          <w:p>
            <w:pPr>
              <w:jc w:val="center"/>
              <w:rPr>
                <w:rFonts w:hint="eastAsia" w:ascii="宋体" w:hAnsi="宋体" w:eastAsia="宋体"/>
                <w:szCs w:val="21"/>
                <w:lang w:eastAsia="zh-CN"/>
              </w:rPr>
            </w:pPr>
            <w:r>
              <w:rPr>
                <w:rFonts w:hint="eastAsia" w:ascii="宋体" w:hAnsi="宋体"/>
                <w:szCs w:val="21"/>
                <w:lang w:eastAsia="zh-CN"/>
              </w:rPr>
              <w:t>全厂检修</w:t>
            </w:r>
          </w:p>
        </w:tc>
        <w:tc>
          <w:tcPr>
            <w:tcW w:w="1854" w:type="dxa"/>
            <w:noWrap/>
          </w:tcPr>
          <w:p>
            <w:pPr>
              <w:jc w:val="center"/>
              <w:rPr>
                <w:rFonts w:hint="default" w:ascii="宋体" w:hAnsi="宋体" w:eastAsia="宋体"/>
                <w:szCs w:val="21"/>
                <w:lang w:val="en-US" w:eastAsia="zh-CN"/>
              </w:rPr>
            </w:pPr>
            <w:r>
              <w:rPr>
                <w:rFonts w:hint="eastAsia" w:ascii="宋体" w:hAnsi="宋体"/>
                <w:szCs w:val="21"/>
                <w:lang w:val="en-US" w:eastAsia="zh-CN"/>
              </w:rPr>
              <w:t>590</w:t>
            </w:r>
          </w:p>
        </w:tc>
        <w:tc>
          <w:tcPr>
            <w:tcW w:w="1977" w:type="dxa"/>
            <w:noWrap/>
            <w:vAlign w:val="center"/>
          </w:tcPr>
          <w:p>
            <w:pPr>
              <w:widowControl/>
              <w:jc w:val="center"/>
              <w:rPr>
                <w:rFonts w:hint="eastAsia"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8</w:t>
            </w:r>
            <w:r>
              <w:rPr>
                <w:rFonts w:hint="eastAsia" w:ascii="宋体" w:hAnsi="宋体"/>
                <w:szCs w:val="21"/>
              </w:rPr>
              <w:t>-1</w:t>
            </w:r>
            <w:r>
              <w:rPr>
                <w:rFonts w:hint="eastAsia" w:ascii="宋体" w:hAnsi="宋体"/>
                <w:szCs w:val="21"/>
                <w:lang w:val="en-US" w:eastAsia="zh-CN"/>
              </w:rPr>
              <w:t>0</w:t>
            </w:r>
          </w:p>
        </w:tc>
        <w:tc>
          <w:tcPr>
            <w:tcW w:w="2523" w:type="dxa"/>
            <w:noWrap/>
          </w:tcPr>
          <w:p>
            <w:pPr>
              <w:jc w:val="center"/>
              <w:rPr>
                <w:rFonts w:hint="eastAsia"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6陆续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岚桥石化</w:t>
            </w:r>
          </w:p>
        </w:tc>
        <w:tc>
          <w:tcPr>
            <w:tcW w:w="1260" w:type="dxa"/>
            <w:noWrap/>
          </w:tcPr>
          <w:p>
            <w:pPr>
              <w:jc w:val="center"/>
              <w:rPr>
                <w:rFonts w:ascii="宋体" w:hAnsi="宋体"/>
                <w:szCs w:val="21"/>
              </w:rPr>
            </w:pPr>
            <w:r>
              <w:rPr>
                <w:rFonts w:hint="eastAsia" w:ascii="宋体" w:hAnsi="宋体"/>
                <w:szCs w:val="21"/>
                <w:lang w:eastAsia="zh-CN"/>
              </w:rPr>
              <w:t>全厂检修</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hint="default"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10</w:t>
            </w:r>
          </w:p>
        </w:tc>
        <w:tc>
          <w:tcPr>
            <w:tcW w:w="2523" w:type="dxa"/>
            <w:noWrap/>
          </w:tcPr>
          <w:p>
            <w:pPr>
              <w:jc w:val="center"/>
              <w:rPr>
                <w:rFonts w:hint="eastAsia" w:ascii="宋体" w:hAnsi="宋体" w:eastAsia="宋体"/>
                <w:szCs w:val="21"/>
                <w:lang w:val="en-US" w:eastAsia="zh-CN"/>
              </w:rPr>
            </w:pPr>
            <w:r>
              <w:rPr>
                <w:rFonts w:hint="eastAsia" w:ascii="宋体" w:hAnsi="宋体"/>
                <w:szCs w:val="21"/>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尚能石化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200</w:t>
            </w:r>
          </w:p>
        </w:tc>
        <w:tc>
          <w:tcPr>
            <w:tcW w:w="1977" w:type="dxa"/>
            <w:noWrap/>
            <w:vAlign w:val="center"/>
          </w:tcPr>
          <w:p>
            <w:pPr>
              <w:widowControl/>
              <w:jc w:val="center"/>
              <w:rPr>
                <w:rFonts w:hint="eastAsia"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8</w:t>
            </w:r>
            <w:r>
              <w:rPr>
                <w:rFonts w:hint="eastAsia" w:ascii="宋体" w:hAnsi="宋体"/>
                <w:szCs w:val="21"/>
              </w:rPr>
              <w:t>-1</w:t>
            </w:r>
            <w:r>
              <w:rPr>
                <w:rFonts w:hint="eastAsia" w:ascii="宋体" w:hAnsi="宋体"/>
                <w:szCs w:val="21"/>
                <w:lang w:val="en-US" w:eastAsia="zh-CN"/>
              </w:rPr>
              <w:t>0</w:t>
            </w:r>
          </w:p>
        </w:tc>
        <w:tc>
          <w:tcPr>
            <w:tcW w:w="2523" w:type="dxa"/>
            <w:noWrap/>
          </w:tcPr>
          <w:p>
            <w:pPr>
              <w:jc w:val="center"/>
              <w:rPr>
                <w:rFonts w:hint="default"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17</w:t>
            </w:r>
          </w:p>
        </w:tc>
      </w:tr>
    </w:tbl>
    <w:p>
      <w:pPr>
        <w:pStyle w:val="3"/>
        <w:spacing w:before="120" w:after="120" w:line="240" w:lineRule="auto"/>
        <w:rPr>
          <w:rFonts w:hint="eastAsia" w:ascii="宋体" w:hAnsi="宋体"/>
          <w:b/>
          <w:sz w:val="30"/>
          <w:szCs w:val="30"/>
          <w:highlight w:val="none"/>
        </w:rPr>
      </w:pPr>
      <w:bookmarkStart w:id="11" w:name="_Toc533771869"/>
    </w:p>
    <w:p>
      <w:pPr>
        <w:rPr>
          <w:rFonts w:hint="eastAsia"/>
        </w:rPr>
      </w:pPr>
    </w:p>
    <w:p>
      <w:pPr>
        <w:pStyle w:val="3"/>
        <w:spacing w:before="120" w:after="120" w:line="240" w:lineRule="auto"/>
        <w:rPr>
          <w:rFonts w:hint="eastAsia" w:ascii="宋体" w:hAnsi="宋体"/>
          <w:b/>
          <w:sz w:val="30"/>
          <w:szCs w:val="30"/>
          <w:highlight w:val="none"/>
        </w:rPr>
      </w:pPr>
      <w:r>
        <w:rPr>
          <w:rFonts w:hint="eastAsia" w:ascii="宋体" w:hAnsi="宋体"/>
          <w:b/>
          <w:sz w:val="30"/>
          <w:szCs w:val="30"/>
          <w:highlight w:val="none"/>
        </w:rPr>
        <w:t>3.2本周成品油市场行情</w:t>
      </w:r>
      <w:bookmarkEnd w:id="11"/>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12" w:name="_Toc533771870"/>
      <w:r>
        <w:rPr>
          <w:rFonts w:hint="eastAsia" w:ascii="宋体" w:hAnsi="宋体" w:eastAsia="宋体" w:cs="宋体"/>
          <w:color w:val="333335"/>
          <w:kern w:val="2"/>
          <w:sz w:val="28"/>
          <w:szCs w:val="28"/>
          <w:shd w:val="clear" w:color="auto" w:fill="FFFFFF"/>
        </w:rPr>
        <w:t>本周，国际原油期货呈现冲高回落走势，第二个工作日参考原油变化率为1.02%。受此影响，国内成品油市场购销氛围持淡，各地主营单位汽柴油销售保利为主。与此同时，山东地炼成品油行情弱势下行，各炼厂报价频频走低且成交保持100元/吨左右优惠。具体来看出货方面：虽然原油走势先扬后抑，但由于终端需求疲软，中下游商家购进操作略显谨慎，致使区内行情始终维持清淡局面。因此地炼整体出货表现不佳，库存量普遍出现上升迹象。</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后市前瞻：进入下周，国际原油期价将保持高位震荡。以WTI为例，主流运行区间在60-63(均值61.5)美元/桶之间，环比下跌0.04美元/桶或0.06%。进入春运阶段，随着终端消费量增加，零售市场加油站出货速度加快，故中下游商家入市采购步伐加快，市场交投气氛回暖。综上所述，预计山东地炼汽柴油价格开始稳中上涨，幅度在100元/吨左右。</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(12月27日-1月2日)，华中地区需求持续疲软，汽柴行情趋弱运行。具体分析如下，本周，国际原油先扬后抑，零售价于本周一兑现大幅上调，且新一轮变化率正向区间波动，消息面呈现利好指向。不过下游需求持续疲软，地炼汽柴油出货不佳，价格不断承压。元旦前夕主营侧重保利，成品油以高挂为主，实际成交优惠宽松。不过随着新一销售周期伊始，各单位出货心态积极，汽柴油成交重心稳中下探，其中长沙中油汽油因由到位价恢复至市场成交价格，导致区内汽油指望大幅下滑。而整体来看因柴油终端需求转淡，市场行情不及汽油。下游入市采购延续小单为主，交投气氛难有改善。下周来看，国际油价或维持窄幅震荡，本轮零售价调整方向尚不明朗，消息面指引有限。预计短期内各主营单位或积极赶量为主，汽柴油价格仍有一定回落空间，或暗中增加优惠促销销售。下游按需采购，购销气氛或难有明显改善。</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(12月27日-1月2日)，华东地区成品油行情维持跌势，局部低价成交有所好转。具体来看，周内国际原油期价先扬后抑，零售价最终兑现大幅上调，且进入新计价周期变化率保持正向运行，消息面对市场形成利好支撑。但鉴于下游需求继续转淡，市场交投气氛持续萎靡，山东地炼成品油行情承压仍有小幅松动，继而给予市场打压。本周初处于年底，区内主营多执行稳定政策，但多数为促进成交，均不同程度暗中扩大优惠促销，部分用户按照刚需择低补货，局部区域成交有所提量。进入新的月份之后，主营年度销售任务重新考核，部分前期价格高挂单位大幅降价至合理水平。后市而言，下周国际原油或震荡运行，消息面缺乏有效指引，随着春节渐近柴油需求逐渐降至冰点，而汽油预计将有一波囤货需求，故在基本面表现不一的形势下，预计下周华东地区柴油价格或仍承压下跌，汽油成交有望好转。</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(12月27日-1月2日)，华南地区成品油行情继续下跌，市场购销气氛清淡依然。具体来看，国际原油期货震荡走高，零售价上调如期兑现，而后变化率正向小幅开端，消息方面指引有限。山东地炼汽柴油价格弱势下探，主营单位外采成本降低。且元旦前，业者入市补货意愿有限，部分主营单位提前降价促销，汽柴油价格下跌。节后归来，个别主营单位汽柴油价格小幅上推，业者鲜有入市购进意向，市场观望气氛浓郁。后市来看，国际原油期货或高位震荡，本轮零售价搁浅与小涨概率并存，消息方面提振有限。与此同时，由于本月销售周期有限，近期主营单位仍以走量为先，预计下周华南地区汽柴油行情或弱势下探。</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(12月27日-1月2日)，华北地区主营汽柴油窄幅整理，市场交投气氛清淡。分析来看，国际原油期价涨后回落，零售价最终兑现大幅上调，且新一轮原油变化率维持正向区间运行，消息面利好市场情绪。山东地炼汽柴油承压运行，主营外采成本面支撑有限。但正值年末，区内多数主营采取稳价政策为主，波动有限。但亦有个别主营大幅调涨汽油报价，因此使得汽油指数大幅调涨。另外汽柴油下游需求表现平平，下游业者入市操作有限，消库观望为主，市场购销气氛平淡。后市来看，国际原油或高位震荡，消息面对市场指引有限。进入新的销售周期，天气寒冷柴油刚需低迷，但随着春节临近，汽油下游备货启动或带来一定支撑。故预计短期华北地区柴油或继续承压运行，汽油成交或有所好转。</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(12月27日-1月2日)，西南地区汽柴行情涨后回落，市场成交气氛维持平淡。分析来看：本周一成品油零售价上调兑现，且新一轮变化率仍为正向，消息面利好仍存。此外，主营元旦之前维持“挺价”政策，因此汽柴行情稳中走高。元旦假期归来，新的销售周期开启，部分地区主营降价促销，整体行情略有下移。不过，变化率正向区间收窄，消息面指引有限。此外，随着春节假期临近，工矿基建等行业陆续停工，柴油需求面将持续萎缩，业者补货稀少，市场成交气氛冷淡;汽油方面，节前备货需求仍有支撑，但业者对后市行情仍持谨慎观望态度，大单补货亦维持谨慎，市场成交提升有限。就后市而言，国际油价窄幅震荡，新一轮变化率窄幅波动，消息面对市场难有提振。主营单位本月销售压力较大，预计汽柴价格或继续回落。业者逢低补货，市场成交难见活跃。</w:t>
      </w:r>
    </w:p>
    <w:p>
      <w:pPr>
        <w:pStyle w:val="23"/>
        <w:spacing w:line="360" w:lineRule="auto"/>
        <w:ind w:firstLine="560" w:firstLineChars="200"/>
        <w:jc w:val="both"/>
        <w:rPr>
          <w:rFonts w:hint="eastAsia" w:ascii="宋体" w:hAnsi="宋体" w:eastAsia="宋体" w:cs="宋体"/>
          <w:kern w:val="2"/>
          <w:sz w:val="28"/>
          <w:szCs w:val="28"/>
          <w:lang w:val="en-US" w:eastAsia="zh-CN" w:bidi="ar"/>
        </w:rPr>
      </w:pPr>
      <w:r>
        <w:rPr>
          <w:rFonts w:hint="eastAsia" w:ascii="宋体" w:hAnsi="宋体" w:eastAsia="宋体" w:cs="宋体"/>
          <w:color w:val="333335"/>
          <w:kern w:val="2"/>
          <w:sz w:val="28"/>
          <w:szCs w:val="28"/>
          <w:shd w:val="clear" w:color="auto" w:fill="FFFFFF"/>
        </w:rPr>
        <w:t>本周(12月27日-1月2日)，西北地炼汽柴行情下滑，市场交投氛围回暖有限。分析来看：本周一成品油零售价兑现上调，进入新一轮计价周期，变化率正向区间开端，消息面利好仍存。但需求面制约市场成交，延长集团库存量不断增加，为促进下游成交，汽柴价格不涨反降，跌幅均为200元/吨。不过，随着春节临近，工矿基建等行业陆续停工休假，柴油需求面继续下降，业者补货意愿持低，市场成交寥寥;汽油备货需求提升，但业者操作心态仍显谨慎，市场成交提量有限。就后市而言，国际油价或窄幅回落，变化率窄幅波动，消息面缺乏明确指引，预计短线西北地炼汽柴行情波动有限。考虑到柴油需求面持续萎缩，市场成交将愈加低迷;汽油受春节假期提振，下游补货量或有所增加，市场成交略好于柴油。</w:t>
      </w:r>
      <w:bookmarkStart w:id="22" w:name="_GoBack"/>
      <w:bookmarkEnd w:id="22"/>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tbl>
      <w:tblPr>
        <w:tblStyle w:val="24"/>
        <w:tblW w:w="9615" w:type="dxa"/>
        <w:tblInd w:w="0" w:type="dxa"/>
        <w:shd w:val="clear" w:color="auto" w:fill="auto"/>
        <w:tblLayout w:type="fixed"/>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color="auto" w:fill="auto"/>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2020/1/2</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2019/12/26</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-1770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9220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8710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3771871"/>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Style w:val="24"/>
        <w:tblW w:w="9675" w:type="dxa"/>
        <w:tblInd w:w="0" w:type="dxa"/>
        <w:shd w:val="clear" w:color="auto" w:fill="auto"/>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color="auto" w:fill="auto"/>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2020/1/2</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2019/12/26</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6840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6840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6640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bl>
    <w:p>
      <w:pPr>
        <w:rPr>
          <w:rFonts w:hint="eastAsia"/>
          <w:bCs/>
          <w:szCs w:val="21"/>
          <w:lang w:val="en-US" w:eastAsia="zh-CN"/>
        </w:rPr>
      </w:pPr>
      <w:bookmarkStart w:id="14" w:name="_Toc533771872"/>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tbl>
      <w:tblPr>
        <w:tblStyle w:val="24"/>
        <w:tblW w:w="9405" w:type="dxa"/>
        <w:tblInd w:w="0" w:type="dxa"/>
        <w:shd w:val="clear" w:color="auto" w:fill="auto"/>
        <w:tblLayout w:type="fixed"/>
        <w:tblCellMar>
          <w:top w:w="0" w:type="dxa"/>
          <w:left w:w="0" w:type="dxa"/>
          <w:bottom w:w="0" w:type="dxa"/>
          <w:right w:w="0" w:type="dxa"/>
        </w:tblCellMar>
      </w:tblPr>
      <w:tblGrid>
        <w:gridCol w:w="945"/>
        <w:gridCol w:w="1470"/>
        <w:gridCol w:w="1170"/>
        <w:gridCol w:w="1155"/>
        <w:gridCol w:w="1065"/>
        <w:gridCol w:w="1080"/>
        <w:gridCol w:w="1260"/>
        <w:gridCol w:w="1260"/>
      </w:tblGrid>
      <w:tr>
        <w:tblPrEx>
          <w:shd w:val="clear" w:color="auto" w:fill="auto"/>
          <w:tblCellMar>
            <w:top w:w="0" w:type="dxa"/>
            <w:left w:w="0" w:type="dxa"/>
            <w:bottom w:w="0" w:type="dxa"/>
            <w:right w:w="0"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2020/1/2</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2019/12/26</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6598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6581</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6694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6685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6847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6838</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533771873"/>
      <w:r>
        <w:rPr>
          <w:rFonts w:hint="eastAsia" w:ascii="宋体" w:hAnsi="宋体"/>
          <w:b/>
          <w:sz w:val="30"/>
          <w:szCs w:val="30"/>
          <w:lang w:val="en-US" w:eastAsia="zh-CN"/>
        </w:rPr>
        <w:t>3.6 山东地炼柴油出厂价格周报</w:t>
      </w:r>
      <w:bookmarkEnd w:id="15"/>
    </w:p>
    <w:p>
      <w:pPr>
        <w:rPr>
          <w:rFonts w:hint="eastAsia"/>
          <w:bCs/>
          <w:szCs w:val="21"/>
          <w:lang w:val="en-US" w:eastAsia="zh-CN"/>
        </w:rPr>
      </w:pPr>
      <w:r>
        <w:rPr>
          <w:rFonts w:hint="eastAsia"/>
          <w:bCs/>
          <w:szCs w:val="21"/>
          <w:lang w:val="en-US" w:eastAsia="zh-CN"/>
        </w:rPr>
        <w:t>单位：元/吨</w:t>
      </w:r>
    </w:p>
    <w:tbl>
      <w:tblPr>
        <w:tblStyle w:val="24"/>
        <w:tblW w:w="9300" w:type="dxa"/>
        <w:tblInd w:w="0" w:type="dxa"/>
        <w:shd w:val="clear" w:color="auto" w:fill="auto"/>
        <w:tblLayout w:type="fixed"/>
        <w:tblCellMar>
          <w:top w:w="0" w:type="dxa"/>
          <w:left w:w="0" w:type="dxa"/>
          <w:bottom w:w="0" w:type="dxa"/>
          <w:right w:w="0" w:type="dxa"/>
        </w:tblCellMar>
      </w:tblPr>
      <w:tblGrid>
        <w:gridCol w:w="675"/>
        <w:gridCol w:w="1875"/>
        <w:gridCol w:w="1080"/>
        <w:gridCol w:w="1080"/>
        <w:gridCol w:w="1080"/>
        <w:gridCol w:w="1080"/>
        <w:gridCol w:w="1215"/>
        <w:gridCol w:w="1215"/>
      </w:tblGrid>
      <w:tr>
        <w:tblPrEx>
          <w:shd w:val="clear" w:color="auto" w:fill="auto"/>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2020/1/2</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2019/12/26</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6360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w:t>
            </w: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5955</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bl>
    <w:p>
      <w:pPr>
        <w:pStyle w:val="3"/>
        <w:spacing w:before="120" w:after="120" w:line="240" w:lineRule="auto"/>
        <w:rPr>
          <w:rFonts w:hint="eastAsia"/>
          <w:lang w:val="en-US" w:eastAsia="zh-CN"/>
        </w:rPr>
      </w:pPr>
      <w:bookmarkStart w:id="16" w:name="_Toc533771874"/>
      <w:r>
        <w:rPr>
          <w:rFonts w:hint="eastAsia" w:ascii="宋体" w:hAnsi="宋体"/>
          <w:b/>
          <w:sz w:val="30"/>
          <w:szCs w:val="30"/>
          <w:lang w:val="en-US" w:eastAsia="zh-CN"/>
        </w:rPr>
        <w:t>四、2017年10月份进出口统计数据</w:t>
      </w:r>
      <w:bookmarkEnd w:id="16"/>
      <w:bookmarkStart w:id="17" w:name="_Toc533771875"/>
    </w:p>
    <w:p>
      <w:pPr>
        <w:pStyle w:val="3"/>
        <w:spacing w:before="120" w:after="120" w:line="240" w:lineRule="auto"/>
        <w:rPr>
          <w:rFonts w:hint="eastAsia" w:ascii="宋体" w:hAnsi="宋体"/>
          <w:b/>
          <w:sz w:val="30"/>
          <w:szCs w:val="30"/>
        </w:rPr>
      </w:pPr>
      <w:r>
        <w:rPr>
          <w:rFonts w:hint="eastAsia" w:ascii="宋体" w:hAnsi="宋体"/>
          <w:b/>
          <w:sz w:val="30"/>
          <w:szCs w:val="30"/>
        </w:rPr>
        <w:t>4.1 2017年1</w:t>
      </w:r>
      <w:r>
        <w:rPr>
          <w:rFonts w:hint="eastAsia" w:ascii="宋体" w:hAnsi="宋体"/>
          <w:b/>
          <w:sz w:val="30"/>
          <w:szCs w:val="30"/>
          <w:lang w:val="en-US" w:eastAsia="zh-CN"/>
        </w:rPr>
        <w:t>0</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单位：千克，美元</w:t>
      </w: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41"/>
        <w:gridCol w:w="1641"/>
        <w:gridCol w:w="179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shd w:val="clear" w:color="auto" w:fill="00CCFF"/>
          </w:tcPr>
          <w:p>
            <w:pPr>
              <w:rPr>
                <w:bCs/>
                <w:szCs w:val="21"/>
              </w:rPr>
            </w:pPr>
            <w:r>
              <w:rPr>
                <w:bCs/>
                <w:szCs w:val="21"/>
              </w:rPr>
              <w:t>产销国</w:t>
            </w:r>
          </w:p>
        </w:tc>
        <w:tc>
          <w:tcPr>
            <w:tcW w:w="1641" w:type="dxa"/>
            <w:shd w:val="clear" w:color="auto" w:fill="00CCFF"/>
          </w:tcPr>
          <w:p>
            <w:pPr>
              <w:rPr>
                <w:bCs/>
                <w:szCs w:val="21"/>
              </w:rPr>
            </w:pPr>
            <w:r>
              <w:rPr>
                <w:bCs/>
                <w:szCs w:val="21"/>
              </w:rPr>
              <w:t>进口数量</w:t>
            </w:r>
          </w:p>
        </w:tc>
        <w:tc>
          <w:tcPr>
            <w:tcW w:w="1641" w:type="dxa"/>
            <w:shd w:val="clear" w:color="auto" w:fill="00CCFF"/>
          </w:tcPr>
          <w:p>
            <w:pPr>
              <w:rPr>
                <w:bCs/>
                <w:szCs w:val="21"/>
              </w:rPr>
            </w:pPr>
            <w:r>
              <w:rPr>
                <w:bCs/>
                <w:szCs w:val="21"/>
              </w:rPr>
              <w:t>进口美元</w:t>
            </w:r>
          </w:p>
        </w:tc>
        <w:tc>
          <w:tcPr>
            <w:tcW w:w="1798" w:type="dxa"/>
            <w:shd w:val="clear" w:color="auto" w:fill="00CCFF"/>
          </w:tcPr>
          <w:p>
            <w:pPr>
              <w:rPr>
                <w:bCs/>
                <w:szCs w:val="21"/>
              </w:rPr>
            </w:pPr>
            <w:r>
              <w:rPr>
                <w:bCs/>
                <w:szCs w:val="21"/>
              </w:rPr>
              <w:t>出口数量</w:t>
            </w:r>
          </w:p>
        </w:tc>
        <w:tc>
          <w:tcPr>
            <w:tcW w:w="1960"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澳门</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7587771</w:t>
            </w:r>
          </w:p>
        </w:tc>
        <w:tc>
          <w:tcPr>
            <w:tcW w:w="1960" w:type="dxa"/>
          </w:tcPr>
          <w:p>
            <w:pPr>
              <w:rPr>
                <w:bCs/>
                <w:szCs w:val="21"/>
              </w:rPr>
            </w:pPr>
            <w:r>
              <w:rPr>
                <w:bCs/>
                <w:szCs w:val="21"/>
              </w:rPr>
              <w:t>3,301,058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德国</w:t>
            </w:r>
          </w:p>
        </w:tc>
        <w:tc>
          <w:tcPr>
            <w:tcW w:w="1641" w:type="dxa"/>
          </w:tcPr>
          <w:p>
            <w:pPr>
              <w:rPr>
                <w:bCs/>
                <w:szCs w:val="21"/>
              </w:rPr>
            </w:pPr>
            <w:r>
              <w:rPr>
                <w:bCs/>
                <w:szCs w:val="21"/>
              </w:rPr>
              <w:t>22210</w:t>
            </w:r>
          </w:p>
        </w:tc>
        <w:tc>
          <w:tcPr>
            <w:tcW w:w="1641" w:type="dxa"/>
          </w:tcPr>
          <w:p>
            <w:pPr>
              <w:rPr>
                <w:bCs/>
                <w:szCs w:val="21"/>
              </w:rPr>
            </w:pPr>
            <w:r>
              <w:rPr>
                <w:bCs/>
                <w:szCs w:val="21"/>
              </w:rPr>
              <w:t>156,730</w:t>
            </w:r>
          </w:p>
        </w:tc>
        <w:tc>
          <w:tcPr>
            <w:tcW w:w="1798" w:type="dxa"/>
          </w:tcPr>
          <w:p>
            <w:pPr>
              <w:rPr>
                <w:bCs/>
                <w:szCs w:val="21"/>
              </w:rPr>
            </w:pPr>
            <w:r>
              <w:rPr>
                <w:bCs/>
                <w:szCs w:val="21"/>
              </w:rPr>
              <w:t>0</w:t>
            </w:r>
          </w:p>
        </w:tc>
        <w:tc>
          <w:tcPr>
            <w:tcW w:w="1960"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法国</w:t>
            </w:r>
          </w:p>
        </w:tc>
        <w:tc>
          <w:tcPr>
            <w:tcW w:w="1641" w:type="dxa"/>
          </w:tcPr>
          <w:p>
            <w:pPr>
              <w:rPr>
                <w:bCs/>
                <w:szCs w:val="21"/>
              </w:rPr>
            </w:pPr>
            <w:r>
              <w:rPr>
                <w:bCs/>
                <w:szCs w:val="21"/>
              </w:rPr>
              <w:t>15000</w:t>
            </w:r>
          </w:p>
        </w:tc>
        <w:tc>
          <w:tcPr>
            <w:tcW w:w="1641" w:type="dxa"/>
          </w:tcPr>
          <w:p>
            <w:pPr>
              <w:rPr>
                <w:bCs/>
                <w:szCs w:val="21"/>
              </w:rPr>
            </w:pPr>
            <w:r>
              <w:rPr>
                <w:bCs/>
                <w:szCs w:val="21"/>
              </w:rPr>
              <w:t>56,581</w:t>
            </w:r>
          </w:p>
        </w:tc>
        <w:tc>
          <w:tcPr>
            <w:tcW w:w="1798" w:type="dxa"/>
          </w:tcPr>
          <w:p>
            <w:pPr>
              <w:rPr>
                <w:bCs/>
                <w:szCs w:val="21"/>
              </w:rPr>
            </w:pPr>
            <w:r>
              <w:rPr>
                <w:bCs/>
                <w:szCs w:val="21"/>
              </w:rPr>
              <w:t>0</w:t>
            </w:r>
          </w:p>
        </w:tc>
        <w:tc>
          <w:tcPr>
            <w:tcW w:w="1960"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菲律宾</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3646718</w:t>
            </w:r>
          </w:p>
        </w:tc>
        <w:tc>
          <w:tcPr>
            <w:tcW w:w="1960" w:type="dxa"/>
          </w:tcPr>
          <w:p>
            <w:pPr>
              <w:rPr>
                <w:bCs/>
                <w:szCs w:val="21"/>
              </w:rPr>
            </w:pPr>
            <w:r>
              <w:rPr>
                <w:bCs/>
                <w:szCs w:val="21"/>
              </w:rPr>
              <w:t>2,007,026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韩国</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34000000</w:t>
            </w:r>
          </w:p>
        </w:tc>
        <w:tc>
          <w:tcPr>
            <w:tcW w:w="1960" w:type="dxa"/>
          </w:tcPr>
          <w:p>
            <w:pPr>
              <w:rPr>
                <w:bCs/>
                <w:szCs w:val="21"/>
              </w:rPr>
            </w:pPr>
            <w:r>
              <w:rPr>
                <w:bCs/>
                <w:szCs w:val="21"/>
              </w:rPr>
              <w:t>19,040,000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马来西亚</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218774200</w:t>
            </w:r>
          </w:p>
        </w:tc>
        <w:tc>
          <w:tcPr>
            <w:tcW w:w="1960" w:type="dxa"/>
          </w:tcPr>
          <w:p>
            <w:pPr>
              <w:rPr>
                <w:bCs/>
                <w:szCs w:val="21"/>
              </w:rPr>
            </w:pPr>
            <w:r>
              <w:rPr>
                <w:bCs/>
                <w:szCs w:val="21"/>
              </w:rPr>
              <w:t>118,252,430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缅甸</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2693872</w:t>
            </w:r>
          </w:p>
        </w:tc>
        <w:tc>
          <w:tcPr>
            <w:tcW w:w="1960" w:type="dxa"/>
          </w:tcPr>
          <w:p>
            <w:pPr>
              <w:rPr>
                <w:bCs/>
                <w:szCs w:val="21"/>
              </w:rPr>
            </w:pPr>
            <w:r>
              <w:rPr>
                <w:bCs/>
                <w:szCs w:val="21"/>
              </w:rPr>
              <w:t>1,314,836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新加坡</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641653961</w:t>
            </w:r>
          </w:p>
        </w:tc>
        <w:tc>
          <w:tcPr>
            <w:tcW w:w="1960" w:type="dxa"/>
          </w:tcPr>
          <w:p>
            <w:pPr>
              <w:rPr>
                <w:bCs/>
                <w:szCs w:val="21"/>
              </w:rPr>
            </w:pPr>
            <w:r>
              <w:rPr>
                <w:bCs/>
                <w:szCs w:val="21"/>
              </w:rPr>
              <w:t>357,448,350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印度尼西亚</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61420166</w:t>
            </w:r>
          </w:p>
        </w:tc>
        <w:tc>
          <w:tcPr>
            <w:tcW w:w="1960" w:type="dxa"/>
          </w:tcPr>
          <w:p>
            <w:pPr>
              <w:rPr>
                <w:bCs/>
                <w:szCs w:val="21"/>
              </w:rPr>
            </w:pPr>
            <w:r>
              <w:rPr>
                <w:bCs/>
                <w:szCs w:val="21"/>
              </w:rPr>
              <w:t>31,301,552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2017</w:t>
            </w:r>
          </w:p>
        </w:tc>
        <w:tc>
          <w:tcPr>
            <w:tcW w:w="1641" w:type="dxa"/>
          </w:tcPr>
          <w:p>
            <w:pPr>
              <w:rPr>
                <w:bCs/>
                <w:szCs w:val="21"/>
              </w:rPr>
            </w:pPr>
            <w:r>
              <w:rPr>
                <w:bCs/>
                <w:szCs w:val="21"/>
              </w:rPr>
              <w:t>37210</w:t>
            </w:r>
          </w:p>
        </w:tc>
        <w:tc>
          <w:tcPr>
            <w:tcW w:w="1641" w:type="dxa"/>
          </w:tcPr>
          <w:p>
            <w:pPr>
              <w:rPr>
                <w:bCs/>
                <w:szCs w:val="21"/>
              </w:rPr>
            </w:pPr>
            <w:r>
              <w:rPr>
                <w:bCs/>
                <w:szCs w:val="21"/>
              </w:rPr>
              <w:t>213,311</w:t>
            </w:r>
          </w:p>
        </w:tc>
        <w:tc>
          <w:tcPr>
            <w:tcW w:w="1798" w:type="dxa"/>
          </w:tcPr>
          <w:p>
            <w:pPr>
              <w:rPr>
                <w:bCs/>
                <w:szCs w:val="21"/>
              </w:rPr>
            </w:pPr>
            <w:r>
              <w:rPr>
                <w:bCs/>
                <w:szCs w:val="21"/>
              </w:rPr>
              <w:t>969776688</w:t>
            </w:r>
          </w:p>
        </w:tc>
        <w:tc>
          <w:tcPr>
            <w:tcW w:w="1960" w:type="dxa"/>
          </w:tcPr>
          <w:p>
            <w:pPr>
              <w:rPr>
                <w:bCs/>
                <w:szCs w:val="21"/>
              </w:rPr>
            </w:pPr>
            <w:r>
              <w:rPr>
                <w:bCs/>
                <w:szCs w:val="21"/>
              </w:rPr>
              <w:t>532,665,252</w:t>
            </w:r>
          </w:p>
        </w:tc>
      </w:tr>
    </w:tbl>
    <w:p>
      <w:pPr>
        <w:pStyle w:val="3"/>
        <w:spacing w:before="120" w:after="120" w:line="240" w:lineRule="auto"/>
        <w:rPr>
          <w:rFonts w:hint="eastAsia" w:ascii="宋体" w:hAnsi="宋体"/>
          <w:b/>
          <w:sz w:val="30"/>
          <w:szCs w:val="30"/>
        </w:rPr>
      </w:pPr>
      <w:bookmarkStart w:id="18" w:name="_Toc533771876"/>
      <w:r>
        <w:rPr>
          <w:rFonts w:hint="eastAsia" w:ascii="宋体" w:hAnsi="宋体"/>
          <w:b/>
          <w:sz w:val="30"/>
          <w:szCs w:val="30"/>
        </w:rPr>
        <w:t>4.2 2017年1</w:t>
      </w:r>
      <w:r>
        <w:rPr>
          <w:rFonts w:hint="eastAsia" w:ascii="宋体" w:hAnsi="宋体"/>
          <w:b/>
          <w:sz w:val="30"/>
          <w:szCs w:val="30"/>
          <w:lang w:val="en-US" w:eastAsia="zh-CN"/>
        </w:rPr>
        <w:t>0</w:t>
      </w:r>
      <w:r>
        <w:rPr>
          <w:rFonts w:hint="eastAsia" w:ascii="宋体" w:hAnsi="宋体"/>
          <w:b/>
          <w:sz w:val="30"/>
          <w:szCs w:val="30"/>
        </w:rPr>
        <w:t>月份全国轻柴油进出口统计数据</w:t>
      </w:r>
      <w:bookmarkEnd w:id="18"/>
    </w:p>
    <w:p>
      <w:pPr>
        <w:rPr>
          <w:bCs/>
          <w:szCs w:val="21"/>
        </w:rPr>
      </w:pPr>
      <w:r>
        <w:rPr>
          <w:rFonts w:hint="eastAsia"/>
          <w:bCs/>
          <w:szCs w:val="21"/>
        </w:rPr>
        <w:t>单位：千克，美元</w:t>
      </w:r>
    </w:p>
    <w:tbl>
      <w:tblPr>
        <w:tblStyle w:val="24"/>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shd w:val="clear" w:color="auto" w:fill="00CCFF"/>
          </w:tcPr>
          <w:p>
            <w:pPr>
              <w:rPr>
                <w:bCs/>
                <w:szCs w:val="21"/>
              </w:rPr>
            </w:pPr>
            <w:r>
              <w:rPr>
                <w:bCs/>
                <w:szCs w:val="21"/>
              </w:rPr>
              <w:t>产销国</w:t>
            </w:r>
          </w:p>
        </w:tc>
        <w:tc>
          <w:tcPr>
            <w:tcW w:w="1726" w:type="dxa"/>
            <w:shd w:val="clear" w:color="auto" w:fill="00CCFF"/>
          </w:tcPr>
          <w:p>
            <w:pPr>
              <w:rPr>
                <w:bCs/>
                <w:szCs w:val="21"/>
              </w:rPr>
            </w:pPr>
            <w:r>
              <w:rPr>
                <w:bCs/>
                <w:szCs w:val="21"/>
              </w:rPr>
              <w:t>进口数量</w:t>
            </w:r>
          </w:p>
        </w:tc>
        <w:tc>
          <w:tcPr>
            <w:tcW w:w="1726" w:type="dxa"/>
            <w:shd w:val="clear" w:color="auto" w:fill="00CCFF"/>
          </w:tcPr>
          <w:p>
            <w:pPr>
              <w:rPr>
                <w:bCs/>
                <w:szCs w:val="21"/>
              </w:rPr>
            </w:pPr>
            <w:r>
              <w:rPr>
                <w:bCs/>
                <w:szCs w:val="21"/>
              </w:rPr>
              <w:t>进口美元</w:t>
            </w:r>
          </w:p>
        </w:tc>
        <w:tc>
          <w:tcPr>
            <w:tcW w:w="1882" w:type="dxa"/>
            <w:shd w:val="clear" w:color="auto" w:fill="00CCFF"/>
          </w:tcPr>
          <w:p>
            <w:pPr>
              <w:rPr>
                <w:bCs/>
                <w:szCs w:val="21"/>
              </w:rPr>
            </w:pPr>
            <w:r>
              <w:rPr>
                <w:bCs/>
                <w:szCs w:val="21"/>
              </w:rPr>
              <w:t>出口数量</w:t>
            </w:r>
          </w:p>
        </w:tc>
        <w:tc>
          <w:tcPr>
            <w:tcW w:w="1882"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安提瓜和巴布达</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277500</w:t>
            </w:r>
          </w:p>
        </w:tc>
        <w:tc>
          <w:tcPr>
            <w:tcW w:w="1882" w:type="dxa"/>
          </w:tcPr>
          <w:p>
            <w:pPr>
              <w:rPr>
                <w:bCs/>
                <w:szCs w:val="21"/>
              </w:rPr>
            </w:pPr>
            <w:r>
              <w:rPr>
                <w:bCs/>
                <w:szCs w:val="21"/>
              </w:rPr>
              <w:t>144,828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澳大利亚</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130101619</w:t>
            </w:r>
          </w:p>
        </w:tc>
        <w:tc>
          <w:tcPr>
            <w:tcW w:w="1882" w:type="dxa"/>
          </w:tcPr>
          <w:p>
            <w:pPr>
              <w:rPr>
                <w:bCs/>
                <w:szCs w:val="21"/>
              </w:rPr>
            </w:pPr>
            <w:r>
              <w:rPr>
                <w:bCs/>
                <w:szCs w:val="21"/>
              </w:rPr>
              <w:t>68,222,651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澳门</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7388223</w:t>
            </w:r>
          </w:p>
        </w:tc>
        <w:tc>
          <w:tcPr>
            <w:tcW w:w="1882" w:type="dxa"/>
          </w:tcPr>
          <w:p>
            <w:pPr>
              <w:rPr>
                <w:bCs/>
                <w:szCs w:val="21"/>
              </w:rPr>
            </w:pPr>
            <w:r>
              <w:rPr>
                <w:bCs/>
                <w:szCs w:val="21"/>
              </w:rPr>
              <w:t>3,029,171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巴哈马</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434980</w:t>
            </w:r>
          </w:p>
        </w:tc>
        <w:tc>
          <w:tcPr>
            <w:tcW w:w="1882" w:type="dxa"/>
          </w:tcPr>
          <w:p>
            <w:pPr>
              <w:rPr>
                <w:bCs/>
                <w:szCs w:val="21"/>
              </w:rPr>
            </w:pPr>
            <w:r>
              <w:rPr>
                <w:bCs/>
                <w:szCs w:val="21"/>
              </w:rPr>
              <w:t>237,591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巴拿马</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3694541</w:t>
            </w:r>
          </w:p>
        </w:tc>
        <w:tc>
          <w:tcPr>
            <w:tcW w:w="1882" w:type="dxa"/>
          </w:tcPr>
          <w:p>
            <w:pPr>
              <w:rPr>
                <w:bCs/>
                <w:szCs w:val="21"/>
              </w:rPr>
            </w:pPr>
            <w:r>
              <w:rPr>
                <w:bCs/>
                <w:szCs w:val="21"/>
              </w:rPr>
              <w:t>2,288,765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比利时</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48500</w:t>
            </w:r>
          </w:p>
        </w:tc>
        <w:tc>
          <w:tcPr>
            <w:tcW w:w="1882" w:type="dxa"/>
          </w:tcPr>
          <w:p>
            <w:pPr>
              <w:rPr>
                <w:bCs/>
                <w:szCs w:val="21"/>
              </w:rPr>
            </w:pPr>
            <w:r>
              <w:rPr>
                <w:bCs/>
                <w:szCs w:val="21"/>
              </w:rPr>
              <w:t>29,991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丹麦</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445500</w:t>
            </w:r>
          </w:p>
        </w:tc>
        <w:tc>
          <w:tcPr>
            <w:tcW w:w="1882" w:type="dxa"/>
          </w:tcPr>
          <w:p>
            <w:pPr>
              <w:rPr>
                <w:bCs/>
                <w:szCs w:val="21"/>
              </w:rPr>
            </w:pPr>
            <w:r>
              <w:rPr>
                <w:bCs/>
                <w:szCs w:val="21"/>
              </w:rPr>
              <w:t>239,003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菲律宾</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296938115</w:t>
            </w:r>
          </w:p>
        </w:tc>
        <w:tc>
          <w:tcPr>
            <w:tcW w:w="1882" w:type="dxa"/>
          </w:tcPr>
          <w:p>
            <w:pPr>
              <w:rPr>
                <w:bCs/>
                <w:szCs w:val="21"/>
              </w:rPr>
            </w:pPr>
            <w:r>
              <w:rPr>
                <w:bCs/>
                <w:szCs w:val="21"/>
              </w:rPr>
              <w:t>156,073,954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韩国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183172428</w:t>
            </w:r>
          </w:p>
        </w:tc>
        <w:tc>
          <w:tcPr>
            <w:tcW w:w="1882" w:type="dxa"/>
          </w:tcPr>
          <w:p>
            <w:pPr>
              <w:rPr>
                <w:bCs/>
                <w:szCs w:val="21"/>
              </w:rPr>
            </w:pPr>
            <w:r>
              <w:rPr>
                <w:bCs/>
                <w:szCs w:val="21"/>
              </w:rPr>
              <w:t>91,294,389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荷兰</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75000</w:t>
            </w:r>
          </w:p>
        </w:tc>
        <w:tc>
          <w:tcPr>
            <w:tcW w:w="1882" w:type="dxa"/>
          </w:tcPr>
          <w:p>
            <w:pPr>
              <w:rPr>
                <w:bCs/>
                <w:szCs w:val="21"/>
              </w:rPr>
            </w:pPr>
            <w:r>
              <w:rPr>
                <w:bCs/>
                <w:szCs w:val="21"/>
              </w:rPr>
              <w:t>34,688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基里巴斯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1040850</w:t>
            </w:r>
          </w:p>
        </w:tc>
        <w:tc>
          <w:tcPr>
            <w:tcW w:w="1882" w:type="dxa"/>
          </w:tcPr>
          <w:p>
            <w:pPr>
              <w:rPr>
                <w:bCs/>
                <w:szCs w:val="21"/>
              </w:rPr>
            </w:pPr>
            <w:r>
              <w:rPr>
                <w:bCs/>
                <w:szCs w:val="21"/>
              </w:rPr>
              <w:t>504,813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利比里亚</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1120980</w:t>
            </w:r>
          </w:p>
        </w:tc>
        <w:tc>
          <w:tcPr>
            <w:tcW w:w="1882" w:type="dxa"/>
          </w:tcPr>
          <w:p>
            <w:pPr>
              <w:rPr>
                <w:bCs/>
                <w:szCs w:val="21"/>
              </w:rPr>
            </w:pPr>
            <w:r>
              <w:rPr>
                <w:bCs/>
                <w:szCs w:val="21"/>
              </w:rPr>
              <w:t>610,382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马耳他</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230000</w:t>
            </w:r>
          </w:p>
        </w:tc>
        <w:tc>
          <w:tcPr>
            <w:tcW w:w="1882" w:type="dxa"/>
          </w:tcPr>
          <w:p>
            <w:pPr>
              <w:rPr>
                <w:bCs/>
                <w:szCs w:val="21"/>
              </w:rPr>
            </w:pPr>
            <w:r>
              <w:rPr>
                <w:bCs/>
                <w:szCs w:val="21"/>
              </w:rPr>
              <w:t>130,978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马来西亚</w:t>
            </w:r>
          </w:p>
        </w:tc>
        <w:tc>
          <w:tcPr>
            <w:tcW w:w="1726" w:type="dxa"/>
          </w:tcPr>
          <w:p>
            <w:pPr>
              <w:rPr>
                <w:bCs/>
                <w:szCs w:val="21"/>
              </w:rPr>
            </w:pPr>
            <w:r>
              <w:rPr>
                <w:bCs/>
                <w:szCs w:val="21"/>
              </w:rPr>
              <w:t>35770</w:t>
            </w:r>
          </w:p>
        </w:tc>
        <w:tc>
          <w:tcPr>
            <w:tcW w:w="1726" w:type="dxa"/>
          </w:tcPr>
          <w:p>
            <w:pPr>
              <w:rPr>
                <w:bCs/>
                <w:szCs w:val="21"/>
              </w:rPr>
            </w:pPr>
            <w:r>
              <w:rPr>
                <w:bCs/>
                <w:szCs w:val="21"/>
              </w:rPr>
              <w:t>21,712</w:t>
            </w:r>
          </w:p>
        </w:tc>
        <w:tc>
          <w:tcPr>
            <w:tcW w:w="1882" w:type="dxa"/>
          </w:tcPr>
          <w:p>
            <w:pPr>
              <w:rPr>
                <w:bCs/>
                <w:szCs w:val="21"/>
              </w:rPr>
            </w:pPr>
            <w:r>
              <w:rPr>
                <w:bCs/>
                <w:szCs w:val="21"/>
              </w:rPr>
              <w:t>7963000</w:t>
            </w:r>
          </w:p>
        </w:tc>
        <w:tc>
          <w:tcPr>
            <w:tcW w:w="1882" w:type="dxa"/>
          </w:tcPr>
          <w:p>
            <w:pPr>
              <w:rPr>
                <w:bCs/>
                <w:szCs w:val="21"/>
              </w:rPr>
            </w:pPr>
            <w:r>
              <w:rPr>
                <w:bCs/>
                <w:szCs w:val="21"/>
              </w:rPr>
              <w:t>3,178,494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马绍尔群岛共和国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161000</w:t>
            </w:r>
          </w:p>
        </w:tc>
        <w:tc>
          <w:tcPr>
            <w:tcW w:w="1882" w:type="dxa"/>
          </w:tcPr>
          <w:p>
            <w:pPr>
              <w:rPr>
                <w:bCs/>
                <w:szCs w:val="21"/>
              </w:rPr>
            </w:pPr>
            <w:r>
              <w:rPr>
                <w:bCs/>
                <w:szCs w:val="21"/>
              </w:rPr>
              <w:t>87,905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美国</w:t>
            </w:r>
          </w:p>
        </w:tc>
        <w:tc>
          <w:tcPr>
            <w:tcW w:w="1726" w:type="dxa"/>
          </w:tcPr>
          <w:p>
            <w:pPr>
              <w:rPr>
                <w:bCs/>
                <w:szCs w:val="21"/>
              </w:rPr>
            </w:pPr>
            <w:r>
              <w:rPr>
                <w:bCs/>
                <w:szCs w:val="21"/>
              </w:rPr>
              <w:t>24460</w:t>
            </w:r>
          </w:p>
        </w:tc>
        <w:tc>
          <w:tcPr>
            <w:tcW w:w="1726" w:type="dxa"/>
          </w:tcPr>
          <w:p>
            <w:pPr>
              <w:rPr>
                <w:bCs/>
                <w:szCs w:val="21"/>
              </w:rPr>
            </w:pPr>
            <w:r>
              <w:rPr>
                <w:bCs/>
                <w:szCs w:val="21"/>
              </w:rPr>
              <w:t>12,597</w:t>
            </w:r>
          </w:p>
        </w:tc>
        <w:tc>
          <w:tcPr>
            <w:tcW w:w="1882" w:type="dxa"/>
          </w:tcPr>
          <w:p>
            <w:pPr>
              <w:rPr>
                <w:bCs/>
                <w:szCs w:val="21"/>
              </w:rPr>
            </w:pPr>
            <w:r>
              <w:rPr>
                <w:bCs/>
                <w:szCs w:val="21"/>
              </w:rPr>
              <w:t>0</w:t>
            </w:r>
          </w:p>
        </w:tc>
        <w:tc>
          <w:tcPr>
            <w:tcW w:w="1882"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蒙古</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1529201</w:t>
            </w:r>
          </w:p>
        </w:tc>
        <w:tc>
          <w:tcPr>
            <w:tcW w:w="1882" w:type="dxa"/>
          </w:tcPr>
          <w:p>
            <w:pPr>
              <w:rPr>
                <w:bCs/>
                <w:szCs w:val="21"/>
              </w:rPr>
            </w:pPr>
            <w:r>
              <w:rPr>
                <w:bCs/>
                <w:szCs w:val="21"/>
              </w:rPr>
              <w:t>1,045,920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孟加拉国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31128291</w:t>
            </w:r>
          </w:p>
        </w:tc>
        <w:tc>
          <w:tcPr>
            <w:tcW w:w="1882" w:type="dxa"/>
          </w:tcPr>
          <w:p>
            <w:pPr>
              <w:rPr>
                <w:bCs/>
                <w:szCs w:val="21"/>
              </w:rPr>
            </w:pPr>
            <w:r>
              <w:rPr>
                <w:bCs/>
                <w:szCs w:val="21"/>
              </w:rPr>
              <w:t>15,483,174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缅甸</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12637897</w:t>
            </w:r>
          </w:p>
        </w:tc>
        <w:tc>
          <w:tcPr>
            <w:tcW w:w="1882" w:type="dxa"/>
          </w:tcPr>
          <w:p>
            <w:pPr>
              <w:rPr>
                <w:bCs/>
                <w:szCs w:val="21"/>
              </w:rPr>
            </w:pPr>
            <w:r>
              <w:rPr>
                <w:bCs/>
                <w:szCs w:val="21"/>
              </w:rPr>
              <w:t>5,736,675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墨西哥</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38427769</w:t>
            </w:r>
          </w:p>
        </w:tc>
        <w:tc>
          <w:tcPr>
            <w:tcW w:w="1882" w:type="dxa"/>
          </w:tcPr>
          <w:p>
            <w:pPr>
              <w:rPr>
                <w:bCs/>
                <w:szCs w:val="21"/>
              </w:rPr>
            </w:pPr>
            <w:r>
              <w:rPr>
                <w:bCs/>
                <w:szCs w:val="21"/>
              </w:rPr>
              <w:t>19,829,797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挪威</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149000</w:t>
            </w:r>
          </w:p>
        </w:tc>
        <w:tc>
          <w:tcPr>
            <w:tcW w:w="1882" w:type="dxa"/>
          </w:tcPr>
          <w:p>
            <w:pPr>
              <w:rPr>
                <w:bCs/>
                <w:szCs w:val="21"/>
              </w:rPr>
            </w:pPr>
            <w:r>
              <w:rPr>
                <w:bCs/>
                <w:szCs w:val="21"/>
              </w:rPr>
              <w:t>83,440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葡萄牙</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251173</w:t>
            </w:r>
          </w:p>
        </w:tc>
        <w:tc>
          <w:tcPr>
            <w:tcW w:w="1882" w:type="dxa"/>
          </w:tcPr>
          <w:p>
            <w:pPr>
              <w:rPr>
                <w:bCs/>
                <w:szCs w:val="21"/>
              </w:rPr>
            </w:pPr>
            <w:r>
              <w:rPr>
                <w:bCs/>
                <w:szCs w:val="21"/>
              </w:rPr>
              <w:t>127,146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日本</w:t>
            </w:r>
          </w:p>
        </w:tc>
        <w:tc>
          <w:tcPr>
            <w:tcW w:w="1726" w:type="dxa"/>
          </w:tcPr>
          <w:p>
            <w:pPr>
              <w:rPr>
                <w:bCs/>
                <w:szCs w:val="21"/>
              </w:rPr>
            </w:pPr>
            <w:r>
              <w:rPr>
                <w:bCs/>
                <w:szCs w:val="21"/>
              </w:rPr>
              <w:t>45411</w:t>
            </w:r>
          </w:p>
        </w:tc>
        <w:tc>
          <w:tcPr>
            <w:tcW w:w="1726" w:type="dxa"/>
          </w:tcPr>
          <w:p>
            <w:pPr>
              <w:rPr>
                <w:bCs/>
                <w:szCs w:val="21"/>
              </w:rPr>
            </w:pPr>
            <w:r>
              <w:rPr>
                <w:bCs/>
                <w:szCs w:val="21"/>
              </w:rPr>
              <w:t>29,962</w:t>
            </w:r>
          </w:p>
        </w:tc>
        <w:tc>
          <w:tcPr>
            <w:tcW w:w="1882" w:type="dxa"/>
          </w:tcPr>
          <w:p>
            <w:pPr>
              <w:rPr>
                <w:bCs/>
                <w:szCs w:val="21"/>
              </w:rPr>
            </w:pPr>
            <w:r>
              <w:rPr>
                <w:bCs/>
                <w:szCs w:val="21"/>
              </w:rPr>
              <w:t>75000</w:t>
            </w:r>
          </w:p>
        </w:tc>
        <w:tc>
          <w:tcPr>
            <w:tcW w:w="1882" w:type="dxa"/>
          </w:tcPr>
          <w:p>
            <w:pPr>
              <w:rPr>
                <w:bCs/>
                <w:szCs w:val="21"/>
              </w:rPr>
            </w:pPr>
            <w:r>
              <w:rPr>
                <w:bCs/>
                <w:szCs w:val="21"/>
              </w:rPr>
              <w:t>42,821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塞浦路斯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123900</w:t>
            </w:r>
          </w:p>
        </w:tc>
        <w:tc>
          <w:tcPr>
            <w:tcW w:w="1882" w:type="dxa"/>
          </w:tcPr>
          <w:p>
            <w:pPr>
              <w:rPr>
                <w:bCs/>
                <w:szCs w:val="21"/>
              </w:rPr>
            </w:pPr>
            <w:r>
              <w:rPr>
                <w:bCs/>
                <w:szCs w:val="21"/>
              </w:rPr>
              <w:t>65,323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台湾省</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117610</w:t>
            </w:r>
          </w:p>
        </w:tc>
        <w:tc>
          <w:tcPr>
            <w:tcW w:w="1882" w:type="dxa"/>
          </w:tcPr>
          <w:p>
            <w:pPr>
              <w:rPr>
                <w:bCs/>
                <w:szCs w:val="21"/>
              </w:rPr>
            </w:pPr>
            <w:r>
              <w:rPr>
                <w:bCs/>
                <w:szCs w:val="21"/>
              </w:rPr>
              <w:t>54,395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泰国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59300</w:t>
            </w:r>
          </w:p>
        </w:tc>
        <w:tc>
          <w:tcPr>
            <w:tcW w:w="1882" w:type="dxa"/>
          </w:tcPr>
          <w:p>
            <w:pPr>
              <w:rPr>
                <w:bCs/>
                <w:szCs w:val="21"/>
              </w:rPr>
            </w:pPr>
            <w:r>
              <w:rPr>
                <w:bCs/>
                <w:szCs w:val="21"/>
              </w:rPr>
              <w:t>33,801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希腊</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300500</w:t>
            </w:r>
          </w:p>
        </w:tc>
        <w:tc>
          <w:tcPr>
            <w:tcW w:w="1882" w:type="dxa"/>
          </w:tcPr>
          <w:p>
            <w:pPr>
              <w:rPr>
                <w:bCs/>
                <w:szCs w:val="21"/>
              </w:rPr>
            </w:pPr>
            <w:r>
              <w:rPr>
                <w:bCs/>
                <w:szCs w:val="21"/>
              </w:rPr>
              <w:t>175,650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香港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153137308</w:t>
            </w:r>
          </w:p>
        </w:tc>
        <w:tc>
          <w:tcPr>
            <w:tcW w:w="1882" w:type="dxa"/>
          </w:tcPr>
          <w:p>
            <w:pPr>
              <w:rPr>
                <w:bCs/>
                <w:szCs w:val="21"/>
              </w:rPr>
            </w:pPr>
            <w:r>
              <w:rPr>
                <w:bCs/>
                <w:szCs w:val="21"/>
              </w:rPr>
              <w:t>76,765,706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新加坡</w:t>
            </w:r>
          </w:p>
        </w:tc>
        <w:tc>
          <w:tcPr>
            <w:tcW w:w="1726" w:type="dxa"/>
          </w:tcPr>
          <w:p>
            <w:pPr>
              <w:rPr>
                <w:bCs/>
                <w:szCs w:val="21"/>
              </w:rPr>
            </w:pPr>
            <w:r>
              <w:rPr>
                <w:bCs/>
                <w:szCs w:val="21"/>
              </w:rPr>
              <w:t>81504029</w:t>
            </w:r>
          </w:p>
        </w:tc>
        <w:tc>
          <w:tcPr>
            <w:tcW w:w="1726" w:type="dxa"/>
          </w:tcPr>
          <w:p>
            <w:pPr>
              <w:rPr>
                <w:bCs/>
                <w:szCs w:val="21"/>
              </w:rPr>
            </w:pPr>
            <w:r>
              <w:rPr>
                <w:bCs/>
                <w:szCs w:val="21"/>
              </w:rPr>
              <w:t>41,148,313</w:t>
            </w:r>
          </w:p>
        </w:tc>
        <w:tc>
          <w:tcPr>
            <w:tcW w:w="1882" w:type="dxa"/>
          </w:tcPr>
          <w:p>
            <w:pPr>
              <w:rPr>
                <w:bCs/>
                <w:szCs w:val="21"/>
              </w:rPr>
            </w:pPr>
            <w:r>
              <w:rPr>
                <w:bCs/>
                <w:szCs w:val="21"/>
              </w:rPr>
              <w:t>337056354</w:t>
            </w:r>
          </w:p>
        </w:tc>
        <w:tc>
          <w:tcPr>
            <w:tcW w:w="1882" w:type="dxa"/>
          </w:tcPr>
          <w:p>
            <w:pPr>
              <w:rPr>
                <w:bCs/>
                <w:szCs w:val="21"/>
              </w:rPr>
            </w:pPr>
            <w:r>
              <w:rPr>
                <w:bCs/>
                <w:szCs w:val="21"/>
              </w:rPr>
              <w:t>168,151,681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伊朗</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47600</w:t>
            </w:r>
          </w:p>
        </w:tc>
        <w:tc>
          <w:tcPr>
            <w:tcW w:w="1882" w:type="dxa"/>
          </w:tcPr>
          <w:p>
            <w:pPr>
              <w:rPr>
                <w:bCs/>
                <w:szCs w:val="21"/>
              </w:rPr>
            </w:pPr>
            <w:r>
              <w:rPr>
                <w:bCs/>
                <w:szCs w:val="21"/>
              </w:rPr>
              <w:t>30,607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意大利</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157500</w:t>
            </w:r>
          </w:p>
        </w:tc>
        <w:tc>
          <w:tcPr>
            <w:tcW w:w="1882" w:type="dxa"/>
          </w:tcPr>
          <w:p>
            <w:pPr>
              <w:rPr>
                <w:bCs/>
                <w:szCs w:val="21"/>
              </w:rPr>
            </w:pPr>
            <w:r>
              <w:rPr>
                <w:bCs/>
                <w:szCs w:val="21"/>
              </w:rPr>
              <w:t>88,418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印度尼西亚</w:t>
            </w:r>
          </w:p>
        </w:tc>
        <w:tc>
          <w:tcPr>
            <w:tcW w:w="1726" w:type="dxa"/>
          </w:tcPr>
          <w:p>
            <w:pPr>
              <w:rPr>
                <w:bCs/>
                <w:szCs w:val="21"/>
              </w:rPr>
            </w:pPr>
            <w:r>
              <w:rPr>
                <w:bCs/>
                <w:szCs w:val="21"/>
              </w:rPr>
              <w:t>42488938</w:t>
            </w:r>
          </w:p>
        </w:tc>
        <w:tc>
          <w:tcPr>
            <w:tcW w:w="1726" w:type="dxa"/>
          </w:tcPr>
          <w:p>
            <w:pPr>
              <w:rPr>
                <w:bCs/>
                <w:szCs w:val="21"/>
              </w:rPr>
            </w:pPr>
            <w:r>
              <w:rPr>
                <w:bCs/>
                <w:szCs w:val="21"/>
              </w:rPr>
              <w:t>22,003,607</w:t>
            </w:r>
          </w:p>
        </w:tc>
        <w:tc>
          <w:tcPr>
            <w:tcW w:w="1882" w:type="dxa"/>
          </w:tcPr>
          <w:p>
            <w:pPr>
              <w:rPr>
                <w:bCs/>
                <w:szCs w:val="21"/>
              </w:rPr>
            </w:pPr>
            <w:r>
              <w:rPr>
                <w:bCs/>
                <w:szCs w:val="21"/>
              </w:rPr>
              <w:t>84300</w:t>
            </w:r>
          </w:p>
        </w:tc>
        <w:tc>
          <w:tcPr>
            <w:tcW w:w="1882" w:type="dxa"/>
          </w:tcPr>
          <w:p>
            <w:pPr>
              <w:rPr>
                <w:bCs/>
                <w:szCs w:val="21"/>
              </w:rPr>
            </w:pPr>
            <w:r>
              <w:rPr>
                <w:bCs/>
                <w:szCs w:val="21"/>
              </w:rPr>
              <w:t>51,263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英国</w:t>
            </w:r>
          </w:p>
        </w:tc>
        <w:tc>
          <w:tcPr>
            <w:tcW w:w="1726" w:type="dxa"/>
          </w:tcPr>
          <w:p>
            <w:pPr>
              <w:rPr>
                <w:bCs/>
                <w:szCs w:val="21"/>
              </w:rPr>
            </w:pPr>
            <w:r>
              <w:rPr>
                <w:bCs/>
                <w:szCs w:val="21"/>
              </w:rPr>
              <w:t>21</w:t>
            </w:r>
          </w:p>
        </w:tc>
        <w:tc>
          <w:tcPr>
            <w:tcW w:w="1726" w:type="dxa"/>
          </w:tcPr>
          <w:p>
            <w:pPr>
              <w:rPr>
                <w:bCs/>
                <w:szCs w:val="21"/>
              </w:rPr>
            </w:pPr>
            <w:r>
              <w:rPr>
                <w:bCs/>
                <w:szCs w:val="21"/>
              </w:rPr>
              <w:t>773</w:t>
            </w:r>
          </w:p>
        </w:tc>
        <w:tc>
          <w:tcPr>
            <w:tcW w:w="1882" w:type="dxa"/>
          </w:tcPr>
          <w:p>
            <w:pPr>
              <w:rPr>
                <w:bCs/>
                <w:szCs w:val="21"/>
              </w:rPr>
            </w:pPr>
            <w:r>
              <w:rPr>
                <w:bCs/>
                <w:szCs w:val="21"/>
              </w:rPr>
              <w:t>209700</w:t>
            </w:r>
          </w:p>
        </w:tc>
        <w:tc>
          <w:tcPr>
            <w:tcW w:w="1882" w:type="dxa"/>
          </w:tcPr>
          <w:p>
            <w:pPr>
              <w:rPr>
                <w:bCs/>
                <w:szCs w:val="21"/>
              </w:rPr>
            </w:pPr>
            <w:r>
              <w:rPr>
                <w:bCs/>
                <w:szCs w:val="21"/>
              </w:rPr>
              <w:t>112,780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越南</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20000</w:t>
            </w:r>
          </w:p>
        </w:tc>
        <w:tc>
          <w:tcPr>
            <w:tcW w:w="1882" w:type="dxa"/>
          </w:tcPr>
          <w:p>
            <w:pPr>
              <w:rPr>
                <w:bCs/>
                <w:szCs w:val="21"/>
              </w:rPr>
            </w:pPr>
            <w:r>
              <w:rPr>
                <w:bCs/>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智利</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30000</w:t>
            </w:r>
          </w:p>
        </w:tc>
        <w:tc>
          <w:tcPr>
            <w:tcW w:w="1882" w:type="dxa"/>
          </w:tcPr>
          <w:p>
            <w:pPr>
              <w:rPr>
                <w:bCs/>
                <w:szCs w:val="21"/>
              </w:rPr>
            </w:pPr>
            <w:r>
              <w:rPr>
                <w:bCs/>
                <w:szCs w:val="21"/>
              </w:rPr>
              <w:t>17,550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2017</w:t>
            </w:r>
          </w:p>
        </w:tc>
        <w:tc>
          <w:tcPr>
            <w:tcW w:w="1726" w:type="dxa"/>
          </w:tcPr>
          <w:p>
            <w:pPr>
              <w:rPr>
                <w:bCs/>
                <w:szCs w:val="21"/>
              </w:rPr>
            </w:pPr>
            <w:r>
              <w:rPr>
                <w:bCs/>
                <w:szCs w:val="21"/>
              </w:rPr>
              <w:t>124098629</w:t>
            </w:r>
          </w:p>
        </w:tc>
        <w:tc>
          <w:tcPr>
            <w:tcW w:w="1726" w:type="dxa"/>
          </w:tcPr>
          <w:p>
            <w:pPr>
              <w:rPr>
                <w:bCs/>
                <w:szCs w:val="21"/>
              </w:rPr>
            </w:pPr>
            <w:r>
              <w:rPr>
                <w:bCs/>
                <w:szCs w:val="21"/>
              </w:rPr>
              <w:t>63,216,964</w:t>
            </w:r>
          </w:p>
        </w:tc>
        <w:tc>
          <w:tcPr>
            <w:tcW w:w="1882" w:type="dxa"/>
          </w:tcPr>
          <w:p>
            <w:pPr>
              <w:rPr>
                <w:bCs/>
                <w:szCs w:val="21"/>
              </w:rPr>
            </w:pPr>
            <w:r>
              <w:rPr>
                <w:bCs/>
                <w:szCs w:val="21"/>
              </w:rPr>
              <w:t>1208634639</w:t>
            </w:r>
          </w:p>
        </w:tc>
        <w:tc>
          <w:tcPr>
            <w:tcW w:w="1882" w:type="dxa"/>
          </w:tcPr>
          <w:p>
            <w:pPr>
              <w:rPr>
                <w:bCs/>
                <w:szCs w:val="21"/>
              </w:rPr>
            </w:pPr>
            <w:r>
              <w:rPr>
                <w:bCs/>
                <w:szCs w:val="21"/>
              </w:rPr>
              <w:t>614,015,750</w:t>
            </w:r>
          </w:p>
        </w:tc>
      </w:tr>
    </w:tbl>
    <w:p>
      <w:pPr>
        <w:pStyle w:val="3"/>
        <w:spacing w:before="120" w:after="120" w:line="240" w:lineRule="auto"/>
        <w:rPr>
          <w:rFonts w:hint="eastAsia" w:ascii="宋体" w:hAnsi="宋体"/>
          <w:b/>
          <w:sz w:val="30"/>
          <w:szCs w:val="30"/>
        </w:rPr>
      </w:pPr>
      <w:bookmarkStart w:id="19" w:name="_Toc533771877"/>
      <w:r>
        <w:rPr>
          <w:rFonts w:hint="eastAsia" w:ascii="宋体" w:hAnsi="宋体"/>
          <w:b/>
          <w:sz w:val="30"/>
          <w:szCs w:val="30"/>
        </w:rPr>
        <w:t>4.3 2017年1</w:t>
      </w:r>
      <w:r>
        <w:rPr>
          <w:rFonts w:hint="eastAsia" w:ascii="宋体" w:hAnsi="宋体"/>
          <w:b/>
          <w:sz w:val="30"/>
          <w:szCs w:val="30"/>
          <w:lang w:val="en-US" w:eastAsia="zh-CN"/>
        </w:rPr>
        <w:t>0</w:t>
      </w:r>
      <w:r>
        <w:rPr>
          <w:rFonts w:hint="eastAsia" w:ascii="宋体" w:hAnsi="宋体"/>
          <w:b/>
          <w:sz w:val="30"/>
          <w:szCs w:val="30"/>
        </w:rPr>
        <w:t>月份全国原油进出口统计数据</w:t>
      </w:r>
      <w:bookmarkEnd w:id="19"/>
    </w:p>
    <w:p>
      <w:pPr>
        <w:rPr>
          <w:rFonts w:hint="eastAsia"/>
          <w:bCs/>
          <w:szCs w:val="21"/>
        </w:rPr>
      </w:pPr>
    </w:p>
    <w:p>
      <w:pPr>
        <w:rPr>
          <w:rFonts w:hint="eastAsia"/>
          <w:bCs/>
          <w:szCs w:val="21"/>
        </w:rPr>
      </w:pPr>
      <w:r>
        <w:rPr>
          <w:rFonts w:hint="eastAsia"/>
          <w:bCs/>
          <w:szCs w:val="21"/>
        </w:rPr>
        <w:t>单位：千克，美元</w:t>
      </w:r>
    </w:p>
    <w:p>
      <w:pPr>
        <w:rPr>
          <w:rFonts w:hint="eastAsia"/>
          <w:bCs/>
          <w:szCs w:val="21"/>
        </w:rPr>
      </w:pPr>
    </w:p>
    <w:p>
      <w:pPr>
        <w:rPr>
          <w:rFonts w:hint="eastAsia"/>
          <w:bCs/>
          <w:szCs w:val="21"/>
        </w:rPr>
      </w:pP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733"/>
        <w:gridCol w:w="1933"/>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shd w:val="clear" w:color="auto" w:fill="00CCFF"/>
          </w:tcPr>
          <w:p>
            <w:pPr>
              <w:rPr>
                <w:bCs/>
                <w:szCs w:val="21"/>
              </w:rPr>
            </w:pPr>
            <w:r>
              <w:rPr>
                <w:bCs/>
                <w:szCs w:val="21"/>
              </w:rPr>
              <w:t>产销国</w:t>
            </w:r>
          </w:p>
        </w:tc>
        <w:tc>
          <w:tcPr>
            <w:tcW w:w="1733" w:type="dxa"/>
            <w:shd w:val="clear" w:color="auto" w:fill="00CCFF"/>
          </w:tcPr>
          <w:p>
            <w:pPr>
              <w:rPr>
                <w:bCs/>
                <w:szCs w:val="21"/>
              </w:rPr>
            </w:pPr>
            <w:r>
              <w:rPr>
                <w:bCs/>
                <w:szCs w:val="21"/>
              </w:rPr>
              <w:t>进口数量</w:t>
            </w:r>
          </w:p>
        </w:tc>
        <w:tc>
          <w:tcPr>
            <w:tcW w:w="1933" w:type="dxa"/>
            <w:shd w:val="clear" w:color="auto" w:fill="00CCFF"/>
          </w:tcPr>
          <w:p>
            <w:pPr>
              <w:rPr>
                <w:bCs/>
                <w:szCs w:val="21"/>
              </w:rPr>
            </w:pPr>
            <w:r>
              <w:rPr>
                <w:bCs/>
                <w:szCs w:val="21"/>
              </w:rPr>
              <w:t>进口美元</w:t>
            </w:r>
          </w:p>
        </w:tc>
        <w:tc>
          <w:tcPr>
            <w:tcW w:w="1468" w:type="dxa"/>
            <w:shd w:val="clear" w:color="auto" w:fill="00CCFF"/>
          </w:tcPr>
          <w:p>
            <w:pPr>
              <w:rPr>
                <w:bCs/>
                <w:szCs w:val="21"/>
              </w:rPr>
            </w:pPr>
            <w:r>
              <w:rPr>
                <w:bCs/>
                <w:szCs w:val="21"/>
              </w:rPr>
              <w:t>出口数量</w:t>
            </w:r>
          </w:p>
        </w:tc>
        <w:tc>
          <w:tcPr>
            <w:tcW w:w="1468"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阿尔及利亚</w:t>
            </w:r>
          </w:p>
        </w:tc>
        <w:tc>
          <w:tcPr>
            <w:tcW w:w="1733" w:type="dxa"/>
          </w:tcPr>
          <w:p>
            <w:pPr>
              <w:rPr>
                <w:bCs/>
                <w:szCs w:val="21"/>
              </w:rPr>
            </w:pPr>
            <w:r>
              <w:rPr>
                <w:bCs/>
                <w:szCs w:val="21"/>
              </w:rPr>
              <w:t>268808230</w:t>
            </w:r>
          </w:p>
        </w:tc>
        <w:tc>
          <w:tcPr>
            <w:tcW w:w="1933" w:type="dxa"/>
          </w:tcPr>
          <w:p>
            <w:pPr>
              <w:rPr>
                <w:bCs/>
                <w:szCs w:val="21"/>
              </w:rPr>
            </w:pPr>
            <w:r>
              <w:rPr>
                <w:bCs/>
                <w:szCs w:val="21"/>
              </w:rPr>
              <w:t>112,629,289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阿根廷</w:t>
            </w:r>
          </w:p>
        </w:tc>
        <w:tc>
          <w:tcPr>
            <w:tcW w:w="1733" w:type="dxa"/>
          </w:tcPr>
          <w:p>
            <w:pPr>
              <w:rPr>
                <w:bCs/>
                <w:szCs w:val="21"/>
              </w:rPr>
            </w:pPr>
            <w:r>
              <w:rPr>
                <w:bCs/>
                <w:szCs w:val="21"/>
              </w:rPr>
              <w:t>147804285</w:t>
            </w:r>
          </w:p>
        </w:tc>
        <w:tc>
          <w:tcPr>
            <w:tcW w:w="1933" w:type="dxa"/>
          </w:tcPr>
          <w:p>
            <w:pPr>
              <w:rPr>
                <w:bCs/>
                <w:szCs w:val="21"/>
              </w:rPr>
            </w:pPr>
            <w:r>
              <w:rPr>
                <w:bCs/>
                <w:szCs w:val="21"/>
              </w:rPr>
              <w:t>56,778,979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阿拉伯联合酋长国</w:t>
            </w:r>
          </w:p>
        </w:tc>
        <w:tc>
          <w:tcPr>
            <w:tcW w:w="1733" w:type="dxa"/>
          </w:tcPr>
          <w:p>
            <w:pPr>
              <w:rPr>
                <w:bCs/>
                <w:szCs w:val="21"/>
              </w:rPr>
            </w:pPr>
            <w:r>
              <w:rPr>
                <w:bCs/>
                <w:szCs w:val="21"/>
              </w:rPr>
              <w:t>667370797</w:t>
            </w:r>
          </w:p>
        </w:tc>
        <w:tc>
          <w:tcPr>
            <w:tcW w:w="1933" w:type="dxa"/>
          </w:tcPr>
          <w:p>
            <w:pPr>
              <w:rPr>
                <w:bCs/>
                <w:szCs w:val="21"/>
              </w:rPr>
            </w:pPr>
            <w:r>
              <w:rPr>
                <w:bCs/>
                <w:szCs w:val="21"/>
              </w:rPr>
              <w:t>270,288,974</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阿曼</w:t>
            </w:r>
          </w:p>
        </w:tc>
        <w:tc>
          <w:tcPr>
            <w:tcW w:w="1733" w:type="dxa"/>
          </w:tcPr>
          <w:p>
            <w:pPr>
              <w:rPr>
                <w:bCs/>
                <w:szCs w:val="21"/>
              </w:rPr>
            </w:pPr>
            <w:r>
              <w:rPr>
                <w:bCs/>
                <w:szCs w:val="21"/>
              </w:rPr>
              <w:t>1426933868</w:t>
            </w:r>
          </w:p>
        </w:tc>
        <w:tc>
          <w:tcPr>
            <w:tcW w:w="1933" w:type="dxa"/>
          </w:tcPr>
          <w:p>
            <w:pPr>
              <w:rPr>
                <w:bCs/>
                <w:szCs w:val="21"/>
              </w:rPr>
            </w:pPr>
            <w:r>
              <w:rPr>
                <w:bCs/>
                <w:szCs w:val="21"/>
              </w:rPr>
              <w:t>560,921,263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埃及</w:t>
            </w:r>
          </w:p>
        </w:tc>
        <w:tc>
          <w:tcPr>
            <w:tcW w:w="1733" w:type="dxa"/>
          </w:tcPr>
          <w:p>
            <w:pPr>
              <w:rPr>
                <w:bCs/>
                <w:szCs w:val="21"/>
              </w:rPr>
            </w:pPr>
            <w:r>
              <w:rPr>
                <w:bCs/>
                <w:szCs w:val="21"/>
              </w:rPr>
              <w:t>138563736</w:t>
            </w:r>
          </w:p>
        </w:tc>
        <w:tc>
          <w:tcPr>
            <w:tcW w:w="1933" w:type="dxa"/>
          </w:tcPr>
          <w:p>
            <w:pPr>
              <w:rPr>
                <w:bCs/>
                <w:szCs w:val="21"/>
              </w:rPr>
            </w:pPr>
            <w:r>
              <w:rPr>
                <w:bCs/>
                <w:szCs w:val="21"/>
              </w:rPr>
              <w:t>60,788,402</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安哥拉</w:t>
            </w:r>
          </w:p>
        </w:tc>
        <w:tc>
          <w:tcPr>
            <w:tcW w:w="1733" w:type="dxa"/>
          </w:tcPr>
          <w:p>
            <w:pPr>
              <w:rPr>
                <w:bCs/>
                <w:szCs w:val="21"/>
              </w:rPr>
            </w:pPr>
            <w:r>
              <w:rPr>
                <w:bCs/>
                <w:szCs w:val="21"/>
              </w:rPr>
              <w:t>3566464471</w:t>
            </w:r>
          </w:p>
        </w:tc>
        <w:tc>
          <w:tcPr>
            <w:tcW w:w="1933" w:type="dxa"/>
          </w:tcPr>
          <w:p>
            <w:pPr>
              <w:rPr>
                <w:bCs/>
                <w:szCs w:val="21"/>
              </w:rPr>
            </w:pPr>
            <w:r>
              <w:rPr>
                <w:bCs/>
                <w:szCs w:val="21"/>
              </w:rPr>
              <w:t>1,424,314,016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澳大利亚</w:t>
            </w:r>
          </w:p>
        </w:tc>
        <w:tc>
          <w:tcPr>
            <w:tcW w:w="1733" w:type="dxa"/>
          </w:tcPr>
          <w:p>
            <w:pPr>
              <w:rPr>
                <w:bCs/>
                <w:szCs w:val="21"/>
              </w:rPr>
            </w:pPr>
            <w:r>
              <w:rPr>
                <w:bCs/>
                <w:szCs w:val="21"/>
              </w:rPr>
              <w:t>168845320</w:t>
            </w:r>
          </w:p>
        </w:tc>
        <w:tc>
          <w:tcPr>
            <w:tcW w:w="1933" w:type="dxa"/>
          </w:tcPr>
          <w:p>
            <w:pPr>
              <w:rPr>
                <w:bCs/>
                <w:szCs w:val="21"/>
              </w:rPr>
            </w:pPr>
            <w:r>
              <w:rPr>
                <w:bCs/>
                <w:szCs w:val="21"/>
              </w:rPr>
              <w:t>68,606,325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巴西</w:t>
            </w:r>
          </w:p>
        </w:tc>
        <w:tc>
          <w:tcPr>
            <w:tcW w:w="1733" w:type="dxa"/>
          </w:tcPr>
          <w:p>
            <w:pPr>
              <w:rPr>
                <w:bCs/>
                <w:szCs w:val="21"/>
              </w:rPr>
            </w:pPr>
            <w:r>
              <w:rPr>
                <w:bCs/>
                <w:szCs w:val="21"/>
              </w:rPr>
              <w:t>1140805278</w:t>
            </w:r>
          </w:p>
        </w:tc>
        <w:tc>
          <w:tcPr>
            <w:tcW w:w="1933" w:type="dxa"/>
          </w:tcPr>
          <w:p>
            <w:pPr>
              <w:rPr>
                <w:bCs/>
                <w:szCs w:val="21"/>
              </w:rPr>
            </w:pPr>
            <w:r>
              <w:rPr>
                <w:bCs/>
                <w:szCs w:val="21"/>
              </w:rPr>
              <w:t>431,276,134</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俄罗斯联邦</w:t>
            </w:r>
          </w:p>
        </w:tc>
        <w:tc>
          <w:tcPr>
            <w:tcW w:w="1733" w:type="dxa"/>
          </w:tcPr>
          <w:p>
            <w:pPr>
              <w:rPr>
                <w:bCs/>
                <w:szCs w:val="21"/>
              </w:rPr>
            </w:pPr>
            <w:r>
              <w:rPr>
                <w:bCs/>
                <w:szCs w:val="21"/>
              </w:rPr>
              <w:t>4648660614</w:t>
            </w:r>
          </w:p>
        </w:tc>
        <w:tc>
          <w:tcPr>
            <w:tcW w:w="1933" w:type="dxa"/>
          </w:tcPr>
          <w:p>
            <w:pPr>
              <w:rPr>
                <w:bCs/>
                <w:szCs w:val="21"/>
              </w:rPr>
            </w:pPr>
            <w:r>
              <w:rPr>
                <w:bCs/>
                <w:szCs w:val="21"/>
              </w:rPr>
              <w:t>1,878,762,037</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厄瓜多尔</w:t>
            </w:r>
          </w:p>
        </w:tc>
        <w:tc>
          <w:tcPr>
            <w:tcW w:w="1733" w:type="dxa"/>
          </w:tcPr>
          <w:p>
            <w:pPr>
              <w:rPr>
                <w:bCs/>
                <w:szCs w:val="21"/>
              </w:rPr>
            </w:pPr>
            <w:r>
              <w:rPr>
                <w:bCs/>
                <w:szCs w:val="21"/>
              </w:rPr>
              <w:t>255941675</w:t>
            </w:r>
          </w:p>
        </w:tc>
        <w:tc>
          <w:tcPr>
            <w:tcW w:w="1933" w:type="dxa"/>
          </w:tcPr>
          <w:p>
            <w:pPr>
              <w:rPr>
                <w:bCs/>
                <w:szCs w:val="21"/>
              </w:rPr>
            </w:pPr>
            <w:r>
              <w:rPr>
                <w:bCs/>
                <w:szCs w:val="21"/>
              </w:rPr>
              <w:t>90,055,410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刚果</w:t>
            </w:r>
          </w:p>
        </w:tc>
        <w:tc>
          <w:tcPr>
            <w:tcW w:w="1733" w:type="dxa"/>
          </w:tcPr>
          <w:p>
            <w:pPr>
              <w:rPr>
                <w:bCs/>
                <w:szCs w:val="21"/>
              </w:rPr>
            </w:pPr>
            <w:r>
              <w:rPr>
                <w:bCs/>
                <w:szCs w:val="21"/>
              </w:rPr>
              <w:t>685656949</w:t>
            </w:r>
          </w:p>
        </w:tc>
        <w:tc>
          <w:tcPr>
            <w:tcW w:w="1933" w:type="dxa"/>
          </w:tcPr>
          <w:p>
            <w:pPr>
              <w:rPr>
                <w:bCs/>
                <w:szCs w:val="21"/>
              </w:rPr>
            </w:pPr>
            <w:r>
              <w:rPr>
                <w:bCs/>
                <w:szCs w:val="21"/>
              </w:rPr>
              <w:t>263,698,781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哥伦比亚</w:t>
            </w:r>
          </w:p>
        </w:tc>
        <w:tc>
          <w:tcPr>
            <w:tcW w:w="1733" w:type="dxa"/>
          </w:tcPr>
          <w:p>
            <w:pPr>
              <w:rPr>
                <w:bCs/>
                <w:szCs w:val="21"/>
              </w:rPr>
            </w:pPr>
            <w:r>
              <w:rPr>
                <w:bCs/>
                <w:szCs w:val="21"/>
              </w:rPr>
              <w:t>565012283</w:t>
            </w:r>
          </w:p>
        </w:tc>
        <w:tc>
          <w:tcPr>
            <w:tcW w:w="1933" w:type="dxa"/>
          </w:tcPr>
          <w:p>
            <w:pPr>
              <w:rPr>
                <w:bCs/>
                <w:szCs w:val="21"/>
              </w:rPr>
            </w:pPr>
            <w:r>
              <w:rPr>
                <w:bCs/>
                <w:szCs w:val="21"/>
              </w:rPr>
              <w:t>213,404,145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哈萨克斯坦</w:t>
            </w:r>
          </w:p>
        </w:tc>
        <w:tc>
          <w:tcPr>
            <w:tcW w:w="1733" w:type="dxa"/>
          </w:tcPr>
          <w:p>
            <w:pPr>
              <w:rPr>
                <w:bCs/>
                <w:szCs w:val="21"/>
              </w:rPr>
            </w:pPr>
            <w:r>
              <w:rPr>
                <w:bCs/>
                <w:szCs w:val="21"/>
              </w:rPr>
              <w:t>218331118</w:t>
            </w:r>
          </w:p>
        </w:tc>
        <w:tc>
          <w:tcPr>
            <w:tcW w:w="1933" w:type="dxa"/>
          </w:tcPr>
          <w:p>
            <w:pPr>
              <w:rPr>
                <w:bCs/>
                <w:szCs w:val="21"/>
              </w:rPr>
            </w:pPr>
            <w:r>
              <w:rPr>
                <w:bCs/>
                <w:szCs w:val="21"/>
              </w:rPr>
              <w:t>80,787,535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加纳</w:t>
            </w:r>
          </w:p>
        </w:tc>
        <w:tc>
          <w:tcPr>
            <w:tcW w:w="1733" w:type="dxa"/>
          </w:tcPr>
          <w:p>
            <w:pPr>
              <w:rPr>
                <w:bCs/>
                <w:szCs w:val="21"/>
              </w:rPr>
            </w:pPr>
            <w:r>
              <w:rPr>
                <w:bCs/>
                <w:szCs w:val="21"/>
              </w:rPr>
              <w:t>388222900</w:t>
            </w:r>
          </w:p>
        </w:tc>
        <w:tc>
          <w:tcPr>
            <w:tcW w:w="1933" w:type="dxa"/>
          </w:tcPr>
          <w:p>
            <w:pPr>
              <w:rPr>
                <w:bCs/>
                <w:szCs w:val="21"/>
              </w:rPr>
            </w:pPr>
            <w:r>
              <w:rPr>
                <w:bCs/>
                <w:szCs w:val="21"/>
              </w:rPr>
              <w:t>167,744,176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加蓬</w:t>
            </w:r>
          </w:p>
        </w:tc>
        <w:tc>
          <w:tcPr>
            <w:tcW w:w="1733" w:type="dxa"/>
          </w:tcPr>
          <w:p>
            <w:pPr>
              <w:rPr>
                <w:bCs/>
                <w:szCs w:val="21"/>
              </w:rPr>
            </w:pPr>
            <w:r>
              <w:rPr>
                <w:bCs/>
                <w:szCs w:val="21"/>
              </w:rPr>
              <w:t>480943460</w:t>
            </w:r>
          </w:p>
        </w:tc>
        <w:tc>
          <w:tcPr>
            <w:tcW w:w="1933" w:type="dxa"/>
          </w:tcPr>
          <w:p>
            <w:pPr>
              <w:rPr>
                <w:bCs/>
                <w:szCs w:val="21"/>
              </w:rPr>
            </w:pPr>
            <w:r>
              <w:rPr>
                <w:bCs/>
                <w:szCs w:val="21"/>
              </w:rPr>
              <w:t>192,460,709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喀麦隆</w:t>
            </w:r>
          </w:p>
        </w:tc>
        <w:tc>
          <w:tcPr>
            <w:tcW w:w="1733" w:type="dxa"/>
          </w:tcPr>
          <w:p>
            <w:pPr>
              <w:rPr>
                <w:bCs/>
                <w:szCs w:val="21"/>
              </w:rPr>
            </w:pPr>
            <w:r>
              <w:rPr>
                <w:bCs/>
                <w:szCs w:val="21"/>
              </w:rPr>
              <w:t>129473074</w:t>
            </w:r>
          </w:p>
        </w:tc>
        <w:tc>
          <w:tcPr>
            <w:tcW w:w="1933" w:type="dxa"/>
          </w:tcPr>
          <w:p>
            <w:pPr>
              <w:rPr>
                <w:bCs/>
                <w:szCs w:val="21"/>
              </w:rPr>
            </w:pPr>
            <w:r>
              <w:rPr>
                <w:bCs/>
                <w:szCs w:val="21"/>
              </w:rPr>
              <w:t>47,503,607</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科威特</w:t>
            </w:r>
          </w:p>
        </w:tc>
        <w:tc>
          <w:tcPr>
            <w:tcW w:w="1733" w:type="dxa"/>
          </w:tcPr>
          <w:p>
            <w:pPr>
              <w:rPr>
                <w:bCs/>
                <w:szCs w:val="21"/>
              </w:rPr>
            </w:pPr>
            <w:r>
              <w:rPr>
                <w:bCs/>
                <w:szCs w:val="21"/>
              </w:rPr>
              <w:t>1863093167</w:t>
            </w:r>
          </w:p>
        </w:tc>
        <w:tc>
          <w:tcPr>
            <w:tcW w:w="1933" w:type="dxa"/>
          </w:tcPr>
          <w:p>
            <w:pPr>
              <w:rPr>
                <w:bCs/>
                <w:szCs w:val="21"/>
              </w:rPr>
            </w:pPr>
            <w:r>
              <w:rPr>
                <w:bCs/>
                <w:szCs w:val="21"/>
              </w:rPr>
              <w:t>711,692,390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马来西亚</w:t>
            </w:r>
          </w:p>
        </w:tc>
        <w:tc>
          <w:tcPr>
            <w:tcW w:w="1733" w:type="dxa"/>
          </w:tcPr>
          <w:p>
            <w:pPr>
              <w:rPr>
                <w:bCs/>
                <w:szCs w:val="21"/>
              </w:rPr>
            </w:pPr>
            <w:r>
              <w:rPr>
                <w:bCs/>
                <w:szCs w:val="21"/>
              </w:rPr>
              <w:t>418944314</w:t>
            </w:r>
          </w:p>
        </w:tc>
        <w:tc>
          <w:tcPr>
            <w:tcW w:w="1933" w:type="dxa"/>
          </w:tcPr>
          <w:p>
            <w:pPr>
              <w:rPr>
                <w:bCs/>
                <w:szCs w:val="21"/>
              </w:rPr>
            </w:pPr>
            <w:r>
              <w:rPr>
                <w:bCs/>
                <w:szCs w:val="21"/>
              </w:rPr>
              <w:t>170,849,453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美国</w:t>
            </w:r>
          </w:p>
        </w:tc>
        <w:tc>
          <w:tcPr>
            <w:tcW w:w="1733" w:type="dxa"/>
          </w:tcPr>
          <w:p>
            <w:pPr>
              <w:rPr>
                <w:bCs/>
                <w:szCs w:val="21"/>
              </w:rPr>
            </w:pPr>
            <w:r>
              <w:rPr>
                <w:bCs/>
                <w:szCs w:val="21"/>
              </w:rPr>
              <w:t>878622762</w:t>
            </w:r>
          </w:p>
        </w:tc>
        <w:tc>
          <w:tcPr>
            <w:tcW w:w="1933" w:type="dxa"/>
          </w:tcPr>
          <w:p>
            <w:pPr>
              <w:rPr>
                <w:bCs/>
                <w:szCs w:val="21"/>
              </w:rPr>
            </w:pPr>
            <w:r>
              <w:rPr>
                <w:bCs/>
                <w:szCs w:val="21"/>
              </w:rPr>
              <w:t>369,739,811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蒙古</w:t>
            </w:r>
          </w:p>
        </w:tc>
        <w:tc>
          <w:tcPr>
            <w:tcW w:w="1733" w:type="dxa"/>
          </w:tcPr>
          <w:p>
            <w:pPr>
              <w:rPr>
                <w:bCs/>
                <w:szCs w:val="21"/>
              </w:rPr>
            </w:pPr>
            <w:r>
              <w:rPr>
                <w:bCs/>
                <w:szCs w:val="21"/>
              </w:rPr>
              <w:t>92979030</w:t>
            </w:r>
          </w:p>
        </w:tc>
        <w:tc>
          <w:tcPr>
            <w:tcW w:w="1933" w:type="dxa"/>
          </w:tcPr>
          <w:p>
            <w:pPr>
              <w:rPr>
                <w:bCs/>
                <w:szCs w:val="21"/>
              </w:rPr>
            </w:pPr>
            <w:r>
              <w:rPr>
                <w:bCs/>
                <w:szCs w:val="21"/>
              </w:rPr>
              <w:t>24,857,818</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墨西哥</w:t>
            </w:r>
          </w:p>
        </w:tc>
        <w:tc>
          <w:tcPr>
            <w:tcW w:w="1733" w:type="dxa"/>
          </w:tcPr>
          <w:p>
            <w:pPr>
              <w:rPr>
                <w:bCs/>
                <w:szCs w:val="21"/>
              </w:rPr>
            </w:pPr>
            <w:r>
              <w:rPr>
                <w:bCs/>
                <w:szCs w:val="21"/>
              </w:rPr>
              <w:t>291969667</w:t>
            </w:r>
          </w:p>
        </w:tc>
        <w:tc>
          <w:tcPr>
            <w:tcW w:w="1933" w:type="dxa"/>
          </w:tcPr>
          <w:p>
            <w:pPr>
              <w:rPr>
                <w:bCs/>
                <w:szCs w:val="21"/>
              </w:rPr>
            </w:pPr>
            <w:r>
              <w:rPr>
                <w:bCs/>
                <w:szCs w:val="21"/>
              </w:rPr>
              <w:t>95,218,575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南苏丹共和国</w:t>
            </w:r>
          </w:p>
        </w:tc>
        <w:tc>
          <w:tcPr>
            <w:tcW w:w="1733" w:type="dxa"/>
          </w:tcPr>
          <w:p>
            <w:pPr>
              <w:rPr>
                <w:bCs/>
                <w:szCs w:val="21"/>
              </w:rPr>
            </w:pPr>
            <w:r>
              <w:rPr>
                <w:bCs/>
                <w:szCs w:val="21"/>
              </w:rPr>
              <w:t>463316405</w:t>
            </w:r>
          </w:p>
        </w:tc>
        <w:tc>
          <w:tcPr>
            <w:tcW w:w="1933" w:type="dxa"/>
          </w:tcPr>
          <w:p>
            <w:pPr>
              <w:rPr>
                <w:bCs/>
                <w:szCs w:val="21"/>
              </w:rPr>
            </w:pPr>
            <w:r>
              <w:rPr>
                <w:bCs/>
                <w:szCs w:val="21"/>
              </w:rPr>
              <w:t>175,661,702</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挪威</w:t>
            </w:r>
          </w:p>
        </w:tc>
        <w:tc>
          <w:tcPr>
            <w:tcW w:w="1733" w:type="dxa"/>
          </w:tcPr>
          <w:p>
            <w:pPr>
              <w:rPr>
                <w:bCs/>
                <w:szCs w:val="21"/>
              </w:rPr>
            </w:pPr>
            <w:r>
              <w:rPr>
                <w:bCs/>
                <w:szCs w:val="21"/>
              </w:rPr>
              <w:t>135767304</w:t>
            </w:r>
          </w:p>
        </w:tc>
        <w:tc>
          <w:tcPr>
            <w:tcW w:w="1933" w:type="dxa"/>
          </w:tcPr>
          <w:p>
            <w:pPr>
              <w:rPr>
                <w:bCs/>
                <w:szCs w:val="21"/>
              </w:rPr>
            </w:pPr>
            <w:r>
              <w:rPr>
                <w:bCs/>
                <w:szCs w:val="21"/>
              </w:rPr>
              <w:t>59,225,000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日本</w:t>
            </w:r>
          </w:p>
        </w:tc>
        <w:tc>
          <w:tcPr>
            <w:tcW w:w="1733" w:type="dxa"/>
          </w:tcPr>
          <w:p>
            <w:pPr>
              <w:rPr>
                <w:bCs/>
                <w:szCs w:val="21"/>
              </w:rPr>
            </w:pPr>
            <w:r>
              <w:rPr>
                <w:bCs/>
                <w:szCs w:val="21"/>
              </w:rPr>
              <w:t>0</w:t>
            </w:r>
          </w:p>
        </w:tc>
        <w:tc>
          <w:tcPr>
            <w:tcW w:w="1933" w:type="dxa"/>
          </w:tcPr>
          <w:p>
            <w:pPr>
              <w:rPr>
                <w:bCs/>
                <w:szCs w:val="21"/>
              </w:rPr>
            </w:pPr>
            <w:r>
              <w:rPr>
                <w:bCs/>
                <w:szCs w:val="21"/>
              </w:rPr>
              <w:t>0</w:t>
            </w:r>
          </w:p>
        </w:tc>
        <w:tc>
          <w:tcPr>
            <w:tcW w:w="1468" w:type="dxa"/>
          </w:tcPr>
          <w:p>
            <w:pPr>
              <w:rPr>
                <w:bCs/>
                <w:szCs w:val="21"/>
              </w:rPr>
            </w:pPr>
            <w:r>
              <w:rPr>
                <w:bCs/>
                <w:szCs w:val="21"/>
              </w:rPr>
              <w:t>266398249</w:t>
            </w:r>
          </w:p>
        </w:tc>
        <w:tc>
          <w:tcPr>
            <w:tcW w:w="1468" w:type="dxa"/>
          </w:tcPr>
          <w:p>
            <w:pPr>
              <w:rPr>
                <w:bCs/>
                <w:szCs w:val="21"/>
              </w:rPr>
            </w:pPr>
            <w:r>
              <w:rPr>
                <w:bCs/>
                <w:szCs w:val="21"/>
              </w:rPr>
              <w:t>99,195,793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沙特阿拉伯</w:t>
            </w:r>
          </w:p>
        </w:tc>
        <w:tc>
          <w:tcPr>
            <w:tcW w:w="1733" w:type="dxa"/>
          </w:tcPr>
          <w:p>
            <w:pPr>
              <w:rPr>
                <w:bCs/>
                <w:szCs w:val="21"/>
              </w:rPr>
            </w:pPr>
            <w:r>
              <w:rPr>
                <w:bCs/>
                <w:szCs w:val="21"/>
              </w:rPr>
              <w:t>4613748328</w:t>
            </w:r>
          </w:p>
        </w:tc>
        <w:tc>
          <w:tcPr>
            <w:tcW w:w="1933" w:type="dxa"/>
          </w:tcPr>
          <w:p>
            <w:pPr>
              <w:rPr>
                <w:bCs/>
                <w:szCs w:val="21"/>
              </w:rPr>
            </w:pPr>
            <w:r>
              <w:rPr>
                <w:bCs/>
                <w:szCs w:val="21"/>
              </w:rPr>
              <w:t>1,810,389,425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泰国</w:t>
            </w:r>
          </w:p>
        </w:tc>
        <w:tc>
          <w:tcPr>
            <w:tcW w:w="1733" w:type="dxa"/>
          </w:tcPr>
          <w:p>
            <w:pPr>
              <w:rPr>
                <w:bCs/>
                <w:szCs w:val="21"/>
              </w:rPr>
            </w:pPr>
            <w:r>
              <w:rPr>
                <w:bCs/>
                <w:szCs w:val="21"/>
              </w:rPr>
              <w:t>35106965</w:t>
            </w:r>
          </w:p>
        </w:tc>
        <w:tc>
          <w:tcPr>
            <w:tcW w:w="1933" w:type="dxa"/>
          </w:tcPr>
          <w:p>
            <w:pPr>
              <w:rPr>
                <w:bCs/>
                <w:szCs w:val="21"/>
              </w:rPr>
            </w:pPr>
            <w:r>
              <w:rPr>
                <w:bCs/>
                <w:szCs w:val="21"/>
              </w:rPr>
              <w:t>13,745,875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委内瑞拉</w:t>
            </w:r>
          </w:p>
        </w:tc>
        <w:tc>
          <w:tcPr>
            <w:tcW w:w="1733" w:type="dxa"/>
          </w:tcPr>
          <w:p>
            <w:pPr>
              <w:rPr>
                <w:bCs/>
                <w:szCs w:val="21"/>
              </w:rPr>
            </w:pPr>
            <w:r>
              <w:rPr>
                <w:bCs/>
                <w:szCs w:val="21"/>
              </w:rPr>
              <w:t>912802565</w:t>
            </w:r>
          </w:p>
        </w:tc>
        <w:tc>
          <w:tcPr>
            <w:tcW w:w="1933" w:type="dxa"/>
          </w:tcPr>
          <w:p>
            <w:pPr>
              <w:rPr>
                <w:bCs/>
                <w:szCs w:val="21"/>
              </w:rPr>
            </w:pPr>
            <w:r>
              <w:rPr>
                <w:bCs/>
                <w:szCs w:val="21"/>
              </w:rPr>
              <w:t>287,052,275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伊拉克</w:t>
            </w:r>
          </w:p>
        </w:tc>
        <w:tc>
          <w:tcPr>
            <w:tcW w:w="1733" w:type="dxa"/>
          </w:tcPr>
          <w:p>
            <w:pPr>
              <w:rPr>
                <w:bCs/>
                <w:szCs w:val="21"/>
              </w:rPr>
            </w:pPr>
            <w:r>
              <w:rPr>
                <w:bCs/>
                <w:szCs w:val="21"/>
              </w:rPr>
              <w:t>2649378942</w:t>
            </w:r>
          </w:p>
        </w:tc>
        <w:tc>
          <w:tcPr>
            <w:tcW w:w="1933" w:type="dxa"/>
          </w:tcPr>
          <w:p>
            <w:pPr>
              <w:rPr>
                <w:bCs/>
                <w:szCs w:val="21"/>
              </w:rPr>
            </w:pPr>
            <w:r>
              <w:rPr>
                <w:bCs/>
                <w:szCs w:val="21"/>
              </w:rPr>
              <w:t>980,602,196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伊朗</w:t>
            </w:r>
          </w:p>
        </w:tc>
        <w:tc>
          <w:tcPr>
            <w:tcW w:w="1733" w:type="dxa"/>
          </w:tcPr>
          <w:p>
            <w:pPr>
              <w:rPr>
                <w:bCs/>
                <w:szCs w:val="21"/>
              </w:rPr>
            </w:pPr>
            <w:r>
              <w:rPr>
                <w:bCs/>
                <w:szCs w:val="21"/>
              </w:rPr>
              <w:t>2909543958</w:t>
            </w:r>
          </w:p>
        </w:tc>
        <w:tc>
          <w:tcPr>
            <w:tcW w:w="1933" w:type="dxa"/>
          </w:tcPr>
          <w:p>
            <w:pPr>
              <w:rPr>
                <w:bCs/>
                <w:szCs w:val="21"/>
              </w:rPr>
            </w:pPr>
            <w:r>
              <w:rPr>
                <w:bCs/>
                <w:szCs w:val="21"/>
              </w:rPr>
              <w:t>1,148,354,598</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印度尼西亚</w:t>
            </w:r>
          </w:p>
        </w:tc>
        <w:tc>
          <w:tcPr>
            <w:tcW w:w="1733" w:type="dxa"/>
          </w:tcPr>
          <w:p>
            <w:pPr>
              <w:rPr>
                <w:bCs/>
                <w:szCs w:val="21"/>
              </w:rPr>
            </w:pPr>
            <w:r>
              <w:rPr>
                <w:bCs/>
                <w:szCs w:val="21"/>
              </w:rPr>
              <w:t>102026534</w:t>
            </w:r>
          </w:p>
        </w:tc>
        <w:tc>
          <w:tcPr>
            <w:tcW w:w="1933" w:type="dxa"/>
          </w:tcPr>
          <w:p>
            <w:pPr>
              <w:rPr>
                <w:bCs/>
                <w:szCs w:val="21"/>
              </w:rPr>
            </w:pPr>
            <w:r>
              <w:rPr>
                <w:bCs/>
                <w:szCs w:val="21"/>
              </w:rPr>
              <w:t>37,446,933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英国</w:t>
            </w:r>
          </w:p>
        </w:tc>
        <w:tc>
          <w:tcPr>
            <w:tcW w:w="1733" w:type="dxa"/>
          </w:tcPr>
          <w:p>
            <w:pPr>
              <w:rPr>
                <w:bCs/>
                <w:szCs w:val="21"/>
              </w:rPr>
            </w:pPr>
            <w:r>
              <w:rPr>
                <w:bCs/>
                <w:szCs w:val="21"/>
              </w:rPr>
              <w:t>644864682</w:t>
            </w:r>
          </w:p>
        </w:tc>
        <w:tc>
          <w:tcPr>
            <w:tcW w:w="1933" w:type="dxa"/>
          </w:tcPr>
          <w:p>
            <w:pPr>
              <w:rPr>
                <w:bCs/>
                <w:szCs w:val="21"/>
              </w:rPr>
            </w:pPr>
            <w:r>
              <w:rPr>
                <w:bCs/>
                <w:szCs w:val="21"/>
              </w:rPr>
              <w:t>278,218,801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越南</w:t>
            </w:r>
          </w:p>
        </w:tc>
        <w:tc>
          <w:tcPr>
            <w:tcW w:w="1733" w:type="dxa"/>
          </w:tcPr>
          <w:p>
            <w:pPr>
              <w:rPr>
                <w:bCs/>
                <w:szCs w:val="21"/>
              </w:rPr>
            </w:pPr>
            <w:r>
              <w:rPr>
                <w:bCs/>
                <w:szCs w:val="21"/>
              </w:rPr>
              <w:t>120143164</w:t>
            </w:r>
          </w:p>
        </w:tc>
        <w:tc>
          <w:tcPr>
            <w:tcW w:w="1933" w:type="dxa"/>
          </w:tcPr>
          <w:p>
            <w:pPr>
              <w:rPr>
                <w:bCs/>
                <w:szCs w:val="21"/>
              </w:rPr>
            </w:pPr>
            <w:r>
              <w:rPr>
                <w:bCs/>
                <w:szCs w:val="21"/>
              </w:rPr>
              <w:t>52,466,683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2017</w:t>
            </w:r>
          </w:p>
        </w:tc>
        <w:tc>
          <w:tcPr>
            <w:tcW w:w="1733" w:type="dxa"/>
          </w:tcPr>
          <w:p>
            <w:pPr>
              <w:rPr>
                <w:bCs/>
                <w:szCs w:val="21"/>
              </w:rPr>
            </w:pPr>
            <w:r>
              <w:rPr>
                <w:bCs/>
                <w:szCs w:val="21"/>
              </w:rPr>
              <w:t>31030145845</w:t>
            </w:r>
          </w:p>
        </w:tc>
        <w:tc>
          <w:tcPr>
            <w:tcW w:w="1933" w:type="dxa"/>
          </w:tcPr>
          <w:p>
            <w:pPr>
              <w:rPr>
                <w:bCs/>
                <w:szCs w:val="21"/>
              </w:rPr>
            </w:pPr>
            <w:r>
              <w:rPr>
                <w:bCs/>
                <w:szCs w:val="21"/>
              </w:rPr>
              <w:t>12,135,541,317</w:t>
            </w:r>
          </w:p>
        </w:tc>
        <w:tc>
          <w:tcPr>
            <w:tcW w:w="1468" w:type="dxa"/>
          </w:tcPr>
          <w:p>
            <w:pPr>
              <w:rPr>
                <w:bCs/>
                <w:szCs w:val="21"/>
              </w:rPr>
            </w:pPr>
            <w:r>
              <w:rPr>
                <w:bCs/>
                <w:szCs w:val="21"/>
              </w:rPr>
              <w:t>266398249</w:t>
            </w:r>
          </w:p>
        </w:tc>
        <w:tc>
          <w:tcPr>
            <w:tcW w:w="1468" w:type="dxa"/>
          </w:tcPr>
          <w:p>
            <w:pPr>
              <w:rPr>
                <w:bCs/>
                <w:szCs w:val="21"/>
              </w:rPr>
            </w:pPr>
            <w:r>
              <w:rPr>
                <w:bCs/>
                <w:szCs w:val="21"/>
              </w:rPr>
              <w:t>99,195,793</w:t>
            </w:r>
          </w:p>
        </w:tc>
      </w:tr>
    </w:tbl>
    <w:p>
      <w:pPr>
        <w:pStyle w:val="3"/>
        <w:spacing w:before="120" w:after="120" w:line="240" w:lineRule="auto"/>
        <w:rPr>
          <w:rFonts w:hint="eastAsia" w:ascii="宋体" w:hAnsi="宋体"/>
          <w:b/>
          <w:sz w:val="30"/>
          <w:szCs w:val="30"/>
        </w:rPr>
      </w:pPr>
      <w:bookmarkStart w:id="20" w:name="_Toc533771878"/>
      <w:r>
        <w:rPr>
          <w:rFonts w:hint="eastAsia" w:ascii="宋体" w:hAnsi="宋体"/>
          <w:b/>
          <w:sz w:val="30"/>
          <w:szCs w:val="30"/>
        </w:rPr>
        <w:t>4.4 2017年1</w:t>
      </w:r>
      <w:r>
        <w:rPr>
          <w:rFonts w:hint="eastAsia" w:ascii="宋体" w:hAnsi="宋体"/>
          <w:b/>
          <w:sz w:val="30"/>
          <w:szCs w:val="30"/>
          <w:lang w:val="en-US" w:eastAsia="zh-CN"/>
        </w:rPr>
        <w:t>0</w:t>
      </w:r>
      <w:r>
        <w:rPr>
          <w:rFonts w:hint="eastAsia" w:ascii="宋体" w:hAnsi="宋体"/>
          <w:b/>
          <w:sz w:val="30"/>
          <w:szCs w:val="30"/>
        </w:rPr>
        <w:t>月份全国航空煤油进出口统计数据</w:t>
      </w:r>
      <w:bookmarkEnd w:id="20"/>
    </w:p>
    <w:p>
      <w:pPr>
        <w:ind w:firstLine="420" w:firstLineChars="200"/>
        <w:jc w:val="left"/>
      </w:pPr>
      <w:r>
        <w:rPr>
          <w:rFonts w:hint="eastAsia" w:ascii="宋体" w:hAnsi="宋体"/>
        </w:rPr>
        <w:t>单位：千克，美元</w:t>
      </w:r>
    </w:p>
    <w:tbl>
      <w:tblPr>
        <w:tblStyle w:val="24"/>
        <w:tblpPr w:leftFromText="180" w:rightFromText="180" w:vertAnchor="text" w:horzAnchor="page" w:tblpX="1590" w:tblpY="617"/>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8"/>
        <w:gridCol w:w="1688"/>
        <w:gridCol w:w="15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shd w:val="clear" w:color="auto" w:fill="00CCFF"/>
          </w:tcPr>
          <w:p>
            <w:pPr>
              <w:rPr>
                <w:rFonts w:ascii="宋体" w:hAnsi="宋体" w:cs="宋体"/>
                <w:b/>
                <w:bCs/>
                <w:szCs w:val="21"/>
              </w:rPr>
            </w:pPr>
            <w:r>
              <w:rPr>
                <w:b/>
                <w:bCs/>
                <w:szCs w:val="21"/>
              </w:rPr>
              <w:t>产销国</w:t>
            </w:r>
          </w:p>
        </w:tc>
        <w:tc>
          <w:tcPr>
            <w:tcW w:w="1548" w:type="dxa"/>
            <w:shd w:val="clear" w:color="auto" w:fill="00CCFF"/>
          </w:tcPr>
          <w:p>
            <w:pPr>
              <w:rPr>
                <w:rFonts w:ascii="宋体" w:hAnsi="宋体" w:cs="宋体"/>
                <w:b/>
                <w:bCs/>
                <w:szCs w:val="21"/>
              </w:rPr>
            </w:pPr>
            <w:r>
              <w:rPr>
                <w:b/>
                <w:bCs/>
                <w:szCs w:val="21"/>
              </w:rPr>
              <w:t>进口数量</w:t>
            </w:r>
          </w:p>
        </w:tc>
        <w:tc>
          <w:tcPr>
            <w:tcW w:w="1688" w:type="dxa"/>
            <w:shd w:val="clear" w:color="auto" w:fill="00CCFF"/>
          </w:tcPr>
          <w:p>
            <w:pPr>
              <w:rPr>
                <w:rFonts w:ascii="宋体" w:hAnsi="宋体" w:cs="宋体"/>
                <w:b/>
                <w:bCs/>
                <w:szCs w:val="21"/>
              </w:rPr>
            </w:pPr>
            <w:r>
              <w:rPr>
                <w:b/>
                <w:bCs/>
                <w:szCs w:val="21"/>
              </w:rPr>
              <w:t>进口美元</w:t>
            </w:r>
          </w:p>
        </w:tc>
        <w:tc>
          <w:tcPr>
            <w:tcW w:w="1548" w:type="dxa"/>
            <w:shd w:val="clear" w:color="auto" w:fill="00CCFF"/>
          </w:tcPr>
          <w:p>
            <w:pPr>
              <w:rPr>
                <w:rFonts w:ascii="宋体" w:hAnsi="宋体" w:cs="宋体"/>
                <w:b/>
                <w:bCs/>
                <w:szCs w:val="21"/>
              </w:rPr>
            </w:pPr>
            <w:r>
              <w:rPr>
                <w:b/>
                <w:bCs/>
                <w:szCs w:val="21"/>
              </w:rPr>
              <w:t>出口数量</w:t>
            </w:r>
          </w:p>
        </w:tc>
        <w:tc>
          <w:tcPr>
            <w:tcW w:w="168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阿拉伯联合酋长国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17417397</w:t>
            </w:r>
          </w:p>
        </w:tc>
        <w:tc>
          <w:tcPr>
            <w:tcW w:w="1688" w:type="dxa"/>
          </w:tcPr>
          <w:p>
            <w:pPr>
              <w:rPr>
                <w:rFonts w:ascii="宋体" w:hAnsi="宋体" w:cs="宋体"/>
                <w:szCs w:val="21"/>
              </w:rPr>
            </w:pPr>
            <w:r>
              <w:rPr>
                <w:szCs w:val="21"/>
              </w:rPr>
              <w:t>10,741,305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阿塞拜疆</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2573986</w:t>
            </w:r>
          </w:p>
        </w:tc>
        <w:tc>
          <w:tcPr>
            <w:tcW w:w="1688" w:type="dxa"/>
          </w:tcPr>
          <w:p>
            <w:pPr>
              <w:rPr>
                <w:rFonts w:ascii="宋体" w:hAnsi="宋体" w:cs="宋体"/>
                <w:szCs w:val="21"/>
              </w:rPr>
            </w:pPr>
            <w:r>
              <w:rPr>
                <w:szCs w:val="21"/>
              </w:rPr>
              <w:t>1,591,136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埃及</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280970</w:t>
            </w:r>
          </w:p>
        </w:tc>
        <w:tc>
          <w:tcPr>
            <w:tcW w:w="1688" w:type="dxa"/>
          </w:tcPr>
          <w:p>
            <w:pPr>
              <w:rPr>
                <w:rFonts w:ascii="宋体" w:hAnsi="宋体" w:cs="宋体"/>
                <w:szCs w:val="21"/>
              </w:rPr>
            </w:pPr>
            <w:r>
              <w:rPr>
                <w:szCs w:val="21"/>
              </w:rPr>
              <w:t>135,650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埃塞俄比亚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5275128</w:t>
            </w:r>
          </w:p>
        </w:tc>
        <w:tc>
          <w:tcPr>
            <w:tcW w:w="1688" w:type="dxa"/>
          </w:tcPr>
          <w:p>
            <w:pPr>
              <w:rPr>
                <w:rFonts w:ascii="宋体" w:hAnsi="宋体" w:cs="宋体"/>
                <w:szCs w:val="21"/>
              </w:rPr>
            </w:pPr>
            <w:r>
              <w:rPr>
                <w:szCs w:val="21"/>
              </w:rPr>
              <w:t>3,322,060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奥地利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3517790</w:t>
            </w:r>
          </w:p>
        </w:tc>
        <w:tc>
          <w:tcPr>
            <w:tcW w:w="1688" w:type="dxa"/>
          </w:tcPr>
          <w:p>
            <w:pPr>
              <w:rPr>
                <w:rFonts w:ascii="宋体" w:hAnsi="宋体" w:cs="宋体"/>
                <w:szCs w:val="21"/>
              </w:rPr>
            </w:pPr>
            <w:r>
              <w:rPr>
                <w:szCs w:val="21"/>
              </w:rPr>
              <w:t>2,155,186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澳大利亚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4636949</w:t>
            </w:r>
          </w:p>
        </w:tc>
        <w:tc>
          <w:tcPr>
            <w:tcW w:w="1688" w:type="dxa"/>
          </w:tcPr>
          <w:p>
            <w:pPr>
              <w:rPr>
                <w:rFonts w:ascii="宋体" w:hAnsi="宋体" w:cs="宋体"/>
                <w:szCs w:val="21"/>
              </w:rPr>
            </w:pPr>
            <w:r>
              <w:rPr>
                <w:szCs w:val="21"/>
              </w:rPr>
              <w:t>2,917,652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澳门</w:t>
            </w:r>
          </w:p>
        </w:tc>
        <w:tc>
          <w:tcPr>
            <w:tcW w:w="1548" w:type="dxa"/>
          </w:tcPr>
          <w:p>
            <w:pPr>
              <w:rPr>
                <w:rFonts w:ascii="宋体" w:hAnsi="宋体" w:cs="宋体"/>
                <w:szCs w:val="21"/>
              </w:rPr>
            </w:pPr>
            <w:r>
              <w:rPr>
                <w:szCs w:val="21"/>
              </w:rPr>
              <w:t>14600</w:t>
            </w:r>
          </w:p>
        </w:tc>
        <w:tc>
          <w:tcPr>
            <w:tcW w:w="1688" w:type="dxa"/>
          </w:tcPr>
          <w:p>
            <w:pPr>
              <w:rPr>
                <w:rFonts w:ascii="宋体" w:hAnsi="宋体" w:cs="宋体"/>
                <w:szCs w:val="21"/>
              </w:rPr>
            </w:pPr>
            <w:r>
              <w:rPr>
                <w:szCs w:val="21"/>
              </w:rPr>
              <w:t>11,067</w:t>
            </w:r>
          </w:p>
        </w:tc>
        <w:tc>
          <w:tcPr>
            <w:tcW w:w="1548" w:type="dxa"/>
          </w:tcPr>
          <w:p>
            <w:pPr>
              <w:rPr>
                <w:rFonts w:ascii="宋体" w:hAnsi="宋体" w:cs="宋体"/>
                <w:szCs w:val="21"/>
              </w:rPr>
            </w:pPr>
            <w:r>
              <w:rPr>
                <w:szCs w:val="21"/>
              </w:rPr>
              <w:t>21152155</w:t>
            </w:r>
          </w:p>
        </w:tc>
        <w:tc>
          <w:tcPr>
            <w:tcW w:w="1688" w:type="dxa"/>
          </w:tcPr>
          <w:p>
            <w:pPr>
              <w:rPr>
                <w:rFonts w:ascii="宋体" w:hAnsi="宋体" w:cs="宋体"/>
                <w:szCs w:val="21"/>
              </w:rPr>
            </w:pPr>
            <w:r>
              <w:rPr>
                <w:szCs w:val="21"/>
              </w:rPr>
              <w:t>11,520,966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巴基斯坦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461862</w:t>
            </w:r>
          </w:p>
        </w:tc>
        <w:tc>
          <w:tcPr>
            <w:tcW w:w="1688" w:type="dxa"/>
          </w:tcPr>
          <w:p>
            <w:pPr>
              <w:rPr>
                <w:rFonts w:ascii="宋体" w:hAnsi="宋体" w:cs="宋体"/>
                <w:szCs w:val="21"/>
              </w:rPr>
            </w:pPr>
            <w:r>
              <w:rPr>
                <w:szCs w:val="21"/>
              </w:rPr>
              <w:t>296,033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比利时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2207446</w:t>
            </w:r>
          </w:p>
        </w:tc>
        <w:tc>
          <w:tcPr>
            <w:tcW w:w="1688" w:type="dxa"/>
          </w:tcPr>
          <w:p>
            <w:pPr>
              <w:rPr>
                <w:rFonts w:ascii="宋体" w:hAnsi="宋体" w:cs="宋体"/>
                <w:szCs w:val="21"/>
              </w:rPr>
            </w:pPr>
            <w:r>
              <w:rPr>
                <w:szCs w:val="21"/>
              </w:rPr>
              <w:t>1,340,273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波兰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586891</w:t>
            </w:r>
          </w:p>
        </w:tc>
        <w:tc>
          <w:tcPr>
            <w:tcW w:w="1688" w:type="dxa"/>
          </w:tcPr>
          <w:p>
            <w:pPr>
              <w:rPr>
                <w:rFonts w:ascii="宋体" w:hAnsi="宋体" w:cs="宋体"/>
                <w:szCs w:val="21"/>
              </w:rPr>
            </w:pPr>
            <w:r>
              <w:rPr>
                <w:szCs w:val="21"/>
              </w:rPr>
              <w:t>374,958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朝鲜</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14025</w:t>
            </w:r>
          </w:p>
        </w:tc>
        <w:tc>
          <w:tcPr>
            <w:tcW w:w="1688" w:type="dxa"/>
          </w:tcPr>
          <w:p>
            <w:pPr>
              <w:rPr>
                <w:rFonts w:ascii="宋体" w:hAnsi="宋体" w:cs="宋体"/>
                <w:szCs w:val="21"/>
              </w:rPr>
            </w:pPr>
            <w:r>
              <w:rPr>
                <w:szCs w:val="21"/>
              </w:rPr>
              <w:t>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德国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26707257</w:t>
            </w:r>
          </w:p>
        </w:tc>
        <w:tc>
          <w:tcPr>
            <w:tcW w:w="1688" w:type="dxa"/>
          </w:tcPr>
          <w:p>
            <w:pPr>
              <w:rPr>
                <w:rFonts w:ascii="宋体" w:hAnsi="宋体" w:cs="宋体"/>
                <w:szCs w:val="21"/>
              </w:rPr>
            </w:pPr>
            <w:r>
              <w:rPr>
                <w:szCs w:val="21"/>
              </w:rPr>
              <w:t>16,357,684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俄罗斯联邦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23534716</w:t>
            </w:r>
          </w:p>
        </w:tc>
        <w:tc>
          <w:tcPr>
            <w:tcW w:w="1688" w:type="dxa"/>
          </w:tcPr>
          <w:p>
            <w:pPr>
              <w:rPr>
                <w:rFonts w:ascii="宋体" w:hAnsi="宋体" w:cs="宋体"/>
                <w:szCs w:val="21"/>
              </w:rPr>
            </w:pPr>
            <w:r>
              <w:rPr>
                <w:szCs w:val="21"/>
              </w:rPr>
              <w:t>14,705,240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法国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11026622</w:t>
            </w:r>
          </w:p>
        </w:tc>
        <w:tc>
          <w:tcPr>
            <w:tcW w:w="1688" w:type="dxa"/>
          </w:tcPr>
          <w:p>
            <w:pPr>
              <w:rPr>
                <w:rFonts w:ascii="宋体" w:hAnsi="宋体" w:cs="宋体"/>
                <w:szCs w:val="21"/>
              </w:rPr>
            </w:pPr>
            <w:r>
              <w:rPr>
                <w:szCs w:val="21"/>
              </w:rPr>
              <w:t>6,810,098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菲律宾</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16572399</w:t>
            </w:r>
          </w:p>
        </w:tc>
        <w:tc>
          <w:tcPr>
            <w:tcW w:w="1688" w:type="dxa"/>
          </w:tcPr>
          <w:p>
            <w:pPr>
              <w:rPr>
                <w:rFonts w:ascii="宋体" w:hAnsi="宋体" w:cs="宋体"/>
                <w:szCs w:val="21"/>
              </w:rPr>
            </w:pPr>
            <w:r>
              <w:rPr>
                <w:szCs w:val="21"/>
              </w:rPr>
              <w:t>7,731,091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芬兰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4047128</w:t>
            </w:r>
          </w:p>
        </w:tc>
        <w:tc>
          <w:tcPr>
            <w:tcW w:w="1688" w:type="dxa"/>
          </w:tcPr>
          <w:p>
            <w:pPr>
              <w:rPr>
                <w:rFonts w:ascii="宋体" w:hAnsi="宋体" w:cs="宋体"/>
                <w:szCs w:val="21"/>
              </w:rPr>
            </w:pPr>
            <w:r>
              <w:rPr>
                <w:szCs w:val="21"/>
              </w:rPr>
              <w:t>2,523,892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哈萨克斯坦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252641</w:t>
            </w:r>
          </w:p>
        </w:tc>
        <w:tc>
          <w:tcPr>
            <w:tcW w:w="1688" w:type="dxa"/>
          </w:tcPr>
          <w:p>
            <w:pPr>
              <w:rPr>
                <w:rFonts w:ascii="宋体" w:hAnsi="宋体" w:cs="宋体"/>
                <w:szCs w:val="21"/>
              </w:rPr>
            </w:pPr>
            <w:r>
              <w:rPr>
                <w:szCs w:val="21"/>
              </w:rPr>
              <w:t>164,358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韩国</w:t>
            </w:r>
          </w:p>
        </w:tc>
        <w:tc>
          <w:tcPr>
            <w:tcW w:w="1548" w:type="dxa"/>
          </w:tcPr>
          <w:p>
            <w:pPr>
              <w:rPr>
                <w:rFonts w:ascii="宋体" w:hAnsi="宋体" w:cs="宋体"/>
                <w:szCs w:val="21"/>
              </w:rPr>
            </w:pPr>
            <w:r>
              <w:rPr>
                <w:szCs w:val="21"/>
              </w:rPr>
              <w:t>288038708</w:t>
            </w:r>
          </w:p>
        </w:tc>
        <w:tc>
          <w:tcPr>
            <w:tcW w:w="1688" w:type="dxa"/>
          </w:tcPr>
          <w:p>
            <w:pPr>
              <w:rPr>
                <w:rFonts w:ascii="宋体" w:hAnsi="宋体" w:cs="宋体"/>
                <w:szCs w:val="21"/>
              </w:rPr>
            </w:pPr>
            <w:r>
              <w:rPr>
                <w:szCs w:val="21"/>
              </w:rPr>
              <w:t>160,421,417</w:t>
            </w:r>
          </w:p>
        </w:tc>
        <w:tc>
          <w:tcPr>
            <w:tcW w:w="1548" w:type="dxa"/>
          </w:tcPr>
          <w:p>
            <w:pPr>
              <w:rPr>
                <w:rFonts w:ascii="宋体" w:hAnsi="宋体" w:cs="宋体"/>
                <w:szCs w:val="21"/>
              </w:rPr>
            </w:pPr>
            <w:r>
              <w:rPr>
                <w:szCs w:val="21"/>
              </w:rPr>
              <w:t>17139231</w:t>
            </w:r>
          </w:p>
        </w:tc>
        <w:tc>
          <w:tcPr>
            <w:tcW w:w="1688" w:type="dxa"/>
          </w:tcPr>
          <w:p>
            <w:pPr>
              <w:rPr>
                <w:rFonts w:ascii="宋体" w:hAnsi="宋体" w:cs="宋体"/>
                <w:szCs w:val="21"/>
              </w:rPr>
            </w:pPr>
            <w:r>
              <w:rPr>
                <w:szCs w:val="21"/>
              </w:rPr>
              <w:t>9,177,021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荷兰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100160437</w:t>
            </w:r>
          </w:p>
        </w:tc>
        <w:tc>
          <w:tcPr>
            <w:tcW w:w="1688" w:type="dxa"/>
          </w:tcPr>
          <w:p>
            <w:pPr>
              <w:rPr>
                <w:rFonts w:ascii="宋体" w:hAnsi="宋体" w:cs="宋体"/>
                <w:szCs w:val="21"/>
              </w:rPr>
            </w:pPr>
            <w:r>
              <w:rPr>
                <w:szCs w:val="21"/>
              </w:rPr>
              <w:t>58,777,054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加拿大</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13168967</w:t>
            </w:r>
          </w:p>
        </w:tc>
        <w:tc>
          <w:tcPr>
            <w:tcW w:w="1688" w:type="dxa"/>
          </w:tcPr>
          <w:p>
            <w:pPr>
              <w:rPr>
                <w:rFonts w:ascii="宋体" w:hAnsi="宋体" w:cs="宋体"/>
                <w:szCs w:val="21"/>
              </w:rPr>
            </w:pPr>
            <w:r>
              <w:rPr>
                <w:szCs w:val="21"/>
              </w:rPr>
              <w:t>8,249,703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柬埔寨</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550242</w:t>
            </w:r>
          </w:p>
        </w:tc>
        <w:tc>
          <w:tcPr>
            <w:tcW w:w="1688" w:type="dxa"/>
          </w:tcPr>
          <w:p>
            <w:pPr>
              <w:rPr>
                <w:rFonts w:ascii="宋体" w:hAnsi="宋体" w:cs="宋体"/>
                <w:szCs w:val="21"/>
              </w:rPr>
            </w:pPr>
            <w:r>
              <w:rPr>
                <w:szCs w:val="21"/>
              </w:rPr>
              <w:t>340,799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卡塔尔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6735599</w:t>
            </w:r>
          </w:p>
        </w:tc>
        <w:tc>
          <w:tcPr>
            <w:tcW w:w="1688" w:type="dxa"/>
          </w:tcPr>
          <w:p>
            <w:pPr>
              <w:rPr>
                <w:rFonts w:ascii="宋体" w:hAnsi="宋体" w:cs="宋体"/>
                <w:szCs w:val="21"/>
              </w:rPr>
            </w:pPr>
            <w:r>
              <w:rPr>
                <w:szCs w:val="21"/>
              </w:rPr>
              <w:t>4,186,187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科威特</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14779</w:t>
            </w:r>
          </w:p>
        </w:tc>
        <w:tc>
          <w:tcPr>
            <w:tcW w:w="1688" w:type="dxa"/>
          </w:tcPr>
          <w:p>
            <w:pPr>
              <w:rPr>
                <w:rFonts w:ascii="宋体" w:hAnsi="宋体" w:cs="宋体"/>
                <w:szCs w:val="21"/>
              </w:rPr>
            </w:pPr>
            <w:r>
              <w:rPr>
                <w:szCs w:val="21"/>
              </w:rPr>
              <w:t>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卢森堡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5546559</w:t>
            </w:r>
          </w:p>
        </w:tc>
        <w:tc>
          <w:tcPr>
            <w:tcW w:w="1688" w:type="dxa"/>
          </w:tcPr>
          <w:p>
            <w:pPr>
              <w:rPr>
                <w:rFonts w:ascii="宋体" w:hAnsi="宋体" w:cs="宋体"/>
                <w:szCs w:val="21"/>
              </w:rPr>
            </w:pPr>
            <w:r>
              <w:rPr>
                <w:szCs w:val="21"/>
              </w:rPr>
              <w:t>3,516,999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马尔代夫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38496</w:t>
            </w:r>
          </w:p>
        </w:tc>
        <w:tc>
          <w:tcPr>
            <w:tcW w:w="1688" w:type="dxa"/>
          </w:tcPr>
          <w:p>
            <w:pPr>
              <w:rPr>
                <w:rFonts w:ascii="宋体" w:hAnsi="宋体" w:cs="宋体"/>
                <w:szCs w:val="21"/>
              </w:rPr>
            </w:pPr>
            <w:r>
              <w:rPr>
                <w:szCs w:val="21"/>
              </w:rPr>
              <w:t>24,398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马来西亚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5226095</w:t>
            </w:r>
          </w:p>
        </w:tc>
        <w:tc>
          <w:tcPr>
            <w:tcW w:w="1688" w:type="dxa"/>
          </w:tcPr>
          <w:p>
            <w:pPr>
              <w:rPr>
                <w:rFonts w:ascii="宋体" w:hAnsi="宋体" w:cs="宋体"/>
                <w:szCs w:val="21"/>
              </w:rPr>
            </w:pPr>
            <w:r>
              <w:rPr>
                <w:szCs w:val="21"/>
              </w:rPr>
              <w:t>3,090,048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毛里求斯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915310</w:t>
            </w:r>
          </w:p>
        </w:tc>
        <w:tc>
          <w:tcPr>
            <w:tcW w:w="1688" w:type="dxa"/>
          </w:tcPr>
          <w:p>
            <w:pPr>
              <w:rPr>
                <w:rFonts w:ascii="宋体" w:hAnsi="宋体" w:cs="宋体"/>
                <w:szCs w:val="21"/>
              </w:rPr>
            </w:pPr>
            <w:r>
              <w:rPr>
                <w:szCs w:val="21"/>
              </w:rPr>
              <w:t>565,214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美国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203465662</w:t>
            </w:r>
          </w:p>
        </w:tc>
        <w:tc>
          <w:tcPr>
            <w:tcW w:w="1688" w:type="dxa"/>
          </w:tcPr>
          <w:p>
            <w:pPr>
              <w:rPr>
                <w:rFonts w:ascii="宋体" w:hAnsi="宋体" w:cs="宋体"/>
                <w:szCs w:val="21"/>
              </w:rPr>
            </w:pPr>
            <w:r>
              <w:rPr>
                <w:szCs w:val="21"/>
              </w:rPr>
              <w:t>110,507,764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蒙古</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402311</w:t>
            </w:r>
          </w:p>
        </w:tc>
        <w:tc>
          <w:tcPr>
            <w:tcW w:w="1688" w:type="dxa"/>
          </w:tcPr>
          <w:p>
            <w:pPr>
              <w:rPr>
                <w:rFonts w:ascii="宋体" w:hAnsi="宋体" w:cs="宋体"/>
                <w:szCs w:val="21"/>
              </w:rPr>
            </w:pPr>
            <w:r>
              <w:rPr>
                <w:szCs w:val="21"/>
              </w:rPr>
              <w:t>256,689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缅甸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3216</w:t>
            </w:r>
          </w:p>
        </w:tc>
        <w:tc>
          <w:tcPr>
            <w:tcW w:w="1688" w:type="dxa"/>
          </w:tcPr>
          <w:p>
            <w:pPr>
              <w:rPr>
                <w:rFonts w:ascii="宋体" w:hAnsi="宋体" w:cs="宋体"/>
                <w:szCs w:val="21"/>
              </w:rPr>
            </w:pPr>
            <w:r>
              <w:rPr>
                <w:szCs w:val="21"/>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墨西哥</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1580512</w:t>
            </w:r>
          </w:p>
        </w:tc>
        <w:tc>
          <w:tcPr>
            <w:tcW w:w="1688" w:type="dxa"/>
          </w:tcPr>
          <w:p>
            <w:pPr>
              <w:rPr>
                <w:rFonts w:ascii="宋体" w:hAnsi="宋体" w:cs="宋体"/>
                <w:szCs w:val="21"/>
              </w:rPr>
            </w:pPr>
            <w:r>
              <w:rPr>
                <w:szCs w:val="21"/>
              </w:rPr>
              <w:t>961,105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日本</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31129223</w:t>
            </w:r>
          </w:p>
        </w:tc>
        <w:tc>
          <w:tcPr>
            <w:tcW w:w="1688" w:type="dxa"/>
          </w:tcPr>
          <w:p>
            <w:pPr>
              <w:rPr>
                <w:rFonts w:ascii="宋体" w:hAnsi="宋体" w:cs="宋体"/>
                <w:szCs w:val="21"/>
              </w:rPr>
            </w:pPr>
            <w:r>
              <w:rPr>
                <w:szCs w:val="21"/>
              </w:rPr>
              <w:t>16,883,121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瑞典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4023876</w:t>
            </w:r>
          </w:p>
        </w:tc>
        <w:tc>
          <w:tcPr>
            <w:tcW w:w="1688" w:type="dxa"/>
          </w:tcPr>
          <w:p>
            <w:pPr>
              <w:rPr>
                <w:rFonts w:ascii="宋体" w:hAnsi="宋体" w:cs="宋体"/>
                <w:szCs w:val="21"/>
              </w:rPr>
            </w:pPr>
            <w:r>
              <w:rPr>
                <w:szCs w:val="21"/>
              </w:rPr>
              <w:t>2,511,360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瑞士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4456296</w:t>
            </w:r>
          </w:p>
        </w:tc>
        <w:tc>
          <w:tcPr>
            <w:tcW w:w="1688" w:type="dxa"/>
          </w:tcPr>
          <w:p>
            <w:pPr>
              <w:rPr>
                <w:rFonts w:ascii="宋体" w:hAnsi="宋体" w:cs="宋体"/>
                <w:szCs w:val="21"/>
              </w:rPr>
            </w:pPr>
            <w:r>
              <w:rPr>
                <w:szCs w:val="21"/>
              </w:rPr>
              <w:t>2,737,501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塞舌尔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64896</w:t>
            </w:r>
          </w:p>
        </w:tc>
        <w:tc>
          <w:tcPr>
            <w:tcW w:w="1688" w:type="dxa"/>
          </w:tcPr>
          <w:p>
            <w:pPr>
              <w:rPr>
                <w:rFonts w:ascii="宋体" w:hAnsi="宋体" w:cs="宋体"/>
                <w:szCs w:val="21"/>
              </w:rPr>
            </w:pPr>
            <w:r>
              <w:rPr>
                <w:szCs w:val="21"/>
              </w:rPr>
              <w:t>39,727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斯里兰卡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1327734</w:t>
            </w:r>
          </w:p>
        </w:tc>
        <w:tc>
          <w:tcPr>
            <w:tcW w:w="1688" w:type="dxa"/>
          </w:tcPr>
          <w:p>
            <w:pPr>
              <w:rPr>
                <w:rFonts w:ascii="宋体" w:hAnsi="宋体" w:cs="宋体"/>
                <w:szCs w:val="21"/>
              </w:rPr>
            </w:pPr>
            <w:r>
              <w:rPr>
                <w:szCs w:val="21"/>
              </w:rPr>
              <w:t>824,012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台湾省</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10737242</w:t>
            </w:r>
          </w:p>
        </w:tc>
        <w:tc>
          <w:tcPr>
            <w:tcW w:w="1688" w:type="dxa"/>
          </w:tcPr>
          <w:p>
            <w:pPr>
              <w:rPr>
                <w:rFonts w:ascii="宋体" w:hAnsi="宋体" w:cs="宋体"/>
                <w:szCs w:val="21"/>
              </w:rPr>
            </w:pPr>
            <w:r>
              <w:rPr>
                <w:szCs w:val="21"/>
              </w:rPr>
              <w:t>5,576,220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泰国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6916676</w:t>
            </w:r>
          </w:p>
        </w:tc>
        <w:tc>
          <w:tcPr>
            <w:tcW w:w="1688" w:type="dxa"/>
          </w:tcPr>
          <w:p>
            <w:pPr>
              <w:rPr>
                <w:rFonts w:ascii="宋体" w:hAnsi="宋体" w:cs="宋体"/>
                <w:szCs w:val="21"/>
              </w:rPr>
            </w:pPr>
            <w:r>
              <w:rPr>
                <w:szCs w:val="21"/>
              </w:rPr>
              <w:t>4,296,280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土耳其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6436594</w:t>
            </w:r>
          </w:p>
        </w:tc>
        <w:tc>
          <w:tcPr>
            <w:tcW w:w="1688" w:type="dxa"/>
          </w:tcPr>
          <w:p>
            <w:pPr>
              <w:rPr>
                <w:rFonts w:ascii="宋体" w:hAnsi="宋体" w:cs="宋体"/>
                <w:szCs w:val="21"/>
              </w:rPr>
            </w:pPr>
            <w:r>
              <w:rPr>
                <w:szCs w:val="21"/>
              </w:rPr>
              <w:t>4,004,544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文莱</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107686</w:t>
            </w:r>
          </w:p>
        </w:tc>
        <w:tc>
          <w:tcPr>
            <w:tcW w:w="1688" w:type="dxa"/>
          </w:tcPr>
          <w:p>
            <w:pPr>
              <w:rPr>
                <w:rFonts w:ascii="宋体" w:hAnsi="宋体" w:cs="宋体"/>
                <w:szCs w:val="21"/>
              </w:rPr>
            </w:pPr>
            <w:r>
              <w:rPr>
                <w:szCs w:val="21"/>
              </w:rPr>
              <w:t>66,244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乌兹别克斯坦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253893</w:t>
            </w:r>
          </w:p>
        </w:tc>
        <w:tc>
          <w:tcPr>
            <w:tcW w:w="1688" w:type="dxa"/>
          </w:tcPr>
          <w:p>
            <w:pPr>
              <w:rPr>
                <w:rFonts w:ascii="宋体" w:hAnsi="宋体" w:cs="宋体"/>
                <w:szCs w:val="21"/>
              </w:rPr>
            </w:pPr>
            <w:r>
              <w:rPr>
                <w:szCs w:val="21"/>
              </w:rPr>
              <w:t>165,931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西班牙</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1037650</w:t>
            </w:r>
          </w:p>
        </w:tc>
        <w:tc>
          <w:tcPr>
            <w:tcW w:w="1688" w:type="dxa"/>
          </w:tcPr>
          <w:p>
            <w:pPr>
              <w:rPr>
                <w:rFonts w:ascii="宋体" w:hAnsi="宋体" w:cs="宋体"/>
                <w:szCs w:val="21"/>
              </w:rPr>
            </w:pPr>
            <w:r>
              <w:rPr>
                <w:szCs w:val="21"/>
              </w:rPr>
              <w:t>627,871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香港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153059226</w:t>
            </w:r>
          </w:p>
        </w:tc>
        <w:tc>
          <w:tcPr>
            <w:tcW w:w="1688" w:type="dxa"/>
          </w:tcPr>
          <w:p>
            <w:pPr>
              <w:rPr>
                <w:rFonts w:ascii="宋体" w:hAnsi="宋体" w:cs="宋体"/>
                <w:szCs w:val="21"/>
              </w:rPr>
            </w:pPr>
            <w:r>
              <w:rPr>
                <w:szCs w:val="21"/>
              </w:rPr>
              <w:t>82,096,690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新加坡</w:t>
            </w:r>
          </w:p>
        </w:tc>
        <w:tc>
          <w:tcPr>
            <w:tcW w:w="1548" w:type="dxa"/>
          </w:tcPr>
          <w:p>
            <w:pPr>
              <w:rPr>
                <w:rFonts w:ascii="宋体" w:hAnsi="宋体" w:cs="宋体"/>
                <w:szCs w:val="21"/>
              </w:rPr>
            </w:pPr>
            <w:r>
              <w:rPr>
                <w:szCs w:val="21"/>
              </w:rPr>
              <w:t>43021</w:t>
            </w:r>
          </w:p>
        </w:tc>
        <w:tc>
          <w:tcPr>
            <w:tcW w:w="1688" w:type="dxa"/>
          </w:tcPr>
          <w:p>
            <w:pPr>
              <w:rPr>
                <w:rFonts w:ascii="宋体" w:hAnsi="宋体" w:cs="宋体"/>
                <w:szCs w:val="21"/>
              </w:rPr>
            </w:pPr>
            <w:r>
              <w:rPr>
                <w:szCs w:val="21"/>
              </w:rPr>
              <w:t>23,253</w:t>
            </w:r>
          </w:p>
        </w:tc>
        <w:tc>
          <w:tcPr>
            <w:tcW w:w="1548" w:type="dxa"/>
          </w:tcPr>
          <w:p>
            <w:pPr>
              <w:rPr>
                <w:rFonts w:ascii="宋体" w:hAnsi="宋体" w:cs="宋体"/>
                <w:szCs w:val="21"/>
              </w:rPr>
            </w:pPr>
            <w:r>
              <w:rPr>
                <w:szCs w:val="21"/>
              </w:rPr>
              <w:t>71661904</w:t>
            </w:r>
          </w:p>
        </w:tc>
        <w:tc>
          <w:tcPr>
            <w:tcW w:w="1688" w:type="dxa"/>
          </w:tcPr>
          <w:p>
            <w:pPr>
              <w:rPr>
                <w:rFonts w:ascii="宋体" w:hAnsi="宋体" w:cs="宋体"/>
                <w:szCs w:val="21"/>
              </w:rPr>
            </w:pPr>
            <w:r>
              <w:rPr>
                <w:szCs w:val="21"/>
              </w:rPr>
              <w:t>36,034,272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新西兰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2044858</w:t>
            </w:r>
          </w:p>
        </w:tc>
        <w:tc>
          <w:tcPr>
            <w:tcW w:w="1688" w:type="dxa"/>
          </w:tcPr>
          <w:p>
            <w:pPr>
              <w:rPr>
                <w:rFonts w:ascii="宋体" w:hAnsi="宋体" w:cs="宋体"/>
                <w:szCs w:val="21"/>
              </w:rPr>
            </w:pPr>
            <w:r>
              <w:rPr>
                <w:szCs w:val="21"/>
              </w:rPr>
              <w:t>1,252,803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伊朗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1725907</w:t>
            </w:r>
          </w:p>
        </w:tc>
        <w:tc>
          <w:tcPr>
            <w:tcW w:w="1688" w:type="dxa"/>
          </w:tcPr>
          <w:p>
            <w:pPr>
              <w:rPr>
                <w:rFonts w:ascii="宋体" w:hAnsi="宋体" w:cs="宋体"/>
                <w:szCs w:val="21"/>
              </w:rPr>
            </w:pPr>
            <w:r>
              <w:rPr>
                <w:szCs w:val="21"/>
              </w:rPr>
              <w:t>1,065,161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以色列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561926</w:t>
            </w:r>
          </w:p>
        </w:tc>
        <w:tc>
          <w:tcPr>
            <w:tcW w:w="1688" w:type="dxa"/>
          </w:tcPr>
          <w:p>
            <w:pPr>
              <w:rPr>
                <w:rFonts w:ascii="宋体" w:hAnsi="宋体" w:cs="宋体"/>
                <w:szCs w:val="21"/>
              </w:rPr>
            </w:pPr>
            <w:r>
              <w:rPr>
                <w:szCs w:val="21"/>
              </w:rPr>
              <w:t>360,805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意大利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634469</w:t>
            </w:r>
          </w:p>
        </w:tc>
        <w:tc>
          <w:tcPr>
            <w:tcW w:w="1688" w:type="dxa"/>
          </w:tcPr>
          <w:p>
            <w:pPr>
              <w:rPr>
                <w:rFonts w:ascii="宋体" w:hAnsi="宋体" w:cs="宋体"/>
                <w:szCs w:val="21"/>
              </w:rPr>
            </w:pPr>
            <w:r>
              <w:rPr>
                <w:szCs w:val="21"/>
              </w:rPr>
              <w:t>374,369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印度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765960</w:t>
            </w:r>
          </w:p>
        </w:tc>
        <w:tc>
          <w:tcPr>
            <w:tcW w:w="1688" w:type="dxa"/>
          </w:tcPr>
          <w:p>
            <w:pPr>
              <w:rPr>
                <w:rFonts w:ascii="宋体" w:hAnsi="宋体" w:cs="宋体"/>
                <w:szCs w:val="21"/>
              </w:rPr>
            </w:pPr>
            <w:r>
              <w:rPr>
                <w:szCs w:val="21"/>
              </w:rPr>
              <w:t>464,975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印度尼西亚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4327924</w:t>
            </w:r>
          </w:p>
        </w:tc>
        <w:tc>
          <w:tcPr>
            <w:tcW w:w="1688" w:type="dxa"/>
          </w:tcPr>
          <w:p>
            <w:pPr>
              <w:rPr>
                <w:rFonts w:ascii="宋体" w:hAnsi="宋体" w:cs="宋体"/>
                <w:szCs w:val="21"/>
              </w:rPr>
            </w:pPr>
            <w:r>
              <w:rPr>
                <w:szCs w:val="21"/>
              </w:rPr>
              <w:t>2,687,818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英国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79535401</w:t>
            </w:r>
          </w:p>
        </w:tc>
        <w:tc>
          <w:tcPr>
            <w:tcW w:w="1688" w:type="dxa"/>
          </w:tcPr>
          <w:p>
            <w:pPr>
              <w:rPr>
                <w:rFonts w:ascii="宋体" w:hAnsi="宋体" w:cs="宋体"/>
                <w:szCs w:val="21"/>
              </w:rPr>
            </w:pPr>
            <w:r>
              <w:rPr>
                <w:szCs w:val="21"/>
              </w:rPr>
              <w:t>47,142,265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越南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92412844</w:t>
            </w:r>
          </w:p>
        </w:tc>
        <w:tc>
          <w:tcPr>
            <w:tcW w:w="1688" w:type="dxa"/>
          </w:tcPr>
          <w:p>
            <w:pPr>
              <w:rPr>
                <w:rFonts w:ascii="宋体" w:hAnsi="宋体" w:cs="宋体"/>
                <w:szCs w:val="21"/>
              </w:rPr>
            </w:pPr>
            <w:r>
              <w:rPr>
                <w:szCs w:val="21"/>
              </w:rPr>
              <w:t>48,710,932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2017</w:t>
            </w:r>
          </w:p>
        </w:tc>
        <w:tc>
          <w:tcPr>
            <w:tcW w:w="1548" w:type="dxa"/>
          </w:tcPr>
          <w:p>
            <w:pPr>
              <w:rPr>
                <w:rFonts w:ascii="宋体" w:hAnsi="宋体" w:cs="宋体"/>
                <w:bCs/>
                <w:szCs w:val="21"/>
              </w:rPr>
            </w:pPr>
            <w:r>
              <w:rPr>
                <w:bCs/>
                <w:szCs w:val="21"/>
              </w:rPr>
              <w:t>288096329</w:t>
            </w:r>
          </w:p>
        </w:tc>
        <w:tc>
          <w:tcPr>
            <w:tcW w:w="1688" w:type="dxa"/>
          </w:tcPr>
          <w:p>
            <w:pPr>
              <w:rPr>
                <w:rFonts w:ascii="宋体" w:hAnsi="宋体" w:cs="宋体"/>
                <w:bCs/>
                <w:szCs w:val="21"/>
              </w:rPr>
            </w:pPr>
            <w:r>
              <w:rPr>
                <w:bCs/>
                <w:szCs w:val="21"/>
              </w:rPr>
              <w:t>160,455,737</w:t>
            </w:r>
          </w:p>
        </w:tc>
        <w:tc>
          <w:tcPr>
            <w:tcW w:w="1548" w:type="dxa"/>
          </w:tcPr>
          <w:p>
            <w:pPr>
              <w:rPr>
                <w:rFonts w:ascii="宋体" w:hAnsi="宋体" w:cs="宋体"/>
                <w:bCs/>
                <w:szCs w:val="21"/>
              </w:rPr>
            </w:pPr>
            <w:r>
              <w:rPr>
                <w:bCs/>
                <w:szCs w:val="21"/>
              </w:rPr>
              <w:t>968434963</w:t>
            </w:r>
          </w:p>
        </w:tc>
        <w:tc>
          <w:tcPr>
            <w:tcW w:w="1688" w:type="dxa"/>
          </w:tcPr>
          <w:p>
            <w:pPr>
              <w:rPr>
                <w:rFonts w:ascii="宋体" w:hAnsi="宋体" w:cs="宋体"/>
                <w:bCs/>
                <w:szCs w:val="21"/>
              </w:rPr>
            </w:pPr>
            <w:r>
              <w:rPr>
                <w:bCs/>
                <w:szCs w:val="21"/>
              </w:rPr>
              <w:t>540,283,917</w:t>
            </w:r>
          </w:p>
        </w:tc>
      </w:tr>
    </w:tbl>
    <w:p>
      <w:pPr>
        <w:pStyle w:val="3"/>
        <w:spacing w:before="120" w:after="120" w:line="240" w:lineRule="auto"/>
        <w:rPr>
          <w:rFonts w:hint="eastAsia" w:ascii="宋体" w:hAnsi="宋体"/>
          <w:b/>
          <w:sz w:val="30"/>
          <w:szCs w:val="30"/>
        </w:rPr>
      </w:pPr>
      <w:bookmarkStart w:id="21" w:name="_Toc533771879"/>
    </w:p>
    <w:p>
      <w:pPr>
        <w:pStyle w:val="3"/>
        <w:spacing w:before="120" w:after="120" w:line="240" w:lineRule="auto"/>
        <w:rPr>
          <w:rFonts w:hint="eastAsia" w:ascii="宋体" w:hAnsi="宋体"/>
          <w:b/>
          <w:sz w:val="30"/>
          <w:szCs w:val="30"/>
        </w:rPr>
      </w:pPr>
      <w:r>
        <w:rPr>
          <w:rFonts w:hint="eastAsia" w:ascii="宋体" w:hAnsi="宋体"/>
          <w:b/>
          <w:sz w:val="30"/>
          <w:szCs w:val="30"/>
        </w:rPr>
        <w:t>4.5 2017年1</w:t>
      </w:r>
      <w:r>
        <w:rPr>
          <w:rFonts w:hint="eastAsia" w:ascii="宋体" w:hAnsi="宋体"/>
          <w:b/>
          <w:sz w:val="30"/>
          <w:szCs w:val="30"/>
          <w:lang w:val="en-US" w:eastAsia="zh-CN"/>
        </w:rPr>
        <w:t>0</w:t>
      </w:r>
      <w:r>
        <w:rPr>
          <w:rFonts w:hint="eastAsia" w:ascii="宋体" w:hAnsi="宋体"/>
          <w:b/>
          <w:sz w:val="30"/>
          <w:szCs w:val="30"/>
        </w:rPr>
        <w:t>月份全国其他煤油进出口统计数据</w:t>
      </w:r>
      <w:bookmarkEnd w:id="21"/>
    </w:p>
    <w:p>
      <w:pPr>
        <w:jc w:val="left"/>
      </w:pPr>
      <w:r>
        <w:rPr>
          <w:rFonts w:hint="eastAsia" w:ascii="宋体" w:hAnsi="宋体"/>
        </w:rPr>
        <w:t>单位：千克,美元</w:t>
      </w:r>
    </w:p>
    <w:tbl>
      <w:tblPr>
        <w:tblStyle w:val="24"/>
        <w:tblpPr w:leftFromText="180" w:rightFromText="180" w:vertAnchor="text" w:horzAnchor="page" w:tblpX="1500" w:tblpY="305"/>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801"/>
        <w:gridCol w:w="1801"/>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00CCFF"/>
          </w:tcPr>
          <w:p>
            <w:pPr>
              <w:jc w:val="center"/>
              <w:rPr>
                <w:rFonts w:ascii="宋体" w:hAnsi="宋体" w:cs="宋体"/>
                <w:b/>
                <w:bCs/>
                <w:szCs w:val="21"/>
              </w:rPr>
            </w:pPr>
            <w:r>
              <w:rPr>
                <w:b/>
                <w:bCs/>
                <w:szCs w:val="21"/>
              </w:rPr>
              <w:t>产销国</w:t>
            </w:r>
          </w:p>
        </w:tc>
        <w:tc>
          <w:tcPr>
            <w:tcW w:w="1801" w:type="dxa"/>
            <w:shd w:val="clear" w:color="auto" w:fill="00CCFF"/>
          </w:tcPr>
          <w:p>
            <w:pPr>
              <w:jc w:val="center"/>
              <w:rPr>
                <w:rFonts w:ascii="宋体" w:hAnsi="宋体" w:cs="宋体"/>
                <w:b/>
                <w:bCs/>
                <w:szCs w:val="21"/>
              </w:rPr>
            </w:pPr>
            <w:r>
              <w:rPr>
                <w:b/>
                <w:bCs/>
                <w:szCs w:val="21"/>
              </w:rPr>
              <w:t>进口数量</w:t>
            </w:r>
          </w:p>
        </w:tc>
        <w:tc>
          <w:tcPr>
            <w:tcW w:w="1801" w:type="dxa"/>
            <w:shd w:val="clear" w:color="auto" w:fill="00CCFF"/>
          </w:tcPr>
          <w:p>
            <w:pPr>
              <w:jc w:val="center"/>
              <w:rPr>
                <w:rFonts w:ascii="宋体" w:hAnsi="宋体" w:cs="宋体"/>
                <w:b/>
                <w:bCs/>
                <w:szCs w:val="21"/>
              </w:rPr>
            </w:pPr>
            <w:r>
              <w:rPr>
                <w:b/>
                <w:bCs/>
                <w:szCs w:val="21"/>
              </w:rPr>
              <w:t>进口美元</w:t>
            </w:r>
          </w:p>
        </w:tc>
        <w:tc>
          <w:tcPr>
            <w:tcW w:w="1801" w:type="dxa"/>
            <w:shd w:val="clear" w:color="auto" w:fill="00CCFF"/>
          </w:tcPr>
          <w:p>
            <w:pPr>
              <w:jc w:val="center"/>
              <w:rPr>
                <w:rFonts w:ascii="宋体" w:hAnsi="宋体" w:cs="宋体"/>
                <w:b/>
                <w:bCs/>
                <w:szCs w:val="21"/>
              </w:rPr>
            </w:pPr>
            <w:r>
              <w:rPr>
                <w:b/>
                <w:bCs/>
                <w:szCs w:val="21"/>
              </w:rPr>
              <w:t>出口数量</w:t>
            </w:r>
          </w:p>
        </w:tc>
        <w:tc>
          <w:tcPr>
            <w:tcW w:w="1801" w:type="dxa"/>
            <w:shd w:val="clear" w:color="auto" w:fill="00CCFF"/>
          </w:tcPr>
          <w:p>
            <w:pPr>
              <w:jc w:val="cente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德国</w:t>
            </w:r>
          </w:p>
        </w:tc>
        <w:tc>
          <w:tcPr>
            <w:tcW w:w="1801" w:type="dxa"/>
          </w:tcPr>
          <w:p>
            <w:pPr>
              <w:jc w:val="right"/>
              <w:rPr>
                <w:rFonts w:ascii="宋体" w:hAnsi="宋体" w:cs="宋体"/>
                <w:szCs w:val="21"/>
              </w:rPr>
            </w:pPr>
            <w:r>
              <w:rPr>
                <w:szCs w:val="21"/>
              </w:rPr>
              <w:t>26960</w:t>
            </w:r>
          </w:p>
        </w:tc>
        <w:tc>
          <w:tcPr>
            <w:tcW w:w="1801" w:type="dxa"/>
          </w:tcPr>
          <w:p>
            <w:pPr>
              <w:jc w:val="right"/>
              <w:rPr>
                <w:rFonts w:ascii="宋体" w:hAnsi="宋体" w:cs="宋体"/>
                <w:szCs w:val="21"/>
              </w:rPr>
            </w:pPr>
            <w:r>
              <w:rPr>
                <w:szCs w:val="21"/>
              </w:rPr>
              <w:t>125,059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法国</w:t>
            </w:r>
          </w:p>
        </w:tc>
        <w:tc>
          <w:tcPr>
            <w:tcW w:w="1801" w:type="dxa"/>
          </w:tcPr>
          <w:p>
            <w:pPr>
              <w:jc w:val="right"/>
              <w:rPr>
                <w:rFonts w:ascii="宋体" w:hAnsi="宋体" w:cs="宋体"/>
                <w:szCs w:val="21"/>
              </w:rPr>
            </w:pPr>
            <w:r>
              <w:rPr>
                <w:szCs w:val="21"/>
              </w:rPr>
              <w:t>113161</w:t>
            </w:r>
          </w:p>
        </w:tc>
        <w:tc>
          <w:tcPr>
            <w:tcW w:w="1801" w:type="dxa"/>
          </w:tcPr>
          <w:p>
            <w:pPr>
              <w:jc w:val="right"/>
              <w:rPr>
                <w:rFonts w:ascii="宋体" w:hAnsi="宋体" w:cs="宋体"/>
                <w:szCs w:val="21"/>
              </w:rPr>
            </w:pPr>
            <w:r>
              <w:rPr>
                <w:szCs w:val="21"/>
              </w:rPr>
              <w:t>82,006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韩国</w:t>
            </w:r>
          </w:p>
        </w:tc>
        <w:tc>
          <w:tcPr>
            <w:tcW w:w="1801" w:type="dxa"/>
          </w:tcPr>
          <w:p>
            <w:pPr>
              <w:jc w:val="right"/>
              <w:rPr>
                <w:rFonts w:ascii="宋体" w:hAnsi="宋体" w:cs="宋体"/>
                <w:szCs w:val="21"/>
              </w:rPr>
            </w:pPr>
            <w:r>
              <w:rPr>
                <w:szCs w:val="21"/>
              </w:rPr>
              <w:t>743494</w:t>
            </w:r>
          </w:p>
        </w:tc>
        <w:tc>
          <w:tcPr>
            <w:tcW w:w="1801" w:type="dxa"/>
          </w:tcPr>
          <w:p>
            <w:pPr>
              <w:jc w:val="right"/>
              <w:rPr>
                <w:rFonts w:ascii="宋体" w:hAnsi="宋体" w:cs="宋体"/>
                <w:szCs w:val="21"/>
              </w:rPr>
            </w:pPr>
            <w:r>
              <w:rPr>
                <w:szCs w:val="21"/>
              </w:rPr>
              <w:t>597,536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马来西亚</w:t>
            </w:r>
          </w:p>
        </w:tc>
        <w:tc>
          <w:tcPr>
            <w:tcW w:w="1801" w:type="dxa"/>
          </w:tcPr>
          <w:p>
            <w:pPr>
              <w:jc w:val="right"/>
              <w:rPr>
                <w:rFonts w:ascii="宋体" w:hAnsi="宋体" w:cs="宋体"/>
                <w:szCs w:val="21"/>
              </w:rPr>
            </w:pPr>
            <w:r>
              <w:rPr>
                <w:szCs w:val="21"/>
              </w:rPr>
              <w:t>2646082</w:t>
            </w:r>
          </w:p>
        </w:tc>
        <w:tc>
          <w:tcPr>
            <w:tcW w:w="1801" w:type="dxa"/>
          </w:tcPr>
          <w:p>
            <w:pPr>
              <w:jc w:val="right"/>
              <w:rPr>
                <w:rFonts w:ascii="宋体" w:hAnsi="宋体" w:cs="宋体"/>
                <w:szCs w:val="21"/>
              </w:rPr>
            </w:pPr>
            <w:r>
              <w:rPr>
                <w:szCs w:val="21"/>
              </w:rPr>
              <w:t>2,356,237</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美国</w:t>
            </w:r>
          </w:p>
        </w:tc>
        <w:tc>
          <w:tcPr>
            <w:tcW w:w="1801" w:type="dxa"/>
          </w:tcPr>
          <w:p>
            <w:pPr>
              <w:jc w:val="right"/>
              <w:rPr>
                <w:rFonts w:ascii="宋体" w:hAnsi="宋体" w:cs="宋体"/>
                <w:szCs w:val="21"/>
              </w:rPr>
            </w:pPr>
            <w:r>
              <w:rPr>
                <w:szCs w:val="21"/>
              </w:rPr>
              <w:t>5290</w:t>
            </w:r>
          </w:p>
        </w:tc>
        <w:tc>
          <w:tcPr>
            <w:tcW w:w="1801" w:type="dxa"/>
          </w:tcPr>
          <w:p>
            <w:pPr>
              <w:jc w:val="right"/>
              <w:rPr>
                <w:rFonts w:ascii="宋体" w:hAnsi="宋体" w:cs="宋体"/>
                <w:szCs w:val="21"/>
              </w:rPr>
            </w:pPr>
            <w:r>
              <w:rPr>
                <w:szCs w:val="21"/>
              </w:rPr>
              <w:t>17,401</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南非</w:t>
            </w:r>
          </w:p>
        </w:tc>
        <w:tc>
          <w:tcPr>
            <w:tcW w:w="1801" w:type="dxa"/>
          </w:tcPr>
          <w:p>
            <w:pPr>
              <w:jc w:val="right"/>
              <w:rPr>
                <w:rFonts w:ascii="宋体" w:hAnsi="宋体" w:cs="宋体"/>
                <w:szCs w:val="21"/>
              </w:rPr>
            </w:pPr>
            <w:r>
              <w:rPr>
                <w:szCs w:val="21"/>
              </w:rPr>
              <w:t>25120</w:t>
            </w:r>
          </w:p>
        </w:tc>
        <w:tc>
          <w:tcPr>
            <w:tcW w:w="1801" w:type="dxa"/>
          </w:tcPr>
          <w:p>
            <w:pPr>
              <w:jc w:val="right"/>
              <w:rPr>
                <w:rFonts w:ascii="宋体" w:hAnsi="宋体" w:cs="宋体"/>
                <w:szCs w:val="21"/>
              </w:rPr>
            </w:pPr>
            <w:r>
              <w:rPr>
                <w:szCs w:val="21"/>
              </w:rPr>
              <w:t>48,959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日本</w:t>
            </w:r>
          </w:p>
        </w:tc>
        <w:tc>
          <w:tcPr>
            <w:tcW w:w="1801" w:type="dxa"/>
          </w:tcPr>
          <w:p>
            <w:pPr>
              <w:jc w:val="right"/>
              <w:rPr>
                <w:rFonts w:ascii="宋体" w:hAnsi="宋体" w:cs="宋体"/>
                <w:szCs w:val="21"/>
              </w:rPr>
            </w:pPr>
            <w:r>
              <w:rPr>
                <w:szCs w:val="21"/>
              </w:rPr>
              <w:t>80351</w:t>
            </w:r>
          </w:p>
        </w:tc>
        <w:tc>
          <w:tcPr>
            <w:tcW w:w="1801" w:type="dxa"/>
          </w:tcPr>
          <w:p>
            <w:pPr>
              <w:jc w:val="right"/>
              <w:rPr>
                <w:rFonts w:ascii="宋体" w:hAnsi="宋体" w:cs="宋体"/>
                <w:szCs w:val="21"/>
              </w:rPr>
            </w:pPr>
            <w:r>
              <w:rPr>
                <w:szCs w:val="21"/>
              </w:rPr>
              <w:t>121,270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新加坡</w:t>
            </w:r>
          </w:p>
        </w:tc>
        <w:tc>
          <w:tcPr>
            <w:tcW w:w="1801" w:type="dxa"/>
          </w:tcPr>
          <w:p>
            <w:pPr>
              <w:jc w:val="right"/>
              <w:rPr>
                <w:rFonts w:ascii="宋体" w:hAnsi="宋体" w:cs="宋体"/>
                <w:szCs w:val="21"/>
              </w:rPr>
            </w:pPr>
            <w:r>
              <w:rPr>
                <w:szCs w:val="21"/>
              </w:rPr>
              <w:t>944663</w:t>
            </w:r>
          </w:p>
        </w:tc>
        <w:tc>
          <w:tcPr>
            <w:tcW w:w="1801" w:type="dxa"/>
          </w:tcPr>
          <w:p>
            <w:pPr>
              <w:jc w:val="right"/>
              <w:rPr>
                <w:rFonts w:ascii="宋体" w:hAnsi="宋体" w:cs="宋体"/>
                <w:szCs w:val="21"/>
              </w:rPr>
            </w:pPr>
            <w:r>
              <w:rPr>
                <w:szCs w:val="21"/>
              </w:rPr>
              <w:t>851,249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英国</w:t>
            </w:r>
          </w:p>
        </w:tc>
        <w:tc>
          <w:tcPr>
            <w:tcW w:w="1801" w:type="dxa"/>
          </w:tcPr>
          <w:p>
            <w:pPr>
              <w:jc w:val="right"/>
              <w:rPr>
                <w:rFonts w:ascii="宋体" w:hAnsi="宋体" w:cs="宋体"/>
                <w:szCs w:val="21"/>
              </w:rPr>
            </w:pPr>
            <w:r>
              <w:rPr>
                <w:szCs w:val="21"/>
              </w:rPr>
              <w:t>132</w:t>
            </w:r>
          </w:p>
        </w:tc>
        <w:tc>
          <w:tcPr>
            <w:tcW w:w="1801" w:type="dxa"/>
          </w:tcPr>
          <w:p>
            <w:pPr>
              <w:jc w:val="right"/>
              <w:rPr>
                <w:rFonts w:ascii="宋体" w:hAnsi="宋体" w:cs="宋体"/>
                <w:szCs w:val="21"/>
              </w:rPr>
            </w:pPr>
            <w:r>
              <w:rPr>
                <w:szCs w:val="21"/>
              </w:rPr>
              <w:t>9,780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2017</w:t>
            </w:r>
          </w:p>
        </w:tc>
        <w:tc>
          <w:tcPr>
            <w:tcW w:w="1801" w:type="dxa"/>
          </w:tcPr>
          <w:p>
            <w:pPr>
              <w:jc w:val="right"/>
              <w:rPr>
                <w:rFonts w:ascii="宋体" w:hAnsi="宋体" w:cs="宋体"/>
                <w:bCs/>
                <w:szCs w:val="21"/>
              </w:rPr>
            </w:pPr>
            <w:r>
              <w:rPr>
                <w:bCs/>
                <w:szCs w:val="21"/>
              </w:rPr>
              <w:t>4585253</w:t>
            </w:r>
          </w:p>
        </w:tc>
        <w:tc>
          <w:tcPr>
            <w:tcW w:w="1801" w:type="dxa"/>
          </w:tcPr>
          <w:p>
            <w:pPr>
              <w:jc w:val="right"/>
              <w:rPr>
                <w:rFonts w:ascii="宋体" w:hAnsi="宋体" w:cs="宋体"/>
                <w:bCs/>
                <w:szCs w:val="21"/>
              </w:rPr>
            </w:pPr>
            <w:r>
              <w:rPr>
                <w:bCs/>
                <w:szCs w:val="21"/>
              </w:rPr>
              <w:t>4,209,497</w:t>
            </w:r>
          </w:p>
        </w:tc>
        <w:tc>
          <w:tcPr>
            <w:tcW w:w="1801" w:type="dxa"/>
          </w:tcPr>
          <w:p>
            <w:pPr>
              <w:jc w:val="right"/>
              <w:rPr>
                <w:rFonts w:ascii="宋体" w:hAnsi="宋体" w:cs="宋体"/>
                <w:bCs/>
                <w:szCs w:val="21"/>
              </w:rPr>
            </w:pPr>
            <w:r>
              <w:rPr>
                <w:bCs/>
                <w:szCs w:val="21"/>
              </w:rPr>
              <w:t>0</w:t>
            </w:r>
          </w:p>
        </w:tc>
        <w:tc>
          <w:tcPr>
            <w:tcW w:w="1801" w:type="dxa"/>
          </w:tcPr>
          <w:p>
            <w:pPr>
              <w:jc w:val="right"/>
              <w:rPr>
                <w:rFonts w:ascii="宋体" w:hAnsi="宋体" w:cs="宋体"/>
                <w:bCs/>
                <w:szCs w:val="21"/>
              </w:rPr>
            </w:pPr>
            <w:r>
              <w:rPr>
                <w:bCs/>
                <w:szCs w:val="21"/>
              </w:rPr>
              <w:t>0</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11ADC"/>
    <w:multiLevelType w:val="singleLevel"/>
    <w:tmpl w:val="B3111AD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9139BB"/>
    <w:rsid w:val="01A95B6A"/>
    <w:rsid w:val="01FE2CFE"/>
    <w:rsid w:val="029F2908"/>
    <w:rsid w:val="03211A1D"/>
    <w:rsid w:val="034407FB"/>
    <w:rsid w:val="034F6246"/>
    <w:rsid w:val="036D5E24"/>
    <w:rsid w:val="03A57F11"/>
    <w:rsid w:val="044E5434"/>
    <w:rsid w:val="048101D3"/>
    <w:rsid w:val="048C7CAA"/>
    <w:rsid w:val="04BF7371"/>
    <w:rsid w:val="053B1A3D"/>
    <w:rsid w:val="06300679"/>
    <w:rsid w:val="067746D4"/>
    <w:rsid w:val="069C6A8D"/>
    <w:rsid w:val="06B9287B"/>
    <w:rsid w:val="06F31CB3"/>
    <w:rsid w:val="0718687A"/>
    <w:rsid w:val="076C6634"/>
    <w:rsid w:val="07820AB4"/>
    <w:rsid w:val="07D15C8A"/>
    <w:rsid w:val="07E76A1F"/>
    <w:rsid w:val="0820276D"/>
    <w:rsid w:val="08573B5A"/>
    <w:rsid w:val="086F6B65"/>
    <w:rsid w:val="09371EEF"/>
    <w:rsid w:val="093F6B95"/>
    <w:rsid w:val="095B63CA"/>
    <w:rsid w:val="098251C0"/>
    <w:rsid w:val="09F11ACB"/>
    <w:rsid w:val="09FB6243"/>
    <w:rsid w:val="0A29795D"/>
    <w:rsid w:val="0AA33DAF"/>
    <w:rsid w:val="0AC60296"/>
    <w:rsid w:val="0AD32487"/>
    <w:rsid w:val="0B421176"/>
    <w:rsid w:val="0BCE6861"/>
    <w:rsid w:val="0BDC4FBC"/>
    <w:rsid w:val="0C08318F"/>
    <w:rsid w:val="0C586B50"/>
    <w:rsid w:val="0CE32FB8"/>
    <w:rsid w:val="0D731CA1"/>
    <w:rsid w:val="0DD115AA"/>
    <w:rsid w:val="0E04318C"/>
    <w:rsid w:val="0E31785B"/>
    <w:rsid w:val="0E8B35C9"/>
    <w:rsid w:val="0EAF107B"/>
    <w:rsid w:val="0EC1627E"/>
    <w:rsid w:val="0ED36950"/>
    <w:rsid w:val="0F034AA6"/>
    <w:rsid w:val="0F125E7D"/>
    <w:rsid w:val="0F26373F"/>
    <w:rsid w:val="0F7D42FE"/>
    <w:rsid w:val="1265739D"/>
    <w:rsid w:val="12662947"/>
    <w:rsid w:val="13267B35"/>
    <w:rsid w:val="134A6D86"/>
    <w:rsid w:val="13594CF7"/>
    <w:rsid w:val="135A728A"/>
    <w:rsid w:val="138744BB"/>
    <w:rsid w:val="13E7373B"/>
    <w:rsid w:val="144B6D3F"/>
    <w:rsid w:val="147759A4"/>
    <w:rsid w:val="154F205D"/>
    <w:rsid w:val="15615E0F"/>
    <w:rsid w:val="15D83B2E"/>
    <w:rsid w:val="16600954"/>
    <w:rsid w:val="16734EEE"/>
    <w:rsid w:val="16E22B33"/>
    <w:rsid w:val="17194D7A"/>
    <w:rsid w:val="173C1948"/>
    <w:rsid w:val="17464B66"/>
    <w:rsid w:val="17652D76"/>
    <w:rsid w:val="177778D5"/>
    <w:rsid w:val="177C4324"/>
    <w:rsid w:val="18CA4E8D"/>
    <w:rsid w:val="19850C75"/>
    <w:rsid w:val="198F27F8"/>
    <w:rsid w:val="1A555BDB"/>
    <w:rsid w:val="1ACC4B7F"/>
    <w:rsid w:val="1B816F9A"/>
    <w:rsid w:val="1B9C1B61"/>
    <w:rsid w:val="1BFE2971"/>
    <w:rsid w:val="1C01336C"/>
    <w:rsid w:val="1C1669BA"/>
    <w:rsid w:val="1C2230E8"/>
    <w:rsid w:val="1C2E2C8D"/>
    <w:rsid w:val="1D2B7B9F"/>
    <w:rsid w:val="1D3F5714"/>
    <w:rsid w:val="1D466011"/>
    <w:rsid w:val="1D547E28"/>
    <w:rsid w:val="1D655DB6"/>
    <w:rsid w:val="1D980258"/>
    <w:rsid w:val="1E2278F4"/>
    <w:rsid w:val="1E5542CC"/>
    <w:rsid w:val="1E6D6ABE"/>
    <w:rsid w:val="1E755624"/>
    <w:rsid w:val="1F092A2D"/>
    <w:rsid w:val="1F6B3A34"/>
    <w:rsid w:val="1F98363F"/>
    <w:rsid w:val="1FCD7675"/>
    <w:rsid w:val="1FFC155B"/>
    <w:rsid w:val="20261774"/>
    <w:rsid w:val="203A4D2E"/>
    <w:rsid w:val="205B78B2"/>
    <w:rsid w:val="206901B1"/>
    <w:rsid w:val="20C12FDC"/>
    <w:rsid w:val="211001E9"/>
    <w:rsid w:val="21147D43"/>
    <w:rsid w:val="21216F1B"/>
    <w:rsid w:val="224E7428"/>
    <w:rsid w:val="2261560B"/>
    <w:rsid w:val="22944164"/>
    <w:rsid w:val="22D174A6"/>
    <w:rsid w:val="23B946BE"/>
    <w:rsid w:val="24322A62"/>
    <w:rsid w:val="24554136"/>
    <w:rsid w:val="245C2B3F"/>
    <w:rsid w:val="24974A9D"/>
    <w:rsid w:val="24A21A55"/>
    <w:rsid w:val="24BC74B9"/>
    <w:rsid w:val="250D3E66"/>
    <w:rsid w:val="25955E96"/>
    <w:rsid w:val="259B6E31"/>
    <w:rsid w:val="25B904A8"/>
    <w:rsid w:val="270D21C6"/>
    <w:rsid w:val="27A7464B"/>
    <w:rsid w:val="28892109"/>
    <w:rsid w:val="28A325B7"/>
    <w:rsid w:val="29D84ABC"/>
    <w:rsid w:val="2A252C4C"/>
    <w:rsid w:val="2AC063B7"/>
    <w:rsid w:val="2ACD0874"/>
    <w:rsid w:val="2B0F004D"/>
    <w:rsid w:val="2B6638DE"/>
    <w:rsid w:val="2BED5A7C"/>
    <w:rsid w:val="2BF858F4"/>
    <w:rsid w:val="2BFC6315"/>
    <w:rsid w:val="2BFD5564"/>
    <w:rsid w:val="2CAD067B"/>
    <w:rsid w:val="2D4D17E5"/>
    <w:rsid w:val="2DF5641D"/>
    <w:rsid w:val="2E2F56E6"/>
    <w:rsid w:val="2E4A7323"/>
    <w:rsid w:val="2EA56E95"/>
    <w:rsid w:val="2ED4404D"/>
    <w:rsid w:val="2F13732E"/>
    <w:rsid w:val="2FD85581"/>
    <w:rsid w:val="2FE513F6"/>
    <w:rsid w:val="302909D7"/>
    <w:rsid w:val="30A00CB5"/>
    <w:rsid w:val="30E73B0D"/>
    <w:rsid w:val="30FC61C2"/>
    <w:rsid w:val="31363ABC"/>
    <w:rsid w:val="314614BA"/>
    <w:rsid w:val="31490B7D"/>
    <w:rsid w:val="3189708E"/>
    <w:rsid w:val="31B05A1F"/>
    <w:rsid w:val="31FC35FB"/>
    <w:rsid w:val="32010D04"/>
    <w:rsid w:val="32574FD8"/>
    <w:rsid w:val="33435E16"/>
    <w:rsid w:val="34005D95"/>
    <w:rsid w:val="34173060"/>
    <w:rsid w:val="34474FF1"/>
    <w:rsid w:val="34B63281"/>
    <w:rsid w:val="3572663B"/>
    <w:rsid w:val="357D4C50"/>
    <w:rsid w:val="364A7C84"/>
    <w:rsid w:val="36605016"/>
    <w:rsid w:val="366B7A53"/>
    <w:rsid w:val="36F44E23"/>
    <w:rsid w:val="371D2966"/>
    <w:rsid w:val="373062E8"/>
    <w:rsid w:val="37785098"/>
    <w:rsid w:val="37A6234C"/>
    <w:rsid w:val="37D337D1"/>
    <w:rsid w:val="38E95212"/>
    <w:rsid w:val="391C1C7A"/>
    <w:rsid w:val="39600E80"/>
    <w:rsid w:val="3A01261A"/>
    <w:rsid w:val="3A1A4CEB"/>
    <w:rsid w:val="3A481E25"/>
    <w:rsid w:val="3A6F255F"/>
    <w:rsid w:val="3A90237F"/>
    <w:rsid w:val="3B0A7991"/>
    <w:rsid w:val="3B100A85"/>
    <w:rsid w:val="3BD837A5"/>
    <w:rsid w:val="3C317DDD"/>
    <w:rsid w:val="3C742BEB"/>
    <w:rsid w:val="3CB004C5"/>
    <w:rsid w:val="3CB35047"/>
    <w:rsid w:val="3CB47F7E"/>
    <w:rsid w:val="3D8D1DDC"/>
    <w:rsid w:val="3E0F09D9"/>
    <w:rsid w:val="3E3D25F5"/>
    <w:rsid w:val="3E8E2505"/>
    <w:rsid w:val="3E9953AC"/>
    <w:rsid w:val="3F310E2B"/>
    <w:rsid w:val="3F4D19AF"/>
    <w:rsid w:val="3F837DDF"/>
    <w:rsid w:val="3FA21405"/>
    <w:rsid w:val="3FCB012B"/>
    <w:rsid w:val="40171145"/>
    <w:rsid w:val="40742438"/>
    <w:rsid w:val="41696F7F"/>
    <w:rsid w:val="419D7C05"/>
    <w:rsid w:val="41F604FA"/>
    <w:rsid w:val="424F02B6"/>
    <w:rsid w:val="427133C0"/>
    <w:rsid w:val="431F563A"/>
    <w:rsid w:val="432D0CD2"/>
    <w:rsid w:val="4348259E"/>
    <w:rsid w:val="434C0977"/>
    <w:rsid w:val="44615639"/>
    <w:rsid w:val="448F5706"/>
    <w:rsid w:val="44944331"/>
    <w:rsid w:val="44B05905"/>
    <w:rsid w:val="459B774E"/>
    <w:rsid w:val="47C254B8"/>
    <w:rsid w:val="47DF082A"/>
    <w:rsid w:val="47EB5003"/>
    <w:rsid w:val="483A31DC"/>
    <w:rsid w:val="48942C25"/>
    <w:rsid w:val="4898666C"/>
    <w:rsid w:val="489B75DE"/>
    <w:rsid w:val="48B5305A"/>
    <w:rsid w:val="490B579F"/>
    <w:rsid w:val="4969605D"/>
    <w:rsid w:val="498A3B85"/>
    <w:rsid w:val="49D021B0"/>
    <w:rsid w:val="4A3546EB"/>
    <w:rsid w:val="4A56215E"/>
    <w:rsid w:val="4A5D4A40"/>
    <w:rsid w:val="4A8561F1"/>
    <w:rsid w:val="4A943BC6"/>
    <w:rsid w:val="4AAF17A9"/>
    <w:rsid w:val="4BB317A2"/>
    <w:rsid w:val="4BC27F8D"/>
    <w:rsid w:val="4BCC6CCE"/>
    <w:rsid w:val="4BE44E6C"/>
    <w:rsid w:val="4BF446B8"/>
    <w:rsid w:val="4C061338"/>
    <w:rsid w:val="4C5E08E0"/>
    <w:rsid w:val="4CBF4AE9"/>
    <w:rsid w:val="4D0A349B"/>
    <w:rsid w:val="4D427C91"/>
    <w:rsid w:val="4DBE12C2"/>
    <w:rsid w:val="4DCE6ED3"/>
    <w:rsid w:val="4E333BBB"/>
    <w:rsid w:val="4EC951FF"/>
    <w:rsid w:val="4ED04B02"/>
    <w:rsid w:val="4F566ACF"/>
    <w:rsid w:val="4FAD0DF7"/>
    <w:rsid w:val="4FC15F00"/>
    <w:rsid w:val="51147068"/>
    <w:rsid w:val="51952A88"/>
    <w:rsid w:val="51EE27E3"/>
    <w:rsid w:val="5234477C"/>
    <w:rsid w:val="52515077"/>
    <w:rsid w:val="52CB6EC0"/>
    <w:rsid w:val="52D061DA"/>
    <w:rsid w:val="5341530E"/>
    <w:rsid w:val="53434396"/>
    <w:rsid w:val="5393301A"/>
    <w:rsid w:val="53971518"/>
    <w:rsid w:val="53B91D8C"/>
    <w:rsid w:val="53E56E6E"/>
    <w:rsid w:val="54010C17"/>
    <w:rsid w:val="546C3F2D"/>
    <w:rsid w:val="547F46DA"/>
    <w:rsid w:val="549F75FE"/>
    <w:rsid w:val="556D2811"/>
    <w:rsid w:val="55F04C52"/>
    <w:rsid w:val="55F35D23"/>
    <w:rsid w:val="56A332D5"/>
    <w:rsid w:val="56C325A5"/>
    <w:rsid w:val="572D602C"/>
    <w:rsid w:val="57B937A9"/>
    <w:rsid w:val="58E94F10"/>
    <w:rsid w:val="58FA15B8"/>
    <w:rsid w:val="58FF06B6"/>
    <w:rsid w:val="593E6CC6"/>
    <w:rsid w:val="59591BB8"/>
    <w:rsid w:val="59820786"/>
    <w:rsid w:val="59A774F2"/>
    <w:rsid w:val="59AD15AB"/>
    <w:rsid w:val="59E474BD"/>
    <w:rsid w:val="59FC6B89"/>
    <w:rsid w:val="5A261D0E"/>
    <w:rsid w:val="5A9311E7"/>
    <w:rsid w:val="5AF86253"/>
    <w:rsid w:val="5B081862"/>
    <w:rsid w:val="5B340596"/>
    <w:rsid w:val="5BB41290"/>
    <w:rsid w:val="5C9E10E9"/>
    <w:rsid w:val="5CDA6371"/>
    <w:rsid w:val="5D1516BF"/>
    <w:rsid w:val="5D1569ED"/>
    <w:rsid w:val="5D1B2A4F"/>
    <w:rsid w:val="5DC477E0"/>
    <w:rsid w:val="5DD05318"/>
    <w:rsid w:val="5DEF6C2B"/>
    <w:rsid w:val="5E5F4BD4"/>
    <w:rsid w:val="5ED20F44"/>
    <w:rsid w:val="5F123BC6"/>
    <w:rsid w:val="5F1A7A37"/>
    <w:rsid w:val="5F63419E"/>
    <w:rsid w:val="5F880842"/>
    <w:rsid w:val="5FFC4765"/>
    <w:rsid w:val="60046C0F"/>
    <w:rsid w:val="602C01A9"/>
    <w:rsid w:val="603B1B21"/>
    <w:rsid w:val="607F2EF2"/>
    <w:rsid w:val="610D2A7D"/>
    <w:rsid w:val="61175A9A"/>
    <w:rsid w:val="61BC217C"/>
    <w:rsid w:val="61D9772A"/>
    <w:rsid w:val="61F2327B"/>
    <w:rsid w:val="625E2011"/>
    <w:rsid w:val="62EF16C5"/>
    <w:rsid w:val="63F34E27"/>
    <w:rsid w:val="642E2D6E"/>
    <w:rsid w:val="6439179D"/>
    <w:rsid w:val="643A7D3D"/>
    <w:rsid w:val="645E071A"/>
    <w:rsid w:val="652A5D21"/>
    <w:rsid w:val="65480BBE"/>
    <w:rsid w:val="65B955CA"/>
    <w:rsid w:val="661A0E12"/>
    <w:rsid w:val="66B56D61"/>
    <w:rsid w:val="67056631"/>
    <w:rsid w:val="6789047F"/>
    <w:rsid w:val="68382592"/>
    <w:rsid w:val="68A742AD"/>
    <w:rsid w:val="691052CA"/>
    <w:rsid w:val="69194464"/>
    <w:rsid w:val="698B1B24"/>
    <w:rsid w:val="6A7A60F7"/>
    <w:rsid w:val="6AEE1969"/>
    <w:rsid w:val="6BA2498F"/>
    <w:rsid w:val="6BDE4DDD"/>
    <w:rsid w:val="6BE972DB"/>
    <w:rsid w:val="6C0F2440"/>
    <w:rsid w:val="6C176418"/>
    <w:rsid w:val="6C392A9F"/>
    <w:rsid w:val="6C762792"/>
    <w:rsid w:val="6C801375"/>
    <w:rsid w:val="6CEF6EBD"/>
    <w:rsid w:val="6CF01C95"/>
    <w:rsid w:val="6D206AE2"/>
    <w:rsid w:val="6DD23F1E"/>
    <w:rsid w:val="6DEE2081"/>
    <w:rsid w:val="6E336938"/>
    <w:rsid w:val="6E5D68D3"/>
    <w:rsid w:val="6E757524"/>
    <w:rsid w:val="6E7934F3"/>
    <w:rsid w:val="6EAD6286"/>
    <w:rsid w:val="6EB24C59"/>
    <w:rsid w:val="6F591B5D"/>
    <w:rsid w:val="6F7E65DB"/>
    <w:rsid w:val="705F37D3"/>
    <w:rsid w:val="709143C4"/>
    <w:rsid w:val="70930271"/>
    <w:rsid w:val="70DB5146"/>
    <w:rsid w:val="7181738B"/>
    <w:rsid w:val="71820038"/>
    <w:rsid w:val="71990145"/>
    <w:rsid w:val="71C90ED8"/>
    <w:rsid w:val="71E12038"/>
    <w:rsid w:val="72112B83"/>
    <w:rsid w:val="72910320"/>
    <w:rsid w:val="73092FAA"/>
    <w:rsid w:val="734608F5"/>
    <w:rsid w:val="736D4BAC"/>
    <w:rsid w:val="74090510"/>
    <w:rsid w:val="746B6757"/>
    <w:rsid w:val="752A3F7B"/>
    <w:rsid w:val="766C7968"/>
    <w:rsid w:val="76936F16"/>
    <w:rsid w:val="76A64EB2"/>
    <w:rsid w:val="76BC1014"/>
    <w:rsid w:val="77025DC3"/>
    <w:rsid w:val="77B92312"/>
    <w:rsid w:val="7827423F"/>
    <w:rsid w:val="7850391E"/>
    <w:rsid w:val="78703EBE"/>
    <w:rsid w:val="78805A36"/>
    <w:rsid w:val="78AE0946"/>
    <w:rsid w:val="79331EC1"/>
    <w:rsid w:val="79404911"/>
    <w:rsid w:val="7986601A"/>
    <w:rsid w:val="79AE14B2"/>
    <w:rsid w:val="79CE4B72"/>
    <w:rsid w:val="7A5F22B4"/>
    <w:rsid w:val="7A680094"/>
    <w:rsid w:val="7A81102C"/>
    <w:rsid w:val="7AB16073"/>
    <w:rsid w:val="7ADE3222"/>
    <w:rsid w:val="7AF04DB0"/>
    <w:rsid w:val="7BDE6C84"/>
    <w:rsid w:val="7CCC4E54"/>
    <w:rsid w:val="7CF41D8D"/>
    <w:rsid w:val="7D2D2CA0"/>
    <w:rsid w:val="7DD90B59"/>
    <w:rsid w:val="7E660C33"/>
    <w:rsid w:val="7E733B66"/>
    <w:rsid w:val="7EC52141"/>
    <w:rsid w:val="7ED12FEE"/>
    <w:rsid w:val="7F1648D6"/>
    <w:rsid w:val="7F23784E"/>
    <w:rsid w:val="7F486BDC"/>
    <w:rsid w:val="7F4C71A0"/>
    <w:rsid w:val="7FB745D2"/>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1</TotalTime>
  <ScaleCrop>false</ScaleCrop>
  <LinksUpToDate>false</LinksUpToDate>
  <CharactersWithSpaces>26786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2020-01-02T07:31:28Z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2052-11.1.0.9305</vt:lpwstr>
  </property>
</Properties>
</file>