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6.7pt;margin-top:-71.2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kern w:val="2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kern w:val="2"/>
                    </w:rPr>
                    <w:t>.7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89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Arial" w:hAnsi="Arial" w:cs="宋体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75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7700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74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sz w:val="28"/>
                <w:szCs w:val="28"/>
              </w:rPr>
              <w:t>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sz w:val="28"/>
                <w:szCs w:val="28"/>
              </w:rPr>
              <w:t>0/0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sz w:val="28"/>
                <w:szCs w:val="28"/>
              </w:rPr>
              <w:t>0/0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41.25pt;width:46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9pt;width:46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8" w:name="_Toc399511067"/>
      <w:bookmarkStart w:id="9" w:name="_Toc211404317"/>
      <w:bookmarkStart w:id="10" w:name="_Toc210271050"/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</w:rPr>
        <w:t>本周，国内苯酚市场</w:t>
      </w:r>
      <w:r>
        <w:rPr>
          <w:rFonts w:hint="eastAsia" w:cs="宋体"/>
          <w:lang w:val="en-US" w:eastAsia="zh-CN"/>
        </w:rPr>
        <w:t>行情</w:t>
      </w:r>
      <w:r>
        <w:rPr>
          <w:rFonts w:hint="eastAsia" w:cs="宋体"/>
          <w:lang w:eastAsia="zh-CN"/>
        </w:rPr>
        <w:t>整理</w:t>
      </w:r>
      <w:r>
        <w:rPr>
          <w:rFonts w:hint="eastAsia" w:cs="宋体"/>
          <w:lang w:val="en-US" w:eastAsia="zh-CN"/>
        </w:rPr>
        <w:t>，原油不断走软，</w:t>
      </w:r>
      <w:r>
        <w:rPr>
          <w:rFonts w:hint="eastAsia" w:cs="宋体"/>
        </w:rPr>
        <w:t>下游大厂刚需询盘采购，</w:t>
      </w:r>
      <w:r>
        <w:rPr>
          <w:rFonts w:hint="eastAsia" w:cs="宋体"/>
          <w:lang w:val="en-US" w:eastAsia="zh-CN"/>
        </w:rPr>
        <w:t>市场整体恢复情况不佳，走货几乎僵持，交投安静，</w:t>
      </w:r>
      <w:r>
        <w:rPr>
          <w:rFonts w:hint="eastAsia" w:cs="宋体"/>
        </w:rPr>
        <w:t>贸易商缓慢复市，</w:t>
      </w:r>
      <w:r>
        <w:rPr>
          <w:rFonts w:hint="eastAsia" w:cs="宋体"/>
          <w:lang w:val="en-US" w:eastAsia="zh-CN"/>
        </w:rPr>
        <w:t>尽管工厂有意趁机停车检修降库存，苯酚也很难回暖。华东地区市场价格参考在7500元/吨，华南地区市场价格参考在7500元/吨，华北地区市场价格参考在7500-7550元/吨附近。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华东地区：本周，华东地区苯酚市场</w:t>
      </w:r>
      <w:r>
        <w:rPr>
          <w:rFonts w:hint="eastAsia" w:cs="宋体"/>
          <w:lang w:eastAsia="zh-CN"/>
        </w:rPr>
        <w:t>行情</w:t>
      </w:r>
      <w:r>
        <w:rPr>
          <w:rFonts w:hint="eastAsia" w:cs="宋体"/>
        </w:rPr>
        <w:t>清淡，</w:t>
      </w:r>
      <w:r>
        <w:rPr>
          <w:rFonts w:hint="eastAsia" w:cs="宋体"/>
          <w:lang w:val="en-US" w:eastAsia="zh-CN"/>
        </w:rPr>
        <w:t>受中国疫情影响，</w:t>
      </w:r>
      <w:r>
        <w:rPr>
          <w:rFonts w:hint="eastAsia" w:cs="宋体"/>
        </w:rPr>
        <w:t>下游逐渐离场退市，询盘鲜有，贸易商也无意报价，截止本周末，当地主流参考价格在7500元/吨附近整理。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华南地区：本周，华南地区苯酚市场清淡</w:t>
      </w:r>
      <w:r>
        <w:rPr>
          <w:rFonts w:hint="eastAsia" w:cs="宋体"/>
          <w:lang w:eastAsia="zh-CN"/>
        </w:rPr>
        <w:t>盘整</w:t>
      </w:r>
      <w:r>
        <w:rPr>
          <w:rFonts w:hint="eastAsia" w:cs="宋体"/>
        </w:rPr>
        <w:t>，工厂报盘持稳，下游买意全无，询盘寥寥，截止本周末，当地主流参考价格在7500-7600元/吨，实单鲜闻。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 xml:space="preserve">华北地区：本周，燕山周边地区苯酚市场波动有限，受疫情影响，国内假期延长，消息面安静，厂商持稳操作，截止本周末，当地主流参考价格在7500元/吨附近整理。 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后市预测：短期内或暂且持稳操作，关注下游买盘情况，随行就市持稳为主。</w:t>
      </w:r>
    </w:p>
    <w:p/>
    <w:p>
      <w:pPr>
        <w:rPr>
          <w:b/>
          <w:bCs/>
          <w:color w:val="000000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554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636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2020-0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621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Arial" w:hAnsi="Arial" w:cs="Arial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Style w:val="15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美元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Arial" w:hAnsi="Arial" w:cs="宋体"/>
                <w:color w:val="000000"/>
                <w:sz w:val="24"/>
                <w:szCs w:val="24"/>
              </w:rPr>
              <w:t>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2020-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55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Arial" w:hAnsi="Arial" w:cs="Arial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32" w:name="_GoBack"/>
            <w:bookmarkEnd w:id="32"/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7.5pt;width:46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399511075"/>
      <w:bookmarkStart w:id="29" w:name="_Toc211404326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6.75pt;width:466.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</w:rPr>
        <w:t>本周，国内丙酮市场</w:t>
      </w:r>
      <w:r>
        <w:rPr>
          <w:rFonts w:hint="eastAsia" w:cs="宋体"/>
          <w:lang w:val="en-US" w:eastAsia="zh-CN"/>
        </w:rPr>
        <w:t>行情盘整，受中国疫情影响，各地假期后延，下游停车工厂开工延期，加上物流并未恢复，随着下游及贸易商退市离场，场内几无交投气氛，而丙酮在假日期间的库存不断增加，业者心态稍显不稳。华东地区参考价格</w:t>
      </w:r>
      <w:r>
        <w:rPr>
          <w:rFonts w:ascii="仿宋" w:hAnsi="仿宋" w:eastAsia="仿宋" w:cs="仿宋"/>
          <w:color w:val="000000"/>
          <w:sz w:val="28"/>
          <w:szCs w:val="28"/>
        </w:rPr>
        <w:t>56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28"/>
          <w:szCs w:val="28"/>
        </w:rPr>
        <w:t>0-5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70</w:t>
      </w:r>
      <w:r>
        <w:rPr>
          <w:rFonts w:ascii="仿宋" w:hAnsi="仿宋" w:eastAsia="仿宋" w:cs="仿宋"/>
          <w:color w:val="000000"/>
          <w:sz w:val="28"/>
          <w:szCs w:val="28"/>
        </w:rPr>
        <w:t>0</w:t>
      </w:r>
      <w:r>
        <w:rPr>
          <w:rFonts w:hint="eastAsia" w:cs="宋体"/>
          <w:lang w:val="en-US" w:eastAsia="zh-CN"/>
        </w:rPr>
        <w:t>元/吨自提，华南地区参考价格5800-5850元/吨左右周边送到，华北地区参考价格5600-5650元/吨自提。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</w:rPr>
        <w:t>华东地区：本周，华东地区丙酮市场</w:t>
      </w:r>
      <w:r>
        <w:rPr>
          <w:rFonts w:hint="eastAsia" w:cs="宋体"/>
          <w:lang w:val="en-US" w:eastAsia="zh-CN"/>
        </w:rPr>
        <w:t>重心</w:t>
      </w:r>
      <w:r>
        <w:rPr>
          <w:rFonts w:hint="eastAsia" w:cs="宋体"/>
        </w:rPr>
        <w:t>居高</w:t>
      </w:r>
      <w:r>
        <w:rPr>
          <w:rFonts w:hint="eastAsia" w:cs="宋体"/>
          <w:lang w:val="en-US" w:eastAsia="zh-CN"/>
        </w:rPr>
        <w:t>，受中国疫情影响，多数省市开工延期，不过物流已经逐渐停运，</w:t>
      </w:r>
      <w:r>
        <w:rPr>
          <w:rFonts w:hint="eastAsia" w:cs="宋体"/>
        </w:rPr>
        <w:t>下游买盘减淡，截止本周末，当地主流参考价格在</w:t>
      </w:r>
      <w:r>
        <w:rPr>
          <w:rFonts w:ascii="仿宋" w:hAnsi="仿宋" w:eastAsia="仿宋" w:cs="仿宋"/>
          <w:color w:val="000000"/>
          <w:sz w:val="28"/>
          <w:szCs w:val="28"/>
        </w:rPr>
        <w:t>56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28"/>
          <w:szCs w:val="28"/>
        </w:rPr>
        <w:t>0-5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70</w:t>
      </w:r>
      <w:r>
        <w:rPr>
          <w:rFonts w:ascii="仿宋" w:hAnsi="仿宋" w:eastAsia="仿宋" w:cs="仿宋"/>
          <w:color w:val="000000"/>
          <w:sz w:val="28"/>
          <w:szCs w:val="28"/>
        </w:rPr>
        <w:t>0</w:t>
      </w:r>
      <w:r>
        <w:rPr>
          <w:rFonts w:hint="eastAsia" w:cs="宋体"/>
          <w:lang w:val="en-US" w:eastAsia="zh-CN"/>
        </w:rPr>
        <w:t>元/吨附近，报盘更高。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华南地区：本周，华南地区丙酮市场</w:t>
      </w:r>
      <w:r>
        <w:rPr>
          <w:rFonts w:hint="eastAsia" w:cs="宋体"/>
          <w:lang w:val="en-US" w:eastAsia="zh-CN"/>
        </w:rPr>
        <w:t>不温不火，</w:t>
      </w:r>
      <w:r>
        <w:rPr>
          <w:rFonts w:hint="eastAsia" w:cs="宋体"/>
        </w:rPr>
        <w:t>当前交通物流受限，</w:t>
      </w:r>
      <w:r>
        <w:rPr>
          <w:rFonts w:hint="eastAsia" w:cs="宋体"/>
          <w:lang w:val="en-US" w:eastAsia="zh-CN"/>
        </w:rPr>
        <w:t>下游需求基本停滞，实单鲜闻，</w:t>
      </w:r>
      <w:r>
        <w:rPr>
          <w:rFonts w:hint="eastAsia" w:cs="宋体"/>
        </w:rPr>
        <w:t>截止本周末，当地主流参考价格在</w:t>
      </w:r>
      <w:r>
        <w:rPr>
          <w:rFonts w:hint="eastAsia" w:cs="宋体"/>
          <w:lang w:val="en-US" w:eastAsia="zh-CN"/>
        </w:rPr>
        <w:t>5800-5850元/吨。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华北地区：本周，燕山周边地区丙酮市场保持盘整，下游买盘逐渐减淡，毕竟下游需求工厂尚未恢复重启，实质性的成交寥寥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</w:rPr>
        <w:t>截止本周末，当地主流参考价格在</w:t>
      </w:r>
      <w:r>
        <w:rPr>
          <w:rFonts w:hint="eastAsia" w:cs="宋体"/>
          <w:lang w:val="en-US" w:eastAsia="zh-CN"/>
        </w:rPr>
        <w:t>5600-5650</w:t>
      </w:r>
      <w:r>
        <w:rPr>
          <w:rFonts w:hint="eastAsia" w:cs="宋体"/>
        </w:rPr>
        <w:t>元/吨，实单实谈。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  <w:lang w:val="en-US" w:eastAsia="zh-CN"/>
        </w:rPr>
        <w:t>后市预测：</w:t>
      </w:r>
      <w:r>
        <w:rPr>
          <w:rFonts w:hint="eastAsia" w:cs="宋体"/>
        </w:rPr>
        <w:t>短期内市场波动将有限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  <w:lang w:val="en-US" w:eastAsia="zh-CN"/>
        </w:rPr>
        <w:t>等待新消息面的指引，</w:t>
      </w:r>
      <w:r>
        <w:rPr>
          <w:rFonts w:hint="eastAsia" w:cs="宋体"/>
        </w:rPr>
        <w:t>丙酮或延续清淡整理。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8605940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locked/>
    <w:uiPriority w:val="99"/>
    <w:rPr>
      <w:sz w:val="18"/>
      <w:szCs w:val="18"/>
    </w:rPr>
  </w:style>
  <w:style w:type="character" w:customStyle="1" w:styleId="21">
    <w:name w:val="Subtitle Char"/>
    <w:link w:val="10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locked/>
    <w:uiPriority w:val="99"/>
    <w:rPr>
      <w:sz w:val="18"/>
      <w:szCs w:val="18"/>
    </w:rPr>
  </w:style>
  <w:style w:type="character" w:customStyle="1" w:styleId="23">
    <w:name w:val="Footer Char"/>
    <w:link w:val="7"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2020-02-07T05:58:26Z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