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56.7pt;margin-top:-71.25pt;height:842.25pt;width:602.25pt;z-index:-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2" o:spid="_x0000_s1028" o:spt="202" type="#_x0000_t202" style="position:absolute;left:0pt;margin-left:36.9pt;margin-top:586.45pt;height:110.7pt;width:419.1pt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>
                  <w:pPr>
                    <w:pStyle w:val="29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>
                  <w:pPr>
                    <w:pStyle w:val="29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kern w:val="2"/>
                      <w:lang w:val="en-US" w:eastAsia="zh-CN"/>
                    </w:rPr>
                  </w:pPr>
                  <w:bookmarkStart w:id="31" w:name="_Toc485828984"/>
                  <w:r>
                    <w:rPr>
                      <w:kern w:val="2"/>
                    </w:rPr>
                    <w:t>2019.</w:t>
                  </w:r>
                  <w:bookmarkEnd w:id="31"/>
                  <w:r>
                    <w:rPr>
                      <w:rFonts w:hint="eastAsia"/>
                      <w:kern w:val="2"/>
                      <w:lang w:val="en-US" w:eastAsia="zh-CN"/>
                    </w:rPr>
                    <w:t>2</w:t>
                  </w:r>
                  <w:r>
                    <w:rPr>
                      <w:kern w:val="2"/>
                    </w:rPr>
                    <w:t>.</w:t>
                  </w:r>
                  <w:r>
                    <w:rPr>
                      <w:rFonts w:hint="eastAsia"/>
                      <w:kern w:val="2"/>
                      <w:lang w:val="en-US" w:eastAsia="zh-CN"/>
                    </w:rPr>
                    <w:t>28</w:t>
                  </w:r>
                </w:p>
                <w:p>
                  <w:pPr>
                    <w:pStyle w:val="2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>
      <w:pPr>
        <w:pStyle w:val="2"/>
        <w:rPr>
          <w:sz w:val="30"/>
          <w:szCs w:val="30"/>
        </w:rPr>
      </w:pPr>
      <w:r>
        <w:pict>
          <v:shape id="文本框 4" o:spid="_x0000_s1030" o:spt="202" type="#_x0000_t202" style="position:absolute;left:0pt;margin-left:-0.9pt;margin-top:34.7pt;height:565.3pt;width:492pt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  <w:bookmarkStart w:id="1" w:name="_Toc399511060"/>
      <w:r>
        <w:rPr>
          <w:rFonts w:hint="eastAsia" w:cs="黑体"/>
          <w:sz w:val="30"/>
          <w:szCs w:val="30"/>
        </w:rPr>
        <w:t>一、苯酚周报</w:t>
      </w:r>
      <w:bookmarkEnd w:id="1"/>
    </w:p>
    <w:p>
      <w:pPr>
        <w:pStyle w:val="3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2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color w:val="000000"/>
          <w:sz w:val="30"/>
          <w:szCs w:val="30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宋体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18"/>
                <w:szCs w:val="18"/>
                <w:shd w:val="clear" w:fill="FFFFFF"/>
              </w:rPr>
              <w:t>904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06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15"/>
                <w:rFonts w:hint="eastAsia" w:ascii="Arial" w:hAnsi="Arial" w:eastAsia="微软雅黑" w:cs="Arial"/>
                <w:i w:val="0"/>
                <w:caps w:val="0"/>
                <w:color w:val="006400"/>
                <w:spacing w:val="0"/>
                <w:kern w:val="0"/>
                <w:sz w:val="24"/>
                <w:szCs w:val="24"/>
                <w:lang w:val="en-US" w:eastAsia="zh-CN" w:bidi="ar"/>
              </w:rPr>
              <w:t>-5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Arial" w:hAnsi="Arial" w:eastAsia="微软雅黑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-10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829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839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eastAsia="宋体" w:cs="Arial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100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宋体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10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Arial" w:hAnsi="Arial" w:eastAsia="微软雅黑" w:cs="Arial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Arial" w:hAnsi="Arial" w:cs="宋体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宋体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宋体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9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Style w:val="15"/>
                <w:rFonts w:hint="eastAsia" w:ascii="Arial" w:hAnsi="Arial" w:eastAsia="微软雅黑" w:cs="Arial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</w:tbl>
    <w:p>
      <w:pPr>
        <w:rPr>
          <w:color w:val="000000"/>
        </w:rPr>
      </w:pPr>
    </w:p>
    <w:p>
      <w:pPr>
        <w:pStyle w:val="3"/>
        <w:rPr>
          <w:rFonts w:ascii="宋体" w:cs="Times New Roman"/>
          <w:sz w:val="30"/>
          <w:szCs w:val="30"/>
        </w:rPr>
      </w:pPr>
      <w:bookmarkStart w:id="3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hint="eastAsia" w:ascii="宋体" w:hAnsi="宋体" w:cs="宋体"/>
          <w:sz w:val="30"/>
          <w:szCs w:val="30"/>
        </w:rPr>
        <w:t>、苯酚国内市场</w:t>
      </w:r>
      <w:bookmarkEnd w:id="3"/>
    </w:p>
    <w:p>
      <w:pPr>
        <w:pStyle w:val="4"/>
        <w:rPr>
          <w:rFonts w:ascii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tbl>
      <w:tblPr>
        <w:tblStyle w:val="13"/>
        <w:tblW w:w="99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1718"/>
        <w:gridCol w:w="1214"/>
        <w:gridCol w:w="1327"/>
        <w:gridCol w:w="1738"/>
        <w:gridCol w:w="1327"/>
        <w:gridCol w:w="13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hint="eastAsia" w:ascii="Arial" w:hAnsi="Arial" w:cs="宋体"/>
                <w:color w:val="000000"/>
                <w:sz w:val="28"/>
                <w:szCs w:val="28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7600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7700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7400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7500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2020/2/2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4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2020/2/2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</w:tr>
    </w:tbl>
    <w:p>
      <w:pPr>
        <w:rPr>
          <w:sz w:val="28"/>
          <w:szCs w:val="28"/>
          <w:lang w:val="zh-CN"/>
        </w:rPr>
      </w:pPr>
    </w:p>
    <w:p>
      <w:pPr>
        <w:pStyle w:val="4"/>
        <w:rPr>
          <w:rFonts w:ascii="宋体"/>
          <w:sz w:val="28"/>
          <w:szCs w:val="28"/>
        </w:rPr>
      </w:pPr>
      <w:bookmarkStart w:id="5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、本周苯酚区域价格</w:t>
      </w:r>
      <w:bookmarkEnd w:id="5"/>
    </w:p>
    <w:tbl>
      <w:tblPr>
        <w:tblStyle w:val="13"/>
        <w:tblW w:w="100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710</w:t>
            </w:r>
            <w:r>
              <w:rPr>
                <w:rFonts w:ascii="仿宋" w:hAnsi="仿宋" w:eastAsia="仿宋" w:cs="仿宋"/>
                <w:sz w:val="28"/>
                <w:szCs w:val="28"/>
              </w:rPr>
              <w:t>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sz w:val="28"/>
                <w:szCs w:val="28"/>
              </w:rPr>
              <w:t>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  <w:r>
              <w:rPr>
                <w:rFonts w:ascii="仿宋" w:hAnsi="仿宋" w:eastAsia="仿宋" w:cs="仿宋"/>
                <w:sz w:val="28"/>
                <w:szCs w:val="28"/>
              </w:rPr>
              <w:t>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苯酚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690</w:t>
            </w:r>
            <w:r>
              <w:rPr>
                <w:rFonts w:ascii="仿宋" w:hAnsi="仿宋" w:eastAsia="仿宋" w:cs="仿宋"/>
                <w:sz w:val="28"/>
                <w:szCs w:val="28"/>
              </w:rPr>
              <w:t>0-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695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00-7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sz w:val="28"/>
                <w:szCs w:val="28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较上周涨跌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sz w:val="28"/>
                <w:szCs w:val="28"/>
              </w:rPr>
              <w:t>0/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ascii="仿宋" w:hAnsi="仿宋" w:eastAsia="仿宋" w:cs="仿宋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sz w:val="28"/>
                <w:szCs w:val="28"/>
              </w:rPr>
              <w:t>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、华东苯酚价格走势图</w:t>
      </w:r>
      <w:bookmarkEnd w:id="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5" o:spt="75" type="#_x0000_t75" style="height:341.25pt;width:46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6" o:spt="75" type="#_x0000_t75" style="height:339pt;width:465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</w:p>
    <w:p>
      <w:pPr>
        <w:pStyle w:val="3"/>
        <w:snapToGrid w:val="0"/>
        <w:spacing w:before="0" w:after="0" w:line="360" w:lineRule="auto"/>
      </w:pPr>
      <w:bookmarkStart w:id="8" w:name="_Toc210271050"/>
      <w:bookmarkStart w:id="9" w:name="_Toc211404317"/>
      <w:bookmarkStart w:id="10" w:name="_Toc399511067"/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</w:pPr>
    </w:p>
    <w:p>
      <w:pPr>
        <w:pStyle w:val="3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苯酚行情分析及后市展望</w:t>
      </w:r>
      <w:bookmarkEnd w:id="8"/>
      <w:bookmarkEnd w:id="9"/>
      <w:bookmarkEnd w:id="10"/>
      <w:bookmarkStart w:id="11" w:name="_Toc210271051"/>
      <w:bookmarkStart w:id="12" w:name="_Toc211404318"/>
      <w:bookmarkStart w:id="13" w:name="_Toc399511069"/>
    </w:p>
    <w:p/>
    <w:p>
      <w:pPr>
        <w:pStyle w:val="3"/>
        <w:spacing w:line="360" w:lineRule="auto"/>
        <w:ind w:firstLine="557" w:firstLineChars="198"/>
        <w:rPr>
          <w:rFonts w:hint="eastAsia" w:cs="宋体"/>
          <w:lang w:val="en-US" w:eastAsia="zh-CN"/>
        </w:rPr>
      </w:pPr>
      <w:r>
        <w:rPr>
          <w:rFonts w:hint="eastAsia" w:cs="宋体"/>
          <w:lang w:eastAsia="zh-CN"/>
        </w:rPr>
        <w:t>本周，</w:t>
      </w:r>
      <w:r>
        <w:rPr>
          <w:rFonts w:hint="eastAsia" w:cs="宋体"/>
          <w:lang w:val="en-US" w:eastAsia="zh-CN"/>
        </w:rPr>
        <w:t>国内苯酚市场下移</w:t>
      </w:r>
      <w:r>
        <w:rPr>
          <w:rFonts w:hint="default" w:cs="宋体"/>
          <w:lang w:val="en-US" w:eastAsia="zh-CN"/>
        </w:rPr>
        <w:t>为主，</w:t>
      </w:r>
      <w:r>
        <w:rPr>
          <w:rFonts w:hint="eastAsia" w:cs="宋体"/>
          <w:lang w:val="en-US" w:eastAsia="zh-CN"/>
        </w:rPr>
        <w:t>竞争压力之下报盘</w:t>
      </w:r>
      <w:r>
        <w:rPr>
          <w:rFonts w:hint="default" w:cs="宋体"/>
          <w:lang w:val="en-US" w:eastAsia="zh-CN"/>
        </w:rPr>
        <w:t>不断回落，国外疫情加重，国内贸易商心态仍难向好，尤其是库存消化缓慢，</w:t>
      </w:r>
      <w:r>
        <w:rPr>
          <w:rFonts w:hint="eastAsia" w:cs="宋体"/>
          <w:lang w:val="en-US" w:eastAsia="zh-CN"/>
        </w:rPr>
        <w:t>虽然让价不足以促进出货，</w:t>
      </w:r>
      <w:r>
        <w:rPr>
          <w:rFonts w:hint="default" w:cs="宋体"/>
          <w:lang w:val="en-US" w:eastAsia="zh-CN"/>
        </w:rPr>
        <w:t>短期内只能积极竞价走货为主。</w:t>
      </w:r>
      <w:r>
        <w:rPr>
          <w:rFonts w:hint="eastAsia" w:cs="宋体"/>
          <w:lang w:val="en-US" w:eastAsia="zh-CN"/>
        </w:rPr>
        <w:t xml:space="preserve"> 华东地区市场价格参考在7100-7150元/吨，华南地区市场价格参考在7300元/吨，华北地区市场价格参考在7100元/吨附近。</w:t>
      </w:r>
    </w:p>
    <w:p>
      <w:pPr>
        <w:pStyle w:val="3"/>
        <w:spacing w:line="360" w:lineRule="auto"/>
        <w:ind w:firstLine="557" w:firstLineChars="198"/>
        <w:rPr>
          <w:rFonts w:hint="eastAsia" w:cs="宋体"/>
          <w:lang w:eastAsia="zh-CN"/>
        </w:rPr>
      </w:pPr>
      <w:r>
        <w:rPr>
          <w:rFonts w:hint="eastAsia" w:cs="宋体"/>
          <w:lang w:eastAsia="zh-CN"/>
        </w:rPr>
        <w:t>重点市场行情分述：</w:t>
      </w:r>
      <w:bookmarkStart w:id="32" w:name="_GoBack"/>
      <w:bookmarkEnd w:id="32"/>
    </w:p>
    <w:p>
      <w:pPr>
        <w:pStyle w:val="3"/>
        <w:spacing w:line="360" w:lineRule="auto"/>
        <w:ind w:firstLine="557" w:firstLineChars="198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华东地区苯酚市场弱势震荡，周初场内气氛观望，下游买气平淡，刚需询盘，采购积极性不高，贸易商报盘窄幅向下，截止本周末，当地主流参考价格在7100-7150元/吨附近，实单商谈为主。</w:t>
      </w:r>
    </w:p>
    <w:p>
      <w:pPr>
        <w:pStyle w:val="3"/>
        <w:spacing w:line="360" w:lineRule="auto"/>
        <w:ind w:firstLine="557" w:firstLineChars="198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华南地区苯酚市场成交有限，国际形势仍严峻，业者情绪谨慎，报盘持稳，实单商谈，截止本周末，当地主流参考价格在7300元/吨弱势僵持。</w:t>
      </w:r>
    </w:p>
    <w:p>
      <w:pPr>
        <w:pStyle w:val="3"/>
        <w:spacing w:line="360" w:lineRule="auto"/>
        <w:ind w:firstLine="557" w:firstLineChars="198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燕山周边地区苯酚市场报盘向下，工厂执行低价，贸易商随行就市，截止本周末，当地主流参考价格在7100元/吨附近，下游刚需随用随拿，成交安静。</w:t>
      </w:r>
    </w:p>
    <w:p>
      <w:pPr>
        <w:pStyle w:val="3"/>
        <w:spacing w:line="360" w:lineRule="auto"/>
        <w:ind w:firstLine="557" w:firstLineChars="198"/>
        <w:rPr>
          <w:rFonts w:hint="eastAsia" w:cs="宋体"/>
          <w:lang w:val="en-US" w:eastAsia="zh-CN"/>
        </w:rPr>
      </w:pPr>
    </w:p>
    <w:p>
      <w:pPr>
        <w:pStyle w:val="3"/>
        <w:spacing w:line="360" w:lineRule="auto"/>
        <w:ind w:firstLine="557" w:firstLineChars="198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后市预测：</w:t>
      </w:r>
      <w:r>
        <w:rPr>
          <w:rFonts w:hint="default" w:cs="宋体"/>
          <w:lang w:val="en-US" w:eastAsia="zh-CN"/>
        </w:rPr>
        <w:t>周末临近，延续低位运行。</w:t>
      </w:r>
    </w:p>
    <w:p>
      <w:pPr>
        <w:ind w:firstLine="548" w:firstLineChars="195"/>
        <w:rPr>
          <w:rFonts w:hint="eastAsia" w:cs="宋体"/>
          <w:b/>
          <w:bCs/>
          <w:color w:val="990099"/>
          <w:sz w:val="28"/>
          <w:szCs w:val="28"/>
          <w:lang w:val="en-US" w:eastAsia="zh-CN"/>
        </w:rPr>
      </w:pPr>
    </w:p>
    <w:p>
      <w:pPr>
        <w:rPr>
          <w:b/>
          <w:bCs/>
          <w:color w:val="000000"/>
        </w:rPr>
      </w:pPr>
    </w:p>
    <w:p>
      <w:pPr>
        <w:pStyle w:val="2"/>
        <w:rPr>
          <w:sz w:val="30"/>
          <w:szCs w:val="30"/>
        </w:rPr>
      </w:pPr>
      <w:r>
        <w:rPr>
          <w:rFonts w:hint="eastAsia" w:cs="黑体"/>
          <w:sz w:val="30"/>
          <w:szCs w:val="30"/>
        </w:rPr>
        <w:t>二、丙酮周报</w:t>
      </w:r>
      <w:bookmarkEnd w:id="11"/>
      <w:bookmarkEnd w:id="12"/>
      <w:bookmarkEnd w:id="13"/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4" w:name="_Toc399511070"/>
      <w:bookmarkStart w:id="15" w:name="_Toc265153683"/>
      <w:bookmarkStart w:id="16" w:name="_Toc211404324"/>
      <w:bookmarkStart w:id="17" w:name="_Toc210271057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、丙酮国际市场</w:t>
      </w:r>
      <w:bookmarkEnd w:id="14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hAns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eastAsia" w:ascii="Arial" w:hAnsi="Arial" w:eastAsia="微软雅黑" w:cs="Arial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FF0000"/>
                <w:spacing w:val="0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宋体" w:cs="Arial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Style w:val="15"/>
                <w:rFonts w:hint="default" w:ascii="Arial" w:hAnsi="Arial" w:eastAsia="微软雅黑" w:cs="Arial"/>
                <w:i w:val="0"/>
                <w:caps w:val="0"/>
                <w:color w:val="006400"/>
                <w:spacing w:val="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15"/>
                <w:rFonts w:hint="eastAsia" w:ascii="Arial" w:hAnsi="Arial" w:eastAsia="微软雅黑" w:cs="Arial"/>
                <w:i w:val="0"/>
                <w:caps w:val="0"/>
                <w:color w:val="006400"/>
                <w:spacing w:val="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2020-02-</w:t>
            </w:r>
            <w:r>
              <w:rPr>
                <w:rFonts w:hint="eastAsia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Style w:val="15"/>
                <w:rFonts w:hint="eastAsia" w:ascii="Arial" w:hAnsi="Arial" w:eastAsia="微软雅黑" w:cs="Arial"/>
                <w:i w:val="0"/>
                <w:caps w:val="0"/>
                <w:color w:val="4A4A4A"/>
                <w:spacing w:val="0"/>
                <w:kern w:val="0"/>
                <w:sz w:val="24"/>
                <w:szCs w:val="24"/>
                <w:lang w:val="en-US" w:eastAsia="zh-CN" w:bidi="ar"/>
              </w:rPr>
              <w:t>-5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hint="default" w:ascii="Arial" w:hAnsi="Arial" w:eastAsia="微软雅黑" w:cs="Arial"/>
                <w:i w:val="0"/>
                <w:caps w:val="0"/>
                <w:color w:val="4F6B72"/>
                <w:spacing w:val="0"/>
                <w:kern w:val="0"/>
                <w:sz w:val="24"/>
                <w:szCs w:val="24"/>
                <w:lang w:val="en-US" w:eastAsia="zh-CN" w:bidi="ar"/>
              </w:rPr>
              <w:t>美元/吨</w:t>
            </w:r>
          </w:p>
        </w:tc>
      </w:tr>
      <w:bookmarkEnd w:id="15"/>
      <w:bookmarkEnd w:id="16"/>
      <w:bookmarkEnd w:id="17"/>
    </w:tbl>
    <w:p>
      <w:bookmarkStart w:id="18" w:name="_Toc399511071"/>
      <w:bookmarkStart w:id="19" w:name="_Toc265153684"/>
    </w:p>
    <w:p/>
    <w:p/>
    <w:p/>
    <w:p/>
    <w:p/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、本周丙酮生产厂家出厂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color w:val="000000" w:themeColor="text1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2020/2/2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2020/2/2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Arial" w:hAnsi="Arial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default" w:ascii="Arial" w:hAnsi="Arial" w:eastAsia="宋体" w:cs="Arial"/>
                <w:i w:val="0"/>
                <w:color w:val="4F6B72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00 </w:t>
            </w:r>
          </w:p>
        </w:tc>
      </w:tr>
    </w:tbl>
    <w:p>
      <w:pPr>
        <w:pStyle w:val="4"/>
        <w:spacing w:line="360" w:lineRule="auto"/>
        <w:rPr>
          <w:color w:val="000000"/>
          <w:kern w:val="0"/>
          <w:sz w:val="28"/>
          <w:szCs w:val="28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28"/>
          <w:szCs w:val="28"/>
          <w:lang w:val="zh-CN"/>
        </w:rPr>
        <w:t>本周丙酮区域价格</w:t>
      </w:r>
      <w:bookmarkEnd w:id="21"/>
      <w:bookmarkEnd w:id="22"/>
    </w:p>
    <w:tbl>
      <w:tblPr>
        <w:tblStyle w:val="13"/>
        <w:tblW w:w="0" w:type="auto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40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30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05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0-5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120" w:firstLineChars="400"/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↓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200</w:t>
            </w:r>
            <w:r>
              <w:rPr>
                <w:rFonts w:ascii="仿宋" w:hAnsi="仿宋" w:eastAsia="仿宋" w:cs="仿宋"/>
                <w:color w:val="000000"/>
                <w:sz w:val="28"/>
                <w:szCs w:val="28"/>
              </w:rPr>
              <w:t>/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200</w:t>
            </w:r>
          </w:p>
        </w:tc>
      </w:tr>
    </w:tbl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399511074"/>
      <w:bookmarkStart w:id="24" w:name="_Toc265153686"/>
      <w:bookmarkStart w:id="25" w:name="_Toc211404325"/>
      <w:bookmarkStart w:id="26" w:name="_Toc210271058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28"/>
          <w:szCs w:val="28"/>
          <w:lang w:val="zh-CN"/>
        </w:rPr>
        <w:t>华东丙酮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7" o:spt="75" type="#_x0000_t75" style="height:337.5pt;width:46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rPr>
          <w:lang w:val="zh-CN"/>
        </w:rPr>
      </w:pP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211404326"/>
      <w:bookmarkStart w:id="28" w:name="_Toc265153687"/>
      <w:bookmarkStart w:id="29" w:name="_Toc399511075"/>
      <w:bookmarkStart w:id="30" w:name="_Toc210271059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、高桥石化丙酮</w:t>
      </w:r>
      <w:r>
        <w:rPr>
          <w:rFonts w:hint="eastAsia" w:cs="宋体"/>
          <w:kern w:val="0"/>
          <w:sz w:val="28"/>
          <w:szCs w:val="28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28" o:spt="75" type="#_x0000_t75" style="height:336.75pt;width:466.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</w:rPr>
      </w:pPr>
      <w:r>
        <w:t>3</w:t>
      </w:r>
      <w:r>
        <w:rPr>
          <w:rFonts w:hint="eastAsia" w:cs="宋体"/>
        </w:rPr>
        <w:t>、</w:t>
      </w:r>
      <w:r>
        <w:rPr>
          <w:rFonts w:hint="eastAsia" w:cs="宋体"/>
          <w:lang w:val="zh-CN"/>
        </w:rPr>
        <w:t>丙酮行情分析及后市展望</w:t>
      </w: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</w:rPr>
        <w:t>本周，</w:t>
      </w:r>
      <w:r>
        <w:rPr>
          <w:rFonts w:hint="eastAsia" w:cs="宋体"/>
          <w:lang w:val="en-US" w:eastAsia="zh-CN"/>
        </w:rPr>
        <w:t>国内丙酮市场</w:t>
      </w:r>
      <w:r>
        <w:rPr>
          <w:rFonts w:hint="eastAsia" w:cs="宋体"/>
        </w:rPr>
        <w:t>偏弱</w:t>
      </w:r>
      <w:r>
        <w:rPr>
          <w:rFonts w:hint="default" w:cs="宋体"/>
        </w:rPr>
        <w:t>整理，</w:t>
      </w:r>
      <w:r>
        <w:rPr>
          <w:rFonts w:hint="eastAsia" w:cs="宋体"/>
        </w:rPr>
        <w:t>贸易商的炒作难以长久，</w:t>
      </w:r>
      <w:r>
        <w:rPr>
          <w:rFonts w:hint="default" w:cs="宋体"/>
        </w:rPr>
        <w:t>下游刚需采购积极性一般，</w:t>
      </w:r>
      <w:r>
        <w:rPr>
          <w:rFonts w:hint="eastAsia" w:cs="宋体"/>
        </w:rPr>
        <w:t>工厂只能下调补跌，</w:t>
      </w:r>
      <w:r>
        <w:rPr>
          <w:rFonts w:hint="default" w:cs="宋体"/>
        </w:rPr>
        <w:t>在原油不断走跌之下对后市仍有忧虑。</w:t>
      </w:r>
      <w:r>
        <w:rPr>
          <w:rFonts w:hint="eastAsia" w:cs="宋体"/>
          <w:lang w:val="en-US" w:eastAsia="zh-CN"/>
        </w:rPr>
        <w:t>华东地区参考价格5300元/吨，华南地区参考价格5400元/吨，华北地区参考价格5100-5150元/吨，实单实谈。</w:t>
      </w: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</w:rPr>
        <w:t>重点市场行情分述：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华东</w:t>
      </w:r>
      <w:r>
        <w:rPr>
          <w:rFonts w:hint="default" w:cs="宋体"/>
          <w:lang w:val="en-US" w:eastAsia="zh-CN"/>
        </w:rPr>
        <w:t>地区丙酮市场行情弱势，贸易商持稳操作不易，报盘重心回落，但买盘积极性仍不高，商谈不佳，</w:t>
      </w:r>
      <w:r>
        <w:rPr>
          <w:rFonts w:hint="eastAsia" w:cs="宋体"/>
          <w:lang w:val="en-US" w:eastAsia="zh-CN"/>
        </w:rPr>
        <w:t>截止本周末，当地主流参考价格在5300-5350</w:t>
      </w:r>
      <w:r>
        <w:rPr>
          <w:rFonts w:hint="default" w:cs="宋体"/>
          <w:lang w:val="en-US" w:eastAsia="zh-CN"/>
        </w:rPr>
        <w:t>元/吨，刚需商谈。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>华南地区丙酮市场窄幅走弱，下游终端入市询盘有限，场内买气依旧偏淡，贸易商情绪观望随行窄幅下调报盘，截止本周末，当地主流参考价格在5400-5450元/吨附近，交投表现偏淡。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  <w:r>
        <w:rPr>
          <w:rFonts w:hint="eastAsia" w:cs="宋体"/>
          <w:lang w:val="en-US" w:eastAsia="zh-CN"/>
        </w:rPr>
        <w:tab/>
      </w:r>
      <w:r>
        <w:rPr>
          <w:rFonts w:hint="eastAsia" w:cs="宋体"/>
          <w:lang w:val="en-US" w:eastAsia="zh-CN"/>
        </w:rPr>
        <w:t>燕山周边丙酮市场行情下滑，厂商出货压力大，工厂报盘下调，贸易商也随行就市，报价走跌，截止本周末，当地主流参考价格在5100-5150元/吨，实单有限。</w:t>
      </w:r>
    </w:p>
    <w:p>
      <w:pPr>
        <w:pStyle w:val="3"/>
        <w:spacing w:line="360" w:lineRule="auto"/>
        <w:ind w:firstLine="548" w:firstLineChars="195"/>
        <w:rPr>
          <w:rFonts w:hint="eastAsia" w:cs="宋体"/>
          <w:lang w:val="en-US" w:eastAsia="zh-CN"/>
        </w:rPr>
      </w:pP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  <w:r>
        <w:rPr>
          <w:rFonts w:hint="eastAsia" w:cs="宋体"/>
          <w:lang w:val="en-US" w:eastAsia="zh-CN"/>
        </w:rPr>
        <w:t xml:space="preserve"> </w:t>
      </w:r>
      <w:r>
        <w:rPr>
          <w:rFonts w:hint="eastAsia" w:cs="宋体"/>
          <w:lang w:eastAsia="zh-CN"/>
        </w:rPr>
        <w:t>后市预测：</w:t>
      </w:r>
      <w:r>
        <w:rPr>
          <w:rFonts w:hint="default" w:cs="宋体"/>
        </w:rPr>
        <w:t>买盘清淡，</w:t>
      </w:r>
      <w:r>
        <w:rPr>
          <w:rFonts w:hint="eastAsia" w:cs="宋体"/>
        </w:rPr>
        <w:t>市场气氛平平</w:t>
      </w:r>
      <w:r>
        <w:rPr>
          <w:rFonts w:hint="eastAsia" w:cs="宋体"/>
          <w:lang w:eastAsia="zh-CN"/>
        </w:rPr>
        <w:t>，</w:t>
      </w:r>
      <w:r>
        <w:rPr>
          <w:rFonts w:hint="default" w:cs="宋体"/>
        </w:rPr>
        <w:t>丙酮或暂且胶着盘整。</w:t>
      </w:r>
    </w:p>
    <w:p>
      <w:pPr>
        <w:ind w:firstLine="689" w:firstLineChars="245"/>
        <w:rPr>
          <w:rFonts w:hint="eastAsia" w:cs="宋体"/>
          <w:b/>
          <w:bCs/>
          <w:color w:val="990099"/>
          <w:sz w:val="28"/>
          <w:szCs w:val="28"/>
          <w:lang w:val="en-US" w:eastAsia="zh-CN"/>
        </w:rPr>
      </w:pPr>
    </w:p>
    <w:p>
      <w:pPr>
        <w:pStyle w:val="3"/>
        <w:spacing w:line="360" w:lineRule="auto"/>
        <w:ind w:firstLine="548" w:firstLineChars="195"/>
        <w:rPr>
          <w:rFonts w:hint="eastAsia" w:cs="宋体"/>
        </w:rPr>
      </w:pPr>
    </w:p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6192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828EC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57A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111A3A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68729C3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8605940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5EB52D3F"/>
    <w:rsid w:val="64403FD6"/>
    <w:rsid w:val="65B13D8B"/>
    <w:rsid w:val="66773130"/>
    <w:rsid w:val="67FC2A80"/>
    <w:rsid w:val="73581DA5"/>
    <w:rsid w:val="743124A1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2020-02-28T05:22:49Z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KSORubyTemplateID">
    <vt:lpwstr>6</vt:lpwstr>
  </property>
</Properties>
</file>