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0" w:name="_Toc485828985"/>
      <w:r>
        <w:pict>
          <v:shape id="图片 1" o:spid="_x0000_s1027" o:spt="75" alt="封面.jpg" type="#_x0000_t75" style="position:absolute;left:0pt;margin-left:-60.7pt;margin-top:-109.25pt;height:842.25pt;width:601.9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pPr>
        <w:spacing w:line="400" w:lineRule="exact"/>
        <w:rPr>
          <w:rFonts w:cs="Times New Roman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4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lang w:val="en-US" w:eastAsia="zh-CN"/>
                    </w:rPr>
                  </w:pPr>
                  <w:bookmarkStart w:id="476" w:name="_Toc485981320"/>
                  <w:bookmarkStart w:id="477" w:name="_Toc485828984"/>
                  <w:bookmarkStart w:id="478" w:name="_Toc13217629"/>
                  <w:r>
                    <w:rPr>
                      <w:kern w:val="2"/>
                    </w:rPr>
                    <w:t>2020.</w:t>
                  </w:r>
                  <w:bookmarkEnd w:id="476"/>
                  <w:bookmarkEnd w:id="477"/>
                  <w:r>
                    <w:rPr>
                      <w:rFonts w:hint="eastAsia"/>
                      <w:kern w:val="2"/>
                      <w:lang w:val="en-US" w:eastAsia="zh-CN"/>
                    </w:rPr>
                    <w:t>4</w:t>
                  </w:r>
                  <w:r>
                    <w:rPr>
                      <w:kern w:val="2"/>
                    </w:rPr>
                    <w:t>.</w:t>
                  </w:r>
                  <w:bookmarkEnd w:id="478"/>
                  <w:r>
                    <w:rPr>
                      <w:rFonts w:hint="eastAsia"/>
                      <w:kern w:val="2"/>
                      <w:lang w:val="en-US" w:eastAsia="zh-CN"/>
                    </w:rPr>
                    <w:t>24</w:t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4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79" w:name="_Toc13217630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79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"_Toc13217629"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2020.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4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24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_Toc13217629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"_Toc13217630"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氯碱市场周报目录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_Toc13217630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纯碱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_Toc13217631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_Toc13217632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  <w:kern w:val="0"/>
                    </w:rPr>
                    <w:t>一、纯碱市场一周综述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_Toc13217633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</w:t>
                  </w:r>
                  <w:r>
                    <w:rPr>
                      <w:rStyle w:val="16"/>
                      <w:rFonts w:ascii="黑体" w:hAnsi="黑体" w:eastAsia="黑体" w:cs="黑体"/>
                    </w:rPr>
                    <w:t xml:space="preserve"> </w:t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影响市场因素及后市预测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_Toc13217634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"_Toc13217635"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本周国内纯碱市场价格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_Toc13217635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烧碱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中国烧碱市场行情综述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_Toc13217637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tabs>
                      <w:tab w:val="left" w:pos="1050"/>
                    </w:tabs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"_Toc13217638"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</w:t>
                  </w:r>
                  <w:r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  <w:tab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市场综述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_Toc13217638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"_Toc13217639"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二、价格方面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_Toc13217639 \h </w:instrText>
                  </w:r>
                  <w:r>
                    <w:fldChar w:fldCharType="separate"/>
                  </w:r>
                  <w:r>
                    <w:t>6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"_Toc13217640"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本周国内片碱实际成交周汇总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_Toc13217640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液氯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_Toc13217641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评述：本周国内液氯市场评述及行情预测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_Toc13217642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一、中国液氯市场行情综述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_Toc13217643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_Toc13217644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三、山东市场分析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_Toc13217645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四、后市分析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_Toc13217646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"_Toc13217647"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国内地区市场价格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_Toc13217647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bookmarkEnd w:id="0"/>
      <w:bookmarkStart w:id="1" w:name="_Toc532564260"/>
      <w:bookmarkStart w:id="2" w:name="_Toc536541137"/>
      <w:bookmarkStart w:id="3" w:name="_Toc1035930"/>
      <w:bookmarkStart w:id="4" w:name="_Toc516839084"/>
      <w:bookmarkStart w:id="5" w:name="_Toc532564063"/>
      <w:bookmarkStart w:id="6" w:name="_Toc536198167"/>
      <w:bookmarkStart w:id="7" w:name="_Toc8991653"/>
      <w:bookmarkStart w:id="8" w:name="_Toc8313133"/>
      <w:bookmarkStart w:id="9" w:name="_Toc516234897"/>
      <w:bookmarkStart w:id="10" w:name="_Toc531954272"/>
      <w:bookmarkStart w:id="11" w:name="_Toc519848557"/>
      <w:bookmarkStart w:id="12" w:name="_Toc525289546"/>
      <w:bookmarkStart w:id="13" w:name="_Toc527705000"/>
      <w:bookmarkStart w:id="14" w:name="_Toc528930993"/>
      <w:bookmarkStart w:id="15" w:name="_Toc525912526"/>
      <w:bookmarkStart w:id="16" w:name="_Toc522870745"/>
      <w:bookmarkStart w:id="17" w:name="_Toc520465076"/>
      <w:bookmarkStart w:id="18" w:name="_Toc533149330"/>
      <w:bookmarkStart w:id="19" w:name="_Toc522870769"/>
      <w:bookmarkStart w:id="20" w:name="_Toc524701464"/>
      <w:bookmarkStart w:id="21" w:name="_Toc522259764"/>
      <w:bookmarkStart w:id="22" w:name="_Toc534915165"/>
      <w:bookmarkStart w:id="23" w:name="_Toc522280054"/>
      <w:bookmarkStart w:id="24" w:name="_Toc8378815"/>
      <w:bookmarkStart w:id="25" w:name="_Toc12609903"/>
      <w:bookmarkStart w:id="26" w:name="_Toc528919986"/>
      <w:bookmarkStart w:id="27" w:name="_Toc485981321"/>
      <w:bookmarkStart w:id="28" w:name="_Toc13217631"/>
      <w:bookmarkStart w:id="29" w:name="_Toc522870760"/>
      <w:bookmarkStart w:id="30" w:name="_Toc534378400"/>
      <w:bookmarkStart w:id="31" w:name="_Toc4767063"/>
      <w:bookmarkStart w:id="32" w:name="_Toc518638259"/>
      <w:bookmarkStart w:id="33" w:name="_Toc535588708"/>
      <w:bookmarkStart w:id="34" w:name="_Toc513127190"/>
      <w:bookmarkStart w:id="35" w:name="_Toc516234891"/>
      <w:bookmarkStart w:id="36" w:name="_Toc1139285"/>
      <w:bookmarkStart w:id="37" w:name="_Toc9583952"/>
      <w:bookmarkStart w:id="38" w:name="_Toc518031999"/>
      <w:bookmarkStart w:id="39" w:name="_Toc530128349"/>
      <w:bookmarkStart w:id="40" w:name="_Toc517425038"/>
      <w:bookmarkStart w:id="41" w:name="_Toc522870751"/>
      <w:bookmarkStart w:id="42" w:name="_Toc524091681"/>
      <w:bookmarkStart w:id="43" w:name="_Toc4596891"/>
      <w:bookmarkStart w:id="44" w:name="_Toc529526325"/>
      <w:bookmarkStart w:id="45" w:name="_Toc525306474"/>
      <w:bookmarkStart w:id="46" w:name="_Toc528329956"/>
      <w:bookmarkStart w:id="47" w:name="_Toc532564037"/>
      <w:bookmarkStart w:id="48" w:name="_Toc527101790"/>
      <w:bookmarkStart w:id="49" w:name="_Toc536789785"/>
      <w:bookmarkStart w:id="50" w:name="_Toc1739294"/>
      <w:bookmarkStart w:id="51" w:name="_Toc4654028"/>
      <w:bookmarkStart w:id="52" w:name="_Toc392240276"/>
      <w:bookmarkStart w:id="53" w:name="_Toc511390005"/>
      <w:bookmarkStart w:id="54" w:name="_Toc525306463"/>
      <w:bookmarkStart w:id="55" w:name="_Toc530750139"/>
      <w:bookmarkStart w:id="56" w:name="_Toc1394100"/>
      <w:bookmarkStart w:id="57" w:name="_Toc4139106"/>
      <w:bookmarkStart w:id="58" w:name="_Toc521660547"/>
      <w:bookmarkStart w:id="59" w:name="_Toc515610373"/>
      <w:bookmarkStart w:id="60" w:name="_Toc9597659"/>
      <w:bookmarkStart w:id="61" w:name="_Toc521057601"/>
      <w:bookmarkStart w:id="62" w:name="_Toc536540307"/>
      <w:bookmarkStart w:id="63" w:name="_Toc10202308"/>
      <w:bookmarkStart w:id="64" w:name="_Toc300238840"/>
    </w:p>
    <w:p>
      <w:pPr>
        <w:pStyle w:val="2"/>
        <w:spacing w:line="400" w:lineRule="exact"/>
        <w:jc w:val="center"/>
        <w:rPr>
          <w:rStyle w:val="25"/>
          <w:rFonts w:ascii="黑体"/>
          <w:sz w:val="30"/>
          <w:szCs w:val="30"/>
        </w:rPr>
      </w:pPr>
      <w:r>
        <w:rPr>
          <w:rFonts w:hint="eastAsia" w:cs="黑体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16839085"/>
      <w:bookmarkStart w:id="66" w:name="_Toc527705001"/>
      <w:bookmarkStart w:id="67" w:name="_Toc1394101"/>
      <w:bookmarkStart w:id="68" w:name="_Toc4596892"/>
      <w:bookmarkStart w:id="69" w:name="_Toc485981322"/>
      <w:bookmarkStart w:id="70" w:name="_Toc522870761"/>
      <w:bookmarkStart w:id="71" w:name="_Toc518638260"/>
      <w:bookmarkStart w:id="72" w:name="_Toc536541138"/>
      <w:bookmarkStart w:id="73" w:name="_Toc534915166"/>
      <w:bookmarkStart w:id="74" w:name="_Toc392240277"/>
      <w:bookmarkStart w:id="75" w:name="_Toc527101791"/>
      <w:bookmarkStart w:id="76" w:name="_Toc4654029"/>
      <w:bookmarkStart w:id="77" w:name="_Toc531954273"/>
      <w:bookmarkStart w:id="78" w:name="_Toc521057602"/>
      <w:bookmarkStart w:id="79" w:name="_Toc521660548"/>
      <w:bookmarkStart w:id="80" w:name="_Toc525912527"/>
      <w:bookmarkStart w:id="81" w:name="_Toc530128350"/>
      <w:bookmarkStart w:id="82" w:name="_Toc534378401"/>
      <w:bookmarkStart w:id="83" w:name="_Toc525306464"/>
      <w:bookmarkStart w:id="84" w:name="_Toc522259765"/>
      <w:bookmarkStart w:id="85" w:name="_Toc518032000"/>
      <w:bookmarkStart w:id="86" w:name="_Toc522870752"/>
      <w:bookmarkStart w:id="87" w:name="_Toc1739295"/>
      <w:bookmarkStart w:id="88" w:name="_Toc519848558"/>
      <w:bookmarkStart w:id="89" w:name="_Toc535588709"/>
      <w:bookmarkStart w:id="90" w:name="_Toc522870770"/>
      <w:bookmarkStart w:id="91" w:name="_Toc533149331"/>
      <w:bookmarkStart w:id="92" w:name="_Toc536198168"/>
      <w:bookmarkStart w:id="93" w:name="_Toc524701465"/>
      <w:bookmarkStart w:id="94" w:name="_Toc517425039"/>
      <w:bookmarkStart w:id="95" w:name="_Toc524091682"/>
      <w:bookmarkStart w:id="96" w:name="_Toc4139107"/>
      <w:bookmarkStart w:id="97" w:name="_Toc513127191"/>
      <w:bookmarkStart w:id="98" w:name="_Toc522280055"/>
      <w:bookmarkStart w:id="99" w:name="_Toc525289547"/>
      <w:bookmarkStart w:id="100" w:name="_Toc532564038"/>
      <w:bookmarkStart w:id="101" w:name="_Toc520465077"/>
      <w:bookmarkStart w:id="102" w:name="_Toc528919987"/>
      <w:bookmarkStart w:id="103" w:name="_Toc528930994"/>
      <w:bookmarkStart w:id="104" w:name="_Toc522870746"/>
      <w:bookmarkStart w:id="105" w:name="_Toc1035931"/>
      <w:bookmarkStart w:id="106" w:name="_Toc529526326"/>
      <w:bookmarkStart w:id="107" w:name="_Toc511390006"/>
      <w:bookmarkStart w:id="108" w:name="_Toc528329957"/>
      <w:bookmarkStart w:id="109" w:name="_Toc530750140"/>
      <w:bookmarkStart w:id="110" w:name="_Toc536789786"/>
      <w:bookmarkStart w:id="111" w:name="_Toc532564064"/>
      <w:bookmarkStart w:id="112" w:name="_Toc525306475"/>
      <w:bookmarkStart w:id="113" w:name="_Toc532564261"/>
      <w:bookmarkStart w:id="114" w:name="_Toc515610374"/>
      <w:bookmarkStart w:id="115" w:name="_Toc516234892"/>
      <w:bookmarkStart w:id="116" w:name="_Toc536540308"/>
      <w:bookmarkStart w:id="117" w:name="_Toc516234898"/>
      <w:bookmarkStart w:id="118" w:name="_Toc1139286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Fonts w:cs="Times New Roman"/>
        </w:rPr>
      </w:pPr>
      <w:bookmarkStart w:id="119" w:name="_Toc9597660"/>
      <w:bookmarkStart w:id="120" w:name="_Toc9583953"/>
      <w:bookmarkStart w:id="121" w:name="_Toc8991654"/>
      <w:bookmarkStart w:id="122" w:name="_Toc8378816"/>
      <w:bookmarkStart w:id="123" w:name="_Toc12609904"/>
      <w:bookmarkStart w:id="124" w:name="_Toc10202309"/>
      <w:bookmarkStart w:id="125" w:name="_Toc13217632"/>
      <w:bookmarkStart w:id="126" w:name="_Toc4767064"/>
      <w:bookmarkStart w:id="127" w:name="_Toc8313134"/>
      <w:r>
        <w:rPr>
          <w:rStyle w:val="25"/>
          <w:rFonts w:hint="eastAsia" w:ascii="黑体" w:hAnsi="黑体" w:eastAsia="黑体" w:cs="黑体"/>
          <w:sz w:val="30"/>
          <w:szCs w:val="30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kern w:val="0"/>
          <w:sz w:val="30"/>
          <w:szCs w:val="30"/>
        </w:rPr>
      </w:pPr>
      <w:bookmarkStart w:id="128" w:name="_Toc8313135"/>
      <w:bookmarkStart w:id="129" w:name="_Toc9597661"/>
      <w:bookmarkStart w:id="130" w:name="_Toc13217633"/>
      <w:bookmarkStart w:id="131" w:name="_Toc9583954"/>
      <w:bookmarkStart w:id="132" w:name="_Toc8378817"/>
      <w:bookmarkStart w:id="133" w:name="_Toc12609905"/>
      <w:bookmarkStart w:id="134" w:name="_Toc4767065"/>
      <w:bookmarkStart w:id="135" w:name="_Toc8991655"/>
      <w:bookmarkStart w:id="136" w:name="_Toc10202310"/>
      <w:bookmarkStart w:id="137" w:name="_Toc4654030"/>
      <w:bookmarkStart w:id="138" w:name="_Toc4596893"/>
      <w:r>
        <w:rPr>
          <w:rFonts w:ascii="黑体" w:hAnsi="黑体" w:eastAsia="黑体" w:cs="Times New Roman"/>
          <w:kern w:val="0"/>
          <w:sz w:val="30"/>
          <w:szCs w:val="30"/>
        </w:rPr>
        <w:br w:type="textWrapping"/>
      </w:r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一、纯碱市场一周</w:t>
      </w: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综述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本周纯碱现货交易主流成交重心持续下探，因用户灵活签单，市场降幅不一，各地成交价格趋低整理运行。湖北双环检修后开产提升华中开工负荷，另外周内华昌及杭州龙山装置调整降低华东区域开工负荷，整体市场供应格局持续有调整表现，但由于企业垒库现象仍未缓解，市场供应矛盾仍在，出货压力仍较大，业者心态多偏悲观。上游纯碱企业虽然下调带动部分需求走量，但由于国内内需疲软，主力玻璃行业需求有限，且其他下游需求弱势缩减加大纯碱企业出货压力，行情整体弱行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消息面，纯碱协会的限产通知对期货形成涨停影响，后协会再度改做倡议；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供应面，据统计，全国纯碱总产能为3297万吨，截止4月23日，纯碱运行产能共计2611万吨，开工率79%，较上周78%↑1个百分点。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从需求面了解，下游用户采购量十分有限，加上纯碱市场价格快降局势，短期订单释放更加拮据。</w:t>
      </w:r>
    </w:p>
    <w:p>
      <w:pPr>
        <w:pStyle w:val="12"/>
        <w:keepNext w:val="0"/>
        <w:keepLines w:val="0"/>
        <w:widowControl/>
        <w:suppressLineNumbers w:val="0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三、供应端：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bookmarkStart w:id="140" w:name="_Toc8378818"/>
      <w:bookmarkStart w:id="141" w:name="_Toc13217634"/>
      <w:bookmarkStart w:id="142" w:name="_Toc4596894"/>
      <w:bookmarkStart w:id="143" w:name="_Toc9583955"/>
      <w:bookmarkStart w:id="144" w:name="_Toc8991656"/>
      <w:bookmarkStart w:id="145" w:name="_Toc12609906"/>
      <w:bookmarkStart w:id="146" w:name="_Toc10202311"/>
      <w:bookmarkStart w:id="147" w:name="_Toc8313136"/>
      <w:bookmarkStart w:id="148" w:name="_Toc9597662"/>
      <w:bookmarkStart w:id="149" w:name="_Toc4767066"/>
      <w:bookmarkStart w:id="150" w:name="_Toc4654031"/>
      <w:r>
        <w:rPr>
          <w:rFonts w:hint="eastAsia" w:ascii="仿宋" w:hAnsi="仿宋" w:eastAsia="仿宋" w:cs="仿宋"/>
          <w:kern w:val="2"/>
          <w:sz w:val="28"/>
          <w:szCs w:val="28"/>
        </w:rPr>
        <w:t>轻碱主流含税出厂价格：东北地区含税出厂价在 1400-1450元/吨；河北地区含税出厂价1350-1450元/吨；山东地区含税出厂价1400-1430元/吨；江苏地区主流含税出厂价1200-1400元/吨，部分高价以1400-1430元/吨；杭州地区含税出厂价1380-1450元/吨；福建地区含税出厂价1260-1330元/吨；广东地区含税出厂价1400-1500元/吨；华中地区主流含税出价1200-1300元/吨；西北地区含税出厂价1050-1250元/吨，其中青海区域含税出厂价1050-1200元/吨；川渝区域含税出价1350-1450元/吨；云贵地区含税出价1400-1450元/吨；江西区域含税出价1400-1450元/吨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重碱主流含税送到价格：目前华北地区重碱含税送到 1400-1500元/吨，沙河区域含税送达1350-1410元/吨（现汇价格）；华中区域含税送到价格在1400-1480元/吨；西北区域含税出厂价1100-1330元/吨；川渝区域含税送到 1450-1550元/吨；东北区域重碱主流含税送到1500-1550元/吨；广东重碱含税送到价格1500-1550元/吨；华东片区主流含税送到1400-1500元/吨。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ascii="仿宋" w:hAnsi="仿宋" w:eastAsia="仿宋" w:cs="Times New Roman"/>
          <w:sz w:val="28"/>
          <w:szCs w:val="28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影响市场因素及后市预测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widowControl/>
        <w:ind w:firstLine="42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ascii="仿宋" w:hAnsi="仿宋" w:eastAsia="仿宋" w:cs="Times New Roman"/>
          <w:sz w:val="28"/>
          <w:szCs w:val="28"/>
        </w:rPr>
      </w:pPr>
      <w:bookmarkStart w:id="151" w:name="_Toc4767067"/>
      <w:bookmarkStart w:id="152" w:name="_Toc8378819"/>
      <w:bookmarkStart w:id="153" w:name="_Toc8991657"/>
      <w:bookmarkStart w:id="154" w:name="_Toc9597663"/>
      <w:bookmarkStart w:id="155" w:name="_Toc12609907"/>
      <w:bookmarkStart w:id="156" w:name="_Toc8313137"/>
      <w:bookmarkStart w:id="157" w:name="_Toc4596895"/>
      <w:bookmarkStart w:id="158" w:name="_Toc9583956"/>
      <w:bookmarkStart w:id="159" w:name="_Toc10202312"/>
      <w:bookmarkStart w:id="160" w:name="_Toc13217635"/>
      <w:bookmarkStart w:id="161" w:name="_Toc4654032"/>
      <w:r>
        <w:rPr>
          <w:rFonts w:hint="eastAsia" w:ascii="仿宋" w:hAnsi="仿宋" w:eastAsia="仿宋" w:cs="仿宋"/>
          <w:kern w:val="2"/>
          <w:sz w:val="28"/>
          <w:szCs w:val="28"/>
        </w:rPr>
        <w:t>一方面，本期纯碱开工负荷降至78-79%，虽持续减产至8成以下，但由于下游市场需求疲软，华东、华北、西北及西南等地企业仍有持续垒库表现，行业供应过剩矛盾压力较大；另一方面，主力下游玻璃企业有冷修产线想法，且因企业减产对纯碱刚需有走弱表现；另外其他下游产品因其运行不佳，对纯碱采购需求欠佳。综合供需端矛盾持续升级，但纯碱现货价格继续降价乏力。随着纯碱现货市场价格不断探底，继续让利空间难以维系企业运行，不排除多个企业提前加入检修、减产行列，而市场库存有望实现阶段性缓解，短期预计市场价格提振乏力，行情主以弱行整理为主。</w:t>
      </w:r>
    </w:p>
    <w:p>
      <w:pPr>
        <w:widowControl/>
        <w:ind w:firstLine="42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  <w:r>
        <w:rPr>
          <w:rStyle w:val="25"/>
          <w:rFonts w:hint="eastAsia" w:cs="宋体"/>
          <w:b/>
          <w:bCs/>
          <w:sz w:val="30"/>
          <w:szCs w:val="30"/>
        </w:rPr>
        <w:t>本周国内纯碱市场价格</w:t>
      </w:r>
      <w:bookmarkEnd w:id="13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</w:p>
    <w:tbl>
      <w:tblPr>
        <w:tblStyle w:val="13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41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2"/>
        <w:spacing w:line="400" w:lineRule="exact"/>
        <w:ind w:left="3847" w:leftChars="608" w:hanging="2570" w:hangingChars="800"/>
        <w:rPr>
          <w:rFonts w:ascii="黑体"/>
          <w:sz w:val="30"/>
          <w:szCs w:val="30"/>
        </w:rPr>
      </w:pPr>
      <w:bookmarkStart w:id="162" w:name="_Toc519848559"/>
      <w:bookmarkStart w:id="163" w:name="_Toc1139287"/>
      <w:bookmarkStart w:id="164" w:name="_Toc4139108"/>
      <w:bookmarkStart w:id="165" w:name="_Toc518032001"/>
      <w:bookmarkStart w:id="166" w:name="_Toc522870771"/>
      <w:bookmarkStart w:id="167" w:name="_Toc534378402"/>
      <w:bookmarkStart w:id="168" w:name="_Toc536198169"/>
      <w:bookmarkStart w:id="169" w:name="_Toc522259766"/>
      <w:bookmarkStart w:id="170" w:name="_Toc13217636"/>
      <w:bookmarkStart w:id="171" w:name="_Toc516234899"/>
      <w:bookmarkStart w:id="172" w:name="_Toc518638261"/>
      <w:bookmarkStart w:id="173" w:name="_Toc520465078"/>
      <w:bookmarkStart w:id="174" w:name="_Toc521660549"/>
      <w:bookmarkStart w:id="175" w:name="_Toc535588710"/>
      <w:bookmarkStart w:id="176" w:name="_Toc528329958"/>
      <w:bookmarkStart w:id="177" w:name="_Toc516839086"/>
      <w:bookmarkStart w:id="178" w:name="_Toc4596896"/>
      <w:bookmarkStart w:id="179" w:name="_Toc530128351"/>
      <w:bookmarkStart w:id="180" w:name="_Toc521057603"/>
      <w:bookmarkStart w:id="181" w:name="_Toc528919988"/>
      <w:bookmarkStart w:id="182" w:name="_Toc392240279"/>
      <w:bookmarkStart w:id="183" w:name="_Toc522870747"/>
      <w:bookmarkStart w:id="184" w:name="_Toc530750141"/>
      <w:bookmarkStart w:id="185" w:name="_Toc524091683"/>
      <w:bookmarkStart w:id="186" w:name="_Toc525912528"/>
      <w:bookmarkStart w:id="187" w:name="_Toc528930995"/>
      <w:bookmarkStart w:id="188" w:name="_Toc1394102"/>
      <w:bookmarkStart w:id="189" w:name="_Toc529526327"/>
      <w:bookmarkStart w:id="190" w:name="_Toc525289548"/>
      <w:bookmarkStart w:id="191" w:name="_Toc522280056"/>
      <w:bookmarkStart w:id="192" w:name="_Toc527705002"/>
      <w:bookmarkStart w:id="193" w:name="_Toc522870753"/>
      <w:bookmarkStart w:id="194" w:name="_Toc1739296"/>
      <w:bookmarkStart w:id="195" w:name="_Toc536541139"/>
      <w:bookmarkStart w:id="196" w:name="_Toc533149332"/>
      <w:bookmarkStart w:id="197" w:name="_Toc534915167"/>
      <w:bookmarkStart w:id="198" w:name="_Toc525306465"/>
      <w:bookmarkStart w:id="199" w:name="_Toc522870762"/>
      <w:bookmarkStart w:id="200" w:name="_Toc4654033"/>
      <w:bookmarkStart w:id="201" w:name="_Toc532564039"/>
      <w:bookmarkStart w:id="202" w:name="_Toc532564262"/>
      <w:bookmarkStart w:id="203" w:name="_Toc531954274"/>
      <w:bookmarkStart w:id="204" w:name="_Toc525306476"/>
      <w:bookmarkStart w:id="205" w:name="_Toc532564065"/>
      <w:bookmarkStart w:id="206" w:name="_Toc513127192"/>
      <w:bookmarkStart w:id="207" w:name="_Toc524701466"/>
      <w:bookmarkStart w:id="208" w:name="_Toc515610375"/>
      <w:bookmarkStart w:id="209" w:name="_Toc511390007"/>
      <w:bookmarkStart w:id="210" w:name="_Toc517425040"/>
      <w:bookmarkStart w:id="211" w:name="_Toc527101792"/>
      <w:bookmarkStart w:id="212" w:name="_Toc8991658"/>
      <w:bookmarkStart w:id="213" w:name="_Toc9597664"/>
      <w:bookmarkStart w:id="214" w:name="_Toc9583957"/>
      <w:bookmarkStart w:id="215" w:name="_Toc536789787"/>
      <w:bookmarkStart w:id="216" w:name="_Toc536540309"/>
      <w:bookmarkStart w:id="217" w:name="_Toc10202313"/>
      <w:bookmarkStart w:id="218" w:name="_Toc8378820"/>
      <w:bookmarkStart w:id="219" w:name="_Toc4767068"/>
      <w:bookmarkStart w:id="220" w:name="_Toc12609908"/>
      <w:bookmarkStart w:id="221" w:name="_Toc8313138"/>
      <w:bookmarkStart w:id="222" w:name="_Toc516234893"/>
      <w:bookmarkStart w:id="223" w:name="_Toc485981323"/>
      <w:bookmarkStart w:id="224" w:name="_Toc1035932"/>
      <w:r>
        <w:br w:type="textWrapping"/>
      </w:r>
      <w:r>
        <w:br w:type="textWrapping"/>
      </w:r>
      <w:r>
        <w:br w:type="textWrapping"/>
      </w:r>
      <w:r>
        <w:rPr>
          <w:rFonts w:hint="eastAsia" w:cs="黑体"/>
        </w:rPr>
        <w:t>烧碱</w:t>
      </w:r>
      <w:bookmarkEnd w:id="64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Start w:id="225" w:name="_Toc252539754"/>
      <w:bookmarkStart w:id="226" w:name="_Toc300238848"/>
      <w:bookmarkStart w:id="227" w:name="_Toc4596897"/>
      <w:bookmarkStart w:id="228" w:name="_Toc4654034"/>
      <w:bookmarkStart w:id="229" w:name="_Toc295403449"/>
      <w:bookmarkStart w:id="230" w:name="_Toc250731925"/>
      <w:bookmarkStart w:id="231" w:name="_Toc8991659"/>
      <w:bookmarkStart w:id="232" w:name="_Toc9583958"/>
      <w:bookmarkStart w:id="233" w:name="_Toc9597665"/>
      <w:bookmarkStart w:id="234" w:name="_Toc13217637"/>
      <w:bookmarkStart w:id="235" w:name="_Toc12609909"/>
      <w:bookmarkStart w:id="236" w:name="_Toc4767069"/>
      <w:bookmarkStart w:id="237" w:name="_Toc8378821"/>
      <w:bookmarkStart w:id="238" w:name="_Toc8313139"/>
      <w:bookmarkStart w:id="239" w:name="_Toc10202314"/>
      <w:r>
        <w:rPr>
          <w:rFonts w:ascii="黑体"/>
          <w:sz w:val="30"/>
          <w:szCs w:val="30"/>
        </w:rPr>
        <w:br w:type="textWrapping"/>
      </w:r>
      <w:r>
        <w:rPr>
          <w:rFonts w:ascii="黑体"/>
          <w:sz w:val="30"/>
          <w:szCs w:val="30"/>
        </w:rPr>
        <w:br w:type="textWrapping"/>
      </w:r>
    </w:p>
    <w:p>
      <w:pPr>
        <w:spacing w:line="400" w:lineRule="exact"/>
        <w:ind w:firstLine="602" w:firstLineChars="200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Start w:id="240" w:name="_Toc295403451"/>
      <w:bookmarkStart w:id="241" w:name="_Toc392240280"/>
      <w:bookmarkStart w:id="242" w:name="_Toc300238850"/>
      <w:bookmarkStart w:id="243" w:name="_Toc264643747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hAnsi="黑体" w:eastAsia="黑体" w:cs="Times New Roman"/>
          <w:sz w:val="30"/>
          <w:szCs w:val="30"/>
        </w:rPr>
      </w:pPr>
      <w:bookmarkStart w:id="244" w:name="_Toc10202315"/>
      <w:bookmarkStart w:id="245" w:name="_Toc13217638"/>
      <w:bookmarkStart w:id="246" w:name="_Toc12609910"/>
      <w:bookmarkStart w:id="247" w:name="_Toc8991660"/>
      <w:bookmarkStart w:id="248" w:name="_Toc8313140"/>
      <w:bookmarkStart w:id="249" w:name="_Toc4767070"/>
      <w:bookmarkStart w:id="250" w:name="_Toc9583959"/>
      <w:bookmarkStart w:id="251" w:name="_Toc4654035"/>
      <w:bookmarkStart w:id="252" w:name="_Toc8378822"/>
      <w:bookmarkStart w:id="253" w:name="_Toc4596898"/>
      <w:bookmarkStart w:id="254" w:name="_Toc9597666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widowControl/>
        <w:ind w:firstLine="42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本周中国液体烧碱市场低位盘整运行，市场交投氛围清淡。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 本周山东地区主流氧化铝企业用碱价格下调，其中32%离子膜液碱价格下调20元/吨，执行现汇460元/吨；50%离子膜液碱价格下调31元/吨，执行现汇739元/吨，省内散户用碱价格随行就市调整，整体来看山东多地出货价格跟降，厂家低浓度烧碱库存偏大，出货情况一般。河北地区本周衡水、沧州地区碱厂随山东下调20-30元/吨，省内行情不温不火，主流市场价格重心呈不断下跌走势，场内成交心态不乐观，外围山东低价烧碱不断冲击河北碱市。天津地区本周液碱市场持稳出货为主，上游氯碱企业装置开工水平稳定，液碱供应充足，有部分出口订单支撑，整体出货情况尚可。西北地区本周依旧延续下行走势，氯碱装置整体开工负荷较高，液碱供应充裕，近期因片碱价格水平低位，片碱加工企业多处于亏损状态，对液碱采购积极性低，压价心态明显，氯碱企业为促进走货成交多有让利。华中河南地区本周开始氯碱装置降负荷运行，基本开工在7-8成左右，主要因近期液碱出货不畅，上游企业库存压力明显，当地主力用碱行业多为氧化铝企业，氧化铝现货价格不断回落，铝厂开工不高，烧碱供需失衡，其他散户用碱量不大，难以支撑当地烧碱走货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 华东地区液碱市场稳中上行，华东地区本周江苏、江西粘胶短纤大厂5月份采购订单招标结束，招标结果与当前碱价较为吻合，为市场注入了上涨的动力，华东地区氯碱装置整体开工水平不高，且有部分企业近期有检修安排，上游企业挺价意识渐浓，液碱价格反弹20-30元/吨。华南广东地区有涨价意愿，主要因上游船碱主发出口订单，广东地区船碱到货量减少，中间商挺价意愿渐显，但因需求端并未有明显利好出现，现阶段市场观望情绪依旧浓厚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 近期液碱出口市场较好，分析原因如下：1.4月初我国液碱国内供需严重失衡，国内高浓度烧碱价格不断回落，且因消化能力有限，国内低价竞争不断加剧，月初我国出口FOB价格维持在220-230美金/吨，在国际市场来看该价格有一定优势；2.4月份受公共卫生事件影响，国外疫情爆发，化工企业开工下降，而我国则取得了阶段性抗疫胜利，国内大力推行复产复工，中国烧碱供应稳定且充裕，不少国际烧碱贸易商转向中国采购烧碱；当前出口询盘价格已经推涨至FOB265-270美金/吨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 不完全统计4月份我国山东、天津、江苏、浙江地区出口高浓度水碱量在14.7万吨，后期不乏持续增加的可能。主要的出口方向有：中国台湾、澳大利亚、东南亚、巴西等。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 跟踪数据，4月23日中国32%离子膜液碱市场价格指数573，较4月16日数据相比↓1.41%；4月23日中国50%离子膜液碱市场平均出厂价格在1072.9元/吨，较4月16日数据相比↓1.05%。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 据统计目前全国氯碱总产能为4323.4万吨，截至4月23日，氯碱开工产能3280.9万吨，开工率75.89%。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 据统计目前全国氧化铝总产能为8614万吨，截至4月23日，氧化铝开工产能6490万吨，开工率75.34%。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br w:type="textWrapping"/>
      </w: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cs="Times New Roman"/>
          <w:b/>
          <w:bCs/>
          <w:sz w:val="30"/>
          <w:szCs w:val="30"/>
        </w:rPr>
      </w:pPr>
      <w:bookmarkStart w:id="255" w:name="_Toc4596899"/>
      <w:bookmarkStart w:id="256" w:name="_Toc4654036"/>
      <w:bookmarkStart w:id="257" w:name="_Toc12609911"/>
      <w:bookmarkStart w:id="258" w:name="_Toc13217639"/>
      <w:bookmarkStart w:id="259" w:name="_Toc8313141"/>
      <w:bookmarkStart w:id="260" w:name="_Toc8378823"/>
      <w:bookmarkStart w:id="261" w:name="_Toc4767071"/>
      <w:bookmarkStart w:id="262" w:name="_Toc9597667"/>
      <w:bookmarkStart w:id="263" w:name="_Toc10202316"/>
      <w:bookmarkStart w:id="264" w:name="_Toc8991661"/>
      <w:bookmarkStart w:id="265" w:name="_Toc9583960"/>
      <w:r>
        <w:rPr>
          <w:rFonts w:hint="eastAsia"/>
          <w:b/>
          <w:bCs/>
          <w:sz w:val="30"/>
          <w:szCs w:val="30"/>
        </w:rPr>
        <w:t>价格方面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Start w:id="266" w:name="_Toc4654037"/>
      <w:bookmarkStart w:id="267" w:name="_Toc4596900"/>
      <w:bookmarkStart w:id="268" w:name="_Toc4767072"/>
    </w:p>
    <w:p>
      <w:pPr>
        <w:pStyle w:val="12"/>
        <w:spacing w:before="0" w:beforeAutospacing="0" w:after="0" w:afterAutospacing="0" w:line="400" w:lineRule="exact"/>
        <w:ind w:left="601"/>
        <w:outlineLvl w:val="1"/>
        <w:rPr>
          <w:rFonts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13"/>
        <w:jc w:val="left"/>
        <w:textAlignment w:val="auto"/>
        <w:rPr>
          <w:rFonts w:ascii="宋体" w:cs="Times New Roman"/>
          <w:b/>
          <w:bCs/>
          <w:kern w:val="0"/>
          <w:sz w:val="30"/>
          <w:szCs w:val="30"/>
        </w:rPr>
      </w:pPr>
      <w:r>
        <w:rPr>
          <w:rFonts w:ascii="仿宋" w:hAnsi="仿宋" w:eastAsia="仿宋" w:cs="Times New Roman"/>
          <w:sz w:val="28"/>
          <w:szCs w:val="28"/>
        </w:rPr>
        <w:t> 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截止4月23日各地区液碱价格（文中价格为现汇，承兑低浓度水碱加15元/吨，高浓度碱加30元/吨）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  32%离子膜液碱主流出厂价格：自山东氧化铝行业用32%离子膜液碱价格自4月21日执行现汇出厂460元/吨，供其他客户主流现汇出厂价格440-500元/吨；河北470-600元/吨；天津1600-1700元/吨（折百）；浙江送到萧绍经销商630-640元/吨；江苏570-640元/吨；安徽560-600元/吨；江西地区580-680元/吨；广西720-780元/吨；河南1600-1800元/吨（折百）；内蒙古1150-1250元/吨（折百）；辽宁630-660元/吨，个别企业价格略高；四川2300-2450元/吨（折百）；福建32%离子膜烧碱主流送到价格在730-800元/吨，莆田大户接收价格在区间低价位水平，小户采购量不多，厂家及贸易商报价多集中在800-850元/吨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     </w:t>
      </w:r>
      <w:bookmarkStart w:id="480" w:name="_GoBack"/>
      <w:bookmarkEnd w:id="480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高浓碱主流出厂价格：山东48%离子膜液碱出厂720-740元/吨，50%离子膜液碱出厂760-840元/吨。天津49%离子膜碱出厂价格1700-1800元/吨（折百），广西50%离子膜液碱出厂价格1120-1180元/吨；内蒙古48-50%离子膜液碱出厂价格1250-1350元/吨（折百）左右；江苏地区48%离子膜液碱出厂价格1000-1030元/吨；辽宁地区45-50%离子膜液碱出厂报价在970-1020元/吨；四川地区50%离子膜液碱主流出厂价格2400-2500元/吨（折百）。福建省内高浓度碱多来自省外，本地市场上50%离子膜烧碱送到价格在1250-1300元/吨，小户采购量不多，厂家及贸易商报价多集中在1300-1350元/吨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后市预测</w:t>
      </w:r>
      <w:bookmarkEnd w:id="266"/>
      <w:bookmarkEnd w:id="267"/>
      <w:bookmarkEnd w:id="268"/>
      <w:bookmarkStart w:id="269" w:name="_Toc4596901"/>
      <w:bookmarkStart w:id="270" w:name="_Toc465403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13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71" w:name="_Toc12609912"/>
      <w:bookmarkStart w:id="272" w:name="_Toc4767073"/>
      <w:bookmarkStart w:id="273" w:name="_Toc8313142"/>
      <w:bookmarkStart w:id="274" w:name="_Toc10202317"/>
      <w:bookmarkStart w:id="275" w:name="_Toc9583961"/>
      <w:bookmarkStart w:id="276" w:name="_Toc13217640"/>
      <w:bookmarkStart w:id="277" w:name="_Toc8378824"/>
      <w:bookmarkStart w:id="278" w:name="_Toc9597668"/>
      <w:bookmarkStart w:id="279" w:name="_Toc8991662"/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 现阶段烧碱需求面仍未有明显利好消息出现，部分上游氯碱企业因库存压力大，降负荷运行，但目前液碱价格基本已至成本线水平，预计短期内液碱市场仍维持低位盘整运行为主，再度让利空间有限。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13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13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  <w:r>
        <w:rPr>
          <w:rStyle w:val="25"/>
          <w:rFonts w:hint="eastAsia" w:cs="宋体"/>
          <w:b/>
          <w:bCs/>
          <w:sz w:val="30"/>
          <w:szCs w:val="30"/>
        </w:rPr>
        <w:t>本周国内片碱实际成交周汇总</w:t>
      </w:r>
      <w:bookmarkEnd w:id="240"/>
      <w:bookmarkEnd w:id="241"/>
      <w:bookmarkEnd w:id="242"/>
      <w:bookmarkEnd w:id="243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>
      <w:pPr>
        <w:snapToGrid w:val="0"/>
        <w:spacing w:line="400" w:lineRule="exact"/>
        <w:ind w:right="-149" w:rightChars="-71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3"/>
        <w:tblpPr w:leftFromText="180" w:rightFromText="180" w:vertAnchor="text" w:horzAnchor="page" w:tblpX="2166" w:tblpY="434"/>
        <w:tblOverlap w:val="never"/>
        <w:tblW w:w="7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1003"/>
        <w:gridCol w:w="1629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default" w:asci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175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>
      <w:pPr>
        <w:rPr>
          <w:rFonts w:cs="Times New Roman"/>
        </w:rPr>
      </w:pPr>
      <w:bookmarkStart w:id="280" w:name="_Toc295403452"/>
      <w:bookmarkStart w:id="281" w:name="_Toc527705003"/>
      <w:bookmarkStart w:id="282" w:name="_Toc525289549"/>
      <w:bookmarkStart w:id="283" w:name="_Toc233795930"/>
      <w:bookmarkStart w:id="284" w:name="_Toc516234900"/>
      <w:bookmarkStart w:id="285" w:name="_Toc1394103"/>
      <w:bookmarkStart w:id="286" w:name="_Toc521057604"/>
      <w:bookmarkStart w:id="287" w:name="_Toc250731929"/>
      <w:bookmarkStart w:id="288" w:name="_Toc4139109"/>
      <w:bookmarkStart w:id="289" w:name="_Toc4596902"/>
      <w:bookmarkStart w:id="290" w:name="_Toc300238851"/>
      <w:bookmarkStart w:id="291" w:name="_Toc518638262"/>
      <w:bookmarkStart w:id="292" w:name="_Toc515610376"/>
      <w:bookmarkStart w:id="293" w:name="_Toc528930996"/>
      <w:bookmarkStart w:id="294" w:name="_Toc525912529"/>
      <w:bookmarkStart w:id="295" w:name="_Toc518032002"/>
      <w:bookmarkStart w:id="296" w:name="_Toc516234894"/>
      <w:bookmarkStart w:id="297" w:name="_Toc522870763"/>
      <w:bookmarkStart w:id="298" w:name="_Toc527101793"/>
      <w:bookmarkStart w:id="299" w:name="_Toc511390008"/>
      <w:bookmarkStart w:id="300" w:name="_Toc517425041"/>
      <w:bookmarkStart w:id="301" w:name="_Toc528329959"/>
      <w:bookmarkStart w:id="302" w:name="_Toc9597669"/>
      <w:bookmarkStart w:id="303" w:name="_Toc12609913"/>
      <w:bookmarkStart w:id="304" w:name="_Toc532564066"/>
      <w:bookmarkStart w:id="305" w:name="_Toc13217641"/>
      <w:bookmarkStart w:id="306" w:name="_Toc530128352"/>
      <w:bookmarkStart w:id="307" w:name="_Toc532564040"/>
      <w:bookmarkStart w:id="308" w:name="_Toc528919989"/>
      <w:bookmarkStart w:id="309" w:name="_Toc520465079"/>
      <w:bookmarkStart w:id="310" w:name="_Toc10202318"/>
      <w:bookmarkStart w:id="311" w:name="_Toc534378403"/>
      <w:bookmarkStart w:id="312" w:name="_Toc524701467"/>
      <w:bookmarkStart w:id="313" w:name="_Toc532564263"/>
      <w:bookmarkStart w:id="314" w:name="_Toc525306466"/>
      <w:bookmarkStart w:id="315" w:name="_Toc535588711"/>
      <w:bookmarkStart w:id="316" w:name="_Toc534915168"/>
      <w:bookmarkStart w:id="317" w:name="_Toc536198170"/>
      <w:bookmarkStart w:id="318" w:name="_Toc536540310"/>
      <w:bookmarkStart w:id="319" w:name="_Toc1739297"/>
      <w:bookmarkStart w:id="320" w:name="_Toc533149333"/>
      <w:bookmarkStart w:id="321" w:name="_Toc1139288"/>
      <w:bookmarkStart w:id="322" w:name="_Toc8991663"/>
      <w:bookmarkStart w:id="323" w:name="_Toc9583962"/>
      <w:bookmarkStart w:id="324" w:name="_Toc4654039"/>
      <w:bookmarkStart w:id="325" w:name="_Toc392240282"/>
      <w:bookmarkStart w:id="326" w:name="_Toc8378825"/>
      <w:bookmarkStart w:id="327" w:name="_Toc8313143"/>
      <w:bookmarkStart w:id="328" w:name="_Toc4767074"/>
      <w:bookmarkStart w:id="329" w:name="_Toc522870748"/>
      <w:bookmarkStart w:id="330" w:name="_Toc524091684"/>
      <w:bookmarkStart w:id="331" w:name="_Toc513127193"/>
      <w:bookmarkStart w:id="332" w:name="_Toc522870772"/>
      <w:bookmarkStart w:id="333" w:name="_Toc536541140"/>
      <w:bookmarkStart w:id="334" w:name="_Toc1035933"/>
      <w:bookmarkStart w:id="335" w:name="_Toc530750142"/>
      <w:bookmarkStart w:id="336" w:name="_Toc252539758"/>
      <w:bookmarkStart w:id="337" w:name="_Toc531954275"/>
      <w:bookmarkStart w:id="338" w:name="_Toc485981325"/>
      <w:bookmarkStart w:id="339" w:name="_Toc536789788"/>
      <w:bookmarkStart w:id="340" w:name="_Toc529526328"/>
      <w:bookmarkStart w:id="341" w:name="_Toc522259767"/>
      <w:bookmarkStart w:id="342" w:name="_Toc522280057"/>
      <w:bookmarkStart w:id="343" w:name="_Toc521660550"/>
      <w:bookmarkStart w:id="344" w:name="_Toc525306477"/>
      <w:bookmarkStart w:id="345" w:name="_Toc522870754"/>
      <w:bookmarkStart w:id="346" w:name="_Toc516839087"/>
      <w:bookmarkStart w:id="347" w:name="_Toc519848560"/>
    </w:p>
    <w:p>
      <w:pPr>
        <w:rPr>
          <w:rFonts w:cs="Times New Roman"/>
        </w:rPr>
      </w:pPr>
    </w:p>
    <w:p>
      <w:pPr>
        <w:pStyle w:val="2"/>
        <w:spacing w:line="400" w:lineRule="exact"/>
        <w:jc w:val="center"/>
        <w:rPr>
          <w:rFonts w:ascii="黑体"/>
          <w:sz w:val="30"/>
          <w:szCs w:val="30"/>
        </w:rPr>
      </w:pPr>
      <w:r>
        <w:rPr>
          <w:rFonts w:hint="eastAsia" w:cs="黑体"/>
        </w:rPr>
        <w:t>液氯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Start w:id="348" w:name="_Toc233795931"/>
      <w:bookmarkEnd w:id="348"/>
      <w:bookmarkStart w:id="349" w:name="_Toc522870764"/>
      <w:bookmarkStart w:id="350" w:name="_Toc522870755"/>
      <w:bookmarkStart w:id="351" w:name="_Toc522870773"/>
      <w:bookmarkStart w:id="352" w:name="_Toc525289550"/>
      <w:bookmarkStart w:id="353" w:name="_Toc524701468"/>
      <w:bookmarkStart w:id="354" w:name="_Toc524091685"/>
      <w:bookmarkStart w:id="355" w:name="_Toc525306467"/>
      <w:bookmarkStart w:id="356" w:name="_Toc525306478"/>
      <w:bookmarkStart w:id="357" w:name="_Toc527101794"/>
      <w:bookmarkStart w:id="358" w:name="_Toc525912530"/>
      <w:bookmarkStart w:id="359" w:name="_Toc527705004"/>
      <w:bookmarkStart w:id="360" w:name="_Toc528329960"/>
      <w:bookmarkStart w:id="361" w:name="_Toc528930997"/>
      <w:bookmarkStart w:id="362" w:name="_Toc529526329"/>
      <w:bookmarkStart w:id="363" w:name="_Toc528919990"/>
      <w:bookmarkStart w:id="364" w:name="_Toc185611021"/>
      <w:bookmarkStart w:id="365" w:name="_Toc250731930"/>
      <w:bookmarkStart w:id="366" w:name="_Toc300238852"/>
      <w:bookmarkStart w:id="367" w:name="_Toc485981326"/>
      <w:bookmarkStart w:id="368" w:name="_Toc392240283"/>
      <w:bookmarkStart w:id="369" w:name="_Toc252539759"/>
      <w:bookmarkStart w:id="370" w:name="_Toc295403453"/>
      <w:bookmarkStart w:id="371" w:name="_Toc4654040"/>
      <w:bookmarkStart w:id="372" w:name="_Toc4139110"/>
      <w:bookmarkStart w:id="373" w:name="_Toc532564041"/>
      <w:bookmarkStart w:id="374" w:name="_Toc4596903"/>
      <w:bookmarkStart w:id="375" w:name="_Toc530750143"/>
      <w:bookmarkStart w:id="376" w:name="_Toc531954276"/>
      <w:bookmarkStart w:id="377" w:name="_Toc533149334"/>
      <w:bookmarkStart w:id="378" w:name="_Toc532564264"/>
      <w:bookmarkStart w:id="379" w:name="_Toc535588712"/>
      <w:bookmarkStart w:id="380" w:name="_Toc534915169"/>
      <w:bookmarkStart w:id="381" w:name="_Toc517425042"/>
      <w:bookmarkStart w:id="382" w:name="_Toc516839088"/>
      <w:bookmarkStart w:id="383" w:name="_Toc516234901"/>
      <w:bookmarkStart w:id="384" w:name="_Toc516234895"/>
      <w:bookmarkStart w:id="385" w:name="_Toc515610377"/>
      <w:bookmarkStart w:id="386" w:name="_Toc1739298"/>
      <w:bookmarkStart w:id="387" w:name="_Toc513127194"/>
      <w:bookmarkStart w:id="388" w:name="_Toc511390009"/>
      <w:bookmarkStart w:id="389" w:name="_Toc1394104"/>
      <w:bookmarkStart w:id="390" w:name="_Toc1139289"/>
      <w:bookmarkStart w:id="391" w:name="_Toc1035934"/>
      <w:bookmarkStart w:id="392" w:name="_Toc536789789"/>
      <w:bookmarkStart w:id="393" w:name="_Toc536541141"/>
      <w:bookmarkStart w:id="394" w:name="_Toc536540311"/>
      <w:bookmarkStart w:id="395" w:name="_Toc536198171"/>
      <w:bookmarkStart w:id="396" w:name="_Toc532564067"/>
      <w:bookmarkStart w:id="397" w:name="_Toc522870749"/>
      <w:bookmarkStart w:id="398" w:name="_Toc522280058"/>
      <w:bookmarkStart w:id="399" w:name="_Toc522259768"/>
      <w:bookmarkStart w:id="400" w:name="_Toc521660551"/>
      <w:bookmarkStart w:id="401" w:name="_Toc519848561"/>
      <w:bookmarkStart w:id="402" w:name="_Toc521057605"/>
      <w:bookmarkStart w:id="403" w:name="_Toc530128353"/>
      <w:bookmarkStart w:id="404" w:name="_Toc534378404"/>
      <w:bookmarkStart w:id="405" w:name="_Toc518638263"/>
      <w:bookmarkStart w:id="406" w:name="_Toc520465080"/>
      <w:bookmarkStart w:id="407" w:name="_Toc518032003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  <w:bookmarkStart w:id="408" w:name="_Toc8991664"/>
      <w:bookmarkStart w:id="409" w:name="_Toc9583963"/>
      <w:bookmarkStart w:id="410" w:name="_Toc8313144"/>
      <w:bookmarkStart w:id="411" w:name="_Toc10202319"/>
      <w:bookmarkStart w:id="412" w:name="_Toc4767075"/>
      <w:bookmarkStart w:id="413" w:name="_Toc12609914"/>
      <w:bookmarkStart w:id="414" w:name="_Toc13217642"/>
      <w:bookmarkStart w:id="415" w:name="_Toc8378826"/>
      <w:bookmarkStart w:id="416" w:name="_Toc9597670"/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Start w:id="417" w:name="_Toc252539760"/>
      <w:bookmarkStart w:id="418" w:name="_Toc250731931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Times New Roman"/>
          <w:sz w:val="30"/>
          <w:szCs w:val="30"/>
        </w:rPr>
      </w:pPr>
      <w:bookmarkStart w:id="419" w:name="_Toc8313145"/>
      <w:bookmarkStart w:id="420" w:name="_Toc4767076"/>
      <w:bookmarkStart w:id="421" w:name="_Toc8991665"/>
      <w:bookmarkStart w:id="422" w:name="_Toc4654041"/>
      <w:bookmarkStart w:id="423" w:name="_Toc4596904"/>
      <w:bookmarkStart w:id="424" w:name="_Toc8378827"/>
      <w:bookmarkStart w:id="425" w:name="_Toc9583964"/>
      <w:bookmarkStart w:id="426" w:name="_Toc9597671"/>
      <w:bookmarkStart w:id="427" w:name="_Toc13217643"/>
      <w:bookmarkStart w:id="428" w:name="_Toc10202320"/>
      <w:bookmarkStart w:id="429" w:name="_Toc12609915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Times New Roman"/>
          <w:sz w:val="30"/>
          <w:szCs w:val="30"/>
        </w:rPr>
      </w:pPr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 </w:t>
      </w:r>
      <w:bookmarkStart w:id="430" w:name="_Toc4596905"/>
      <w:bookmarkStart w:id="431" w:name="_Toc4654042"/>
      <w:bookmarkStart w:id="432" w:name="_Toc8313146"/>
      <w:bookmarkStart w:id="433" w:name="_Toc4767077"/>
      <w:bookmarkStart w:id="434" w:name="_Toc8378828"/>
      <w:bookmarkStart w:id="435" w:name="_Toc9597672"/>
      <w:bookmarkStart w:id="436" w:name="_Toc8991666"/>
      <w:bookmarkStart w:id="437" w:name="_Toc9583965"/>
      <w:bookmarkStart w:id="438" w:name="_Toc13217644"/>
      <w:bookmarkStart w:id="439" w:name="_Toc10202321"/>
      <w:bookmarkStart w:id="440" w:name="_Toc12609916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本周 北方液氯市场稍有反弹趋势，南方地区弱势运行。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山东地区本周液氯价格逐渐反弹，本周上涨300元/吨，山东潍坊大厂负荷不稳定，液氯供应下降明显，4月23日统计山东地区日外销量在8200吨/天，供应量稍有下降；下游采购情况来看本周东营、无棣环氧丙烷厂家暂不采购；淄博、聊城甲烷厂家正常外采，外围河南地区氯化钛白粉厂家转向山东外采，山东鲁西南地区货源持续紧张。综合以上情况来看山东地区液氯市场后期高位盘整的可能性较大。河北地区本周氯碱开工逐渐恢复正常，目前河北地区日供应量来看在1620吨/天，对比上周稍有增加，河北地区液氯出货紧张的情况大大缓解，河北地区下游氯化石蜡以及氯乙酸、甘氨酸对液氯高价有抵触心理，接货较吃力。山西地区少量供应，山西瑞恒出货不多，孝义信发正常供应液氯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 华东地区来看，本周江苏地区不温不火，下游三氯化磷因为原材料双涨，高价接货吃力，氯化石蜡厂出货承压，开工不高，本周江苏地区液氯日供应量在1800吨/天；安徽地区本周北涨南落，整体供应变化不大，安徽地区液氯日供应量480-500吨/天左右，目前安徽地区液氯供应仍显不足，出货量不大，有外围山东、江苏货源流入补充。江西地区本周价格下调100-150元/吨左右；浙江地区高价出货承压，甲烷氯化物开工萎缩，对液氯需求减少；后市不乏承压下行的可能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 河南地区本周液氯出货价格持续上涨，烧碱出货难，豫北碱厂负荷调整至7-8成左右，液氯少量出货，目前河南地区液氯日供应量在1100吨/天，河南当地钛白粉企业开工转好，液氯需求转旺，液氯走货顺畅，但氯化石蜡企业对高价抵触，当地液氯后市涨势不足；湖北地区液氯价格稍有回落，当地开工不足，厂家出货一般；湖南地区自用与管输户开工正常，外销情况一般。广东地区氯化石蜡以及次氯酸钠厂家开工一般，对液氯需求减少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 西北地区液氯本周槽车下调至500元/吨出厂，液氯需求萎缩；四川地区当前乐山永祥停车检修、宜宾天原轮流检修，供应量减少，货源吃紧。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ind w:firstLine="42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市场价格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Start w:id="441" w:name="_Toc8991667"/>
      <w:bookmarkStart w:id="442" w:name="_Toc9583966"/>
      <w:bookmarkStart w:id="443" w:name="_Toc9597673"/>
      <w:bookmarkStart w:id="444" w:name="_Toc10202322"/>
      <w:bookmarkStart w:id="445" w:name="_Toc13217645"/>
      <w:bookmarkStart w:id="446" w:name="_Toc12609917"/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 xml:space="preserve"> 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 截止到4月23日发稿，各地区液氯槽车主流出厂价格：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 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山东省内主流槽车600-700元/吨，河北省内主流槽车执行600-750元/吨；河南省槽车主流出货价格在800-900元/吨均有，钢瓶槽车同价；山西地区槽车出货主流在500元/吨；浙江地区当前槽车出货价格为700-800元/吨均有；安徽、江苏地区槽车出厂650-750元/吨；江西槽车出厂700-750元/吨；辽宁地区槽车出厂500元/吨；内蒙液氯槽车500-600元/吨；湖北地区少量槽车出厂价格在700-800元/吨；四川地区500-700元/吨，当地高价成交有限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Times New Roman"/>
          <w:kern w:val="2"/>
          <w:sz w:val="28"/>
          <w:szCs w:val="28"/>
          <w:lang w:eastAsia="zh-CN"/>
        </w:rPr>
      </w:pP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bookmarkStart w:id="447" w:name="_Toc4654043"/>
      <w:bookmarkStart w:id="448" w:name="_Toc4767078"/>
      <w:bookmarkStart w:id="449" w:name="_Toc8378829"/>
      <w:bookmarkStart w:id="450" w:name="_Toc4596906"/>
      <w:bookmarkStart w:id="451" w:name="_Toc8313147"/>
      <w:r>
        <w:rPr>
          <w:rFonts w:hint="eastAsia" w:ascii="黑体" w:hAnsi="黑体" w:eastAsia="黑体" w:cs="黑体"/>
          <w:sz w:val="30"/>
          <w:szCs w:val="30"/>
        </w:rPr>
        <w:t>山东市场分析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Start w:id="452" w:name="OLE_LINK56"/>
    </w:p>
    <w:bookmarkEnd w:id="452"/>
    <w:p>
      <w:pPr>
        <w:pStyle w:val="12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bookmarkStart w:id="453" w:name="_Toc8991668"/>
      <w:bookmarkStart w:id="454" w:name="_Toc8378830"/>
      <w:bookmarkStart w:id="455" w:name="_Toc8313148"/>
      <w:bookmarkStart w:id="456" w:name="_Toc9583967"/>
      <w:bookmarkStart w:id="457" w:name="_Toc4767079"/>
      <w:bookmarkStart w:id="458" w:name="_Toc4654044"/>
      <w:bookmarkStart w:id="459" w:name="_Toc4596907"/>
      <w:bookmarkStart w:id="460" w:name="_Toc13217646"/>
      <w:bookmarkStart w:id="461" w:name="_Toc12609918"/>
      <w:bookmarkStart w:id="462" w:name="_Toc10202323"/>
      <w:bookmarkStart w:id="463" w:name="_Toc9597674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山东地区本周液氯价格逐渐反弹，本周上涨300元/吨，山东潍坊大厂负荷不稳定，液氯供应下降明显，4月23日统计山东地区日外销量在8200吨/天，供应量稍有下降；下游采购情况来看本周东营、无棣环氧丙烷厂家暂不采购；淄博、聊城甲烷厂家正常外采，外围河南地区氯化钛白粉厂家转向山东外采，山东鲁西南地区货源持续紧张。综合以上情况来看山东地区液氯市场后期高位盘整的可能性较大。河北地区本周氯碱开工逐渐恢复正常，目前河北地区日供应量来看在1620吨/天，对比上周稍有增加，河北地区液氯出货紧张的情况大大缓解，河北地区下游氯化石蜡以及氯乙酸、甘氨酸对液氯高价有抵触心理，接货较吃力。山西地区少量供应，山西瑞恒出货不多，孝义信发正常供应液氯。</w:t>
      </w:r>
    </w:p>
    <w:p>
      <w:pPr>
        <w:ind w:firstLine="42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ascii="Arial" w:hAnsi="Arial" w:cs="Arial"/>
          <w:color w:val="191919"/>
          <w:shd w:val="clear" w:color="auto" w:fill="FFFFFF"/>
        </w:rPr>
        <w:t>  </w:t>
      </w:r>
      <w:r>
        <w:rPr>
          <w:rFonts w:hint="eastAsia" w:ascii="黑体" w:hAnsi="黑体" w:eastAsia="黑体" w:cs="黑体"/>
          <w:sz w:val="30"/>
          <w:szCs w:val="30"/>
        </w:rPr>
        <w:t>四、后市分析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r>
        <w:rPr>
          <w:rFonts w:ascii="黑体" w:hAnsi="黑体" w:eastAsia="黑体" w:cs="Times New Roman"/>
          <w:sz w:val="30"/>
          <w:szCs w:val="30"/>
        </w:rPr>
        <w:br w:type="textWrapping"/>
      </w:r>
      <w:r>
        <w:rPr>
          <w:rFonts w:ascii="仿宋" w:hAnsi="仿宋" w:eastAsia="仿宋" w:cs="Times New Roman"/>
          <w:sz w:val="28"/>
          <w:szCs w:val="28"/>
        </w:rPr>
        <w:t>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 xml:space="preserve">   本周液氯市场大稳小动，市场需求较为平淡，整体来看耗氯企业经营一般，环氧丙烷、甲烷氯化物、氯化石蜡亏损经营，三氯化磷、氯乙酸微利；下游盈利情况不振，对液氯价格高价支撑不足。后市预测：下周北方地区液氯市场需密切关注供需量端变化，南方地区因为五一长假不乏下降的可能。全国液氯市场调整幅度在200-400元/吨之间波动。</w:t>
      </w:r>
    </w:p>
    <w:p>
      <w:pPr>
        <w:pStyle w:val="12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</w:p>
    <w:p>
      <w:pPr>
        <w:pStyle w:val="12"/>
        <w:rPr>
          <w:rFonts w:cs="Times New Roman"/>
          <w:color w:val="191919"/>
          <w:sz w:val="21"/>
          <w:szCs w:val="21"/>
        </w:rPr>
      </w:pPr>
      <w:r>
        <w:rPr>
          <w:rFonts w:cs="Times New Roman"/>
          <w:color w:val="191919"/>
          <w:sz w:val="21"/>
          <w:szCs w:val="21"/>
        </w:rPr>
        <w:t> </w:t>
      </w:r>
    </w:p>
    <w:p>
      <w:pPr>
        <w:pStyle w:val="12"/>
        <w:spacing w:before="0" w:beforeAutospacing="0" w:after="0" w:afterAutospacing="0" w:line="400" w:lineRule="exact"/>
        <w:outlineLvl w:val="1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ascii="仿宋" w:hAnsi="仿宋" w:eastAsia="仿宋" w:cs="Times New Roman"/>
          <w:kern w:val="2"/>
          <w:sz w:val="28"/>
          <w:szCs w:val="28"/>
        </w:rPr>
        <w:br w:type="textWrapping"/>
      </w:r>
      <w:r>
        <w:rPr>
          <w:rFonts w:ascii="仿宋" w:hAnsi="仿宋" w:eastAsia="仿宋" w:cs="Times New Roman"/>
          <w:kern w:val="2"/>
          <w:sz w:val="28"/>
          <w:szCs w:val="28"/>
        </w:rPr>
        <w:br w:type="textWrapping"/>
      </w:r>
      <w:r>
        <w:rPr>
          <w:rFonts w:ascii="仿宋" w:hAnsi="仿宋" w:eastAsia="仿宋" w:cs="Times New Roman"/>
          <w:kern w:val="2"/>
          <w:sz w:val="28"/>
          <w:szCs w:val="28"/>
        </w:rPr>
        <w:br w:type="textWrapping"/>
      </w:r>
    </w:p>
    <w:p>
      <w:pPr>
        <w:pStyle w:val="12"/>
        <w:ind w:firstLine="602" w:firstLineChars="200"/>
        <w:rPr>
          <w:rFonts w:cs="Times New Roman"/>
          <w:b/>
          <w:bCs/>
          <w:sz w:val="30"/>
          <w:szCs w:val="30"/>
        </w:rPr>
      </w:pPr>
      <w:bookmarkStart w:id="464" w:name="_Toc8313149"/>
      <w:bookmarkStart w:id="465" w:name="_Toc8991669"/>
      <w:bookmarkStart w:id="466" w:name="_Toc8378831"/>
      <w:bookmarkStart w:id="467" w:name="_Toc9597675"/>
      <w:bookmarkStart w:id="468" w:name="_Toc9583968"/>
      <w:bookmarkStart w:id="469" w:name="_Toc12609919"/>
      <w:bookmarkStart w:id="470" w:name="_Toc13217647"/>
      <w:bookmarkStart w:id="471" w:name="_Toc10202324"/>
      <w:bookmarkStart w:id="472" w:name="_Toc4596908"/>
      <w:bookmarkStart w:id="473" w:name="_Toc4654045"/>
      <w:bookmarkStart w:id="474" w:name="_Toc4767080"/>
      <w:r>
        <w:rPr>
          <w:rFonts w:hint="eastAsia"/>
          <w:b/>
          <w:bCs/>
          <w:sz w:val="30"/>
          <w:szCs w:val="30"/>
        </w:rPr>
        <w:t>国内地区市场价格</w:t>
      </w:r>
      <w:bookmarkEnd w:id="417"/>
      <w:bookmarkEnd w:id="418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tbl>
      <w:tblPr>
        <w:tblStyle w:val="13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5" w:name="_Toc233795926"/>
            <w:bookmarkEnd w:id="475"/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1000</w:t>
            </w:r>
          </w:p>
        </w:tc>
      </w:tr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14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14</w:t>
    </w:r>
    <w:r>
      <w:rPr>
        <w:b/>
        <w:bCs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84.15pt;margin-top:-38.8pt;height:842.25pt;width:594.75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6615F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0FF"/>
    <w:rsid w:val="000B43A4"/>
    <w:rsid w:val="000B7162"/>
    <w:rsid w:val="000C4607"/>
    <w:rsid w:val="000C72ED"/>
    <w:rsid w:val="000C7673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5B5F"/>
    <w:rsid w:val="0012620F"/>
    <w:rsid w:val="00135248"/>
    <w:rsid w:val="001364CB"/>
    <w:rsid w:val="00136A19"/>
    <w:rsid w:val="001410DE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825CB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4EA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4195"/>
    <w:rsid w:val="004F76E6"/>
    <w:rsid w:val="00500399"/>
    <w:rsid w:val="0050040A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3B75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47AF"/>
    <w:rsid w:val="006C5409"/>
    <w:rsid w:val="006D003B"/>
    <w:rsid w:val="006D1855"/>
    <w:rsid w:val="006D37BF"/>
    <w:rsid w:val="006D6B32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097"/>
    <w:rsid w:val="0076752D"/>
    <w:rsid w:val="00770753"/>
    <w:rsid w:val="007731FD"/>
    <w:rsid w:val="00773E14"/>
    <w:rsid w:val="00774026"/>
    <w:rsid w:val="0077403D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0A5B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3FAD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256C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6859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278E"/>
    <w:rsid w:val="00A74680"/>
    <w:rsid w:val="00A82147"/>
    <w:rsid w:val="00A842A6"/>
    <w:rsid w:val="00A8638B"/>
    <w:rsid w:val="00A873D2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2069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1197"/>
    <w:rsid w:val="00B46E60"/>
    <w:rsid w:val="00B51A50"/>
    <w:rsid w:val="00B52C30"/>
    <w:rsid w:val="00B5300C"/>
    <w:rsid w:val="00B5325A"/>
    <w:rsid w:val="00B60F55"/>
    <w:rsid w:val="00B6114B"/>
    <w:rsid w:val="00B63456"/>
    <w:rsid w:val="00B66A74"/>
    <w:rsid w:val="00B67096"/>
    <w:rsid w:val="00B734BA"/>
    <w:rsid w:val="00B7594B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6D83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00BE"/>
    <w:rsid w:val="00D72263"/>
    <w:rsid w:val="00D726A4"/>
    <w:rsid w:val="00D73706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4C07"/>
    <w:rsid w:val="00DA5671"/>
    <w:rsid w:val="00DA66D7"/>
    <w:rsid w:val="00DB70BA"/>
    <w:rsid w:val="00DB7174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41AC"/>
    <w:rsid w:val="00E14507"/>
    <w:rsid w:val="00E16F09"/>
    <w:rsid w:val="00E26184"/>
    <w:rsid w:val="00E26B1F"/>
    <w:rsid w:val="00E32EB6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3BA"/>
    <w:rsid w:val="00E70F83"/>
    <w:rsid w:val="00E7238F"/>
    <w:rsid w:val="00E7364E"/>
    <w:rsid w:val="00E745C6"/>
    <w:rsid w:val="00E74E3E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35DB5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4C8A"/>
    <w:rsid w:val="00FD61D3"/>
    <w:rsid w:val="00FD7572"/>
    <w:rsid w:val="00FD7747"/>
    <w:rsid w:val="00FE2332"/>
    <w:rsid w:val="00FE42AC"/>
    <w:rsid w:val="00FE4912"/>
    <w:rsid w:val="00FE7C37"/>
    <w:rsid w:val="00FF5698"/>
    <w:rsid w:val="00FF6B16"/>
    <w:rsid w:val="0139646B"/>
    <w:rsid w:val="013A42C6"/>
    <w:rsid w:val="01614037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93261F"/>
    <w:rsid w:val="02A87A41"/>
    <w:rsid w:val="02AC0079"/>
    <w:rsid w:val="02C35F1A"/>
    <w:rsid w:val="02CD7F2A"/>
    <w:rsid w:val="02EC4EBD"/>
    <w:rsid w:val="031E4A8F"/>
    <w:rsid w:val="032376BD"/>
    <w:rsid w:val="0336482E"/>
    <w:rsid w:val="03395DA9"/>
    <w:rsid w:val="03576141"/>
    <w:rsid w:val="036B397B"/>
    <w:rsid w:val="039454F7"/>
    <w:rsid w:val="03F74F5B"/>
    <w:rsid w:val="03FB760D"/>
    <w:rsid w:val="040C03BD"/>
    <w:rsid w:val="041550AB"/>
    <w:rsid w:val="04545041"/>
    <w:rsid w:val="045D4337"/>
    <w:rsid w:val="049E4FF2"/>
    <w:rsid w:val="04AC619C"/>
    <w:rsid w:val="04C83E06"/>
    <w:rsid w:val="05382FEF"/>
    <w:rsid w:val="0543483B"/>
    <w:rsid w:val="054826E6"/>
    <w:rsid w:val="05486BF5"/>
    <w:rsid w:val="05527BDA"/>
    <w:rsid w:val="055C366D"/>
    <w:rsid w:val="058548CC"/>
    <w:rsid w:val="0592632F"/>
    <w:rsid w:val="059D0C5B"/>
    <w:rsid w:val="05AA6458"/>
    <w:rsid w:val="05AD79F9"/>
    <w:rsid w:val="05AE0EA7"/>
    <w:rsid w:val="05CB7009"/>
    <w:rsid w:val="05D8436B"/>
    <w:rsid w:val="065C721B"/>
    <w:rsid w:val="06870DAC"/>
    <w:rsid w:val="06922C24"/>
    <w:rsid w:val="06B70CF8"/>
    <w:rsid w:val="06BF4FE7"/>
    <w:rsid w:val="06CB3731"/>
    <w:rsid w:val="06CD277C"/>
    <w:rsid w:val="07023E05"/>
    <w:rsid w:val="075549A0"/>
    <w:rsid w:val="07740842"/>
    <w:rsid w:val="07773497"/>
    <w:rsid w:val="07890D0A"/>
    <w:rsid w:val="07984BBF"/>
    <w:rsid w:val="07AE4A7D"/>
    <w:rsid w:val="07DD4E6B"/>
    <w:rsid w:val="08016807"/>
    <w:rsid w:val="080240DB"/>
    <w:rsid w:val="08351D21"/>
    <w:rsid w:val="08A903BD"/>
    <w:rsid w:val="08BC3F7D"/>
    <w:rsid w:val="08C1740A"/>
    <w:rsid w:val="08D0436B"/>
    <w:rsid w:val="091B1A08"/>
    <w:rsid w:val="09281147"/>
    <w:rsid w:val="093F027C"/>
    <w:rsid w:val="09410D16"/>
    <w:rsid w:val="09593BE6"/>
    <w:rsid w:val="096C6451"/>
    <w:rsid w:val="097B6FF1"/>
    <w:rsid w:val="09CE0444"/>
    <w:rsid w:val="09DF4FD2"/>
    <w:rsid w:val="0A1366BF"/>
    <w:rsid w:val="0A1428E0"/>
    <w:rsid w:val="0A152E7E"/>
    <w:rsid w:val="0A2D1211"/>
    <w:rsid w:val="0A461ACB"/>
    <w:rsid w:val="0A66188B"/>
    <w:rsid w:val="0A7C32A0"/>
    <w:rsid w:val="0A841691"/>
    <w:rsid w:val="0A863285"/>
    <w:rsid w:val="0AA8524A"/>
    <w:rsid w:val="0B255A7F"/>
    <w:rsid w:val="0B6A1FAD"/>
    <w:rsid w:val="0B9C51ED"/>
    <w:rsid w:val="0BB56ECA"/>
    <w:rsid w:val="0BD71EE3"/>
    <w:rsid w:val="0BEE0FE3"/>
    <w:rsid w:val="0C083ECC"/>
    <w:rsid w:val="0C172775"/>
    <w:rsid w:val="0C695DCD"/>
    <w:rsid w:val="0CA66CC1"/>
    <w:rsid w:val="0CAC78A5"/>
    <w:rsid w:val="0CB30323"/>
    <w:rsid w:val="0CE73CE2"/>
    <w:rsid w:val="0CFF137A"/>
    <w:rsid w:val="0D4956AC"/>
    <w:rsid w:val="0D6F211C"/>
    <w:rsid w:val="0D7F2DE6"/>
    <w:rsid w:val="0D816C41"/>
    <w:rsid w:val="0D8E74B5"/>
    <w:rsid w:val="0DA059E8"/>
    <w:rsid w:val="0DB57890"/>
    <w:rsid w:val="0DDF6DC0"/>
    <w:rsid w:val="0E037EF0"/>
    <w:rsid w:val="0E1378E5"/>
    <w:rsid w:val="0E2813BC"/>
    <w:rsid w:val="0E330069"/>
    <w:rsid w:val="0E5A539A"/>
    <w:rsid w:val="0E6A7FD0"/>
    <w:rsid w:val="0E7C335A"/>
    <w:rsid w:val="0E89241D"/>
    <w:rsid w:val="0E9A42BB"/>
    <w:rsid w:val="0EAB4CB7"/>
    <w:rsid w:val="0ECB511F"/>
    <w:rsid w:val="0F6C01DF"/>
    <w:rsid w:val="0FA16C1B"/>
    <w:rsid w:val="0FAD679A"/>
    <w:rsid w:val="0FC9079A"/>
    <w:rsid w:val="0FEF5CB8"/>
    <w:rsid w:val="0FF22D75"/>
    <w:rsid w:val="100148E0"/>
    <w:rsid w:val="101007C5"/>
    <w:rsid w:val="101B49EE"/>
    <w:rsid w:val="104760F9"/>
    <w:rsid w:val="10574567"/>
    <w:rsid w:val="107C6290"/>
    <w:rsid w:val="10C922FB"/>
    <w:rsid w:val="115B59BF"/>
    <w:rsid w:val="116C0DA5"/>
    <w:rsid w:val="11A93C51"/>
    <w:rsid w:val="11CB369C"/>
    <w:rsid w:val="11D60FB3"/>
    <w:rsid w:val="11D846FA"/>
    <w:rsid w:val="123329CA"/>
    <w:rsid w:val="126B642D"/>
    <w:rsid w:val="127C6F0A"/>
    <w:rsid w:val="1294653E"/>
    <w:rsid w:val="12DD29B7"/>
    <w:rsid w:val="12E74761"/>
    <w:rsid w:val="12F91650"/>
    <w:rsid w:val="130C0C4A"/>
    <w:rsid w:val="13345CE6"/>
    <w:rsid w:val="136F5708"/>
    <w:rsid w:val="138C04F1"/>
    <w:rsid w:val="139F4C26"/>
    <w:rsid w:val="13D429E2"/>
    <w:rsid w:val="13EF32B1"/>
    <w:rsid w:val="140677C1"/>
    <w:rsid w:val="14494DA0"/>
    <w:rsid w:val="14573098"/>
    <w:rsid w:val="1462559C"/>
    <w:rsid w:val="146F074D"/>
    <w:rsid w:val="14784453"/>
    <w:rsid w:val="147B1568"/>
    <w:rsid w:val="147C5C40"/>
    <w:rsid w:val="148C6287"/>
    <w:rsid w:val="14CE79A3"/>
    <w:rsid w:val="15030BEA"/>
    <w:rsid w:val="15034109"/>
    <w:rsid w:val="151379CF"/>
    <w:rsid w:val="152016D6"/>
    <w:rsid w:val="1526060F"/>
    <w:rsid w:val="15951836"/>
    <w:rsid w:val="159E1414"/>
    <w:rsid w:val="159F491B"/>
    <w:rsid w:val="15C13076"/>
    <w:rsid w:val="15C147C6"/>
    <w:rsid w:val="15E11224"/>
    <w:rsid w:val="16001B5A"/>
    <w:rsid w:val="16004BF4"/>
    <w:rsid w:val="16142C2C"/>
    <w:rsid w:val="162A219C"/>
    <w:rsid w:val="163B3001"/>
    <w:rsid w:val="164160AE"/>
    <w:rsid w:val="1645490F"/>
    <w:rsid w:val="16794E7B"/>
    <w:rsid w:val="16E82364"/>
    <w:rsid w:val="16F54AFF"/>
    <w:rsid w:val="17173AA4"/>
    <w:rsid w:val="174626B0"/>
    <w:rsid w:val="17493299"/>
    <w:rsid w:val="17856D8D"/>
    <w:rsid w:val="17C12A54"/>
    <w:rsid w:val="17CE67EB"/>
    <w:rsid w:val="17D17B3F"/>
    <w:rsid w:val="17E920D7"/>
    <w:rsid w:val="180F2A86"/>
    <w:rsid w:val="18224EC6"/>
    <w:rsid w:val="18384184"/>
    <w:rsid w:val="1840362C"/>
    <w:rsid w:val="186B591E"/>
    <w:rsid w:val="188A4289"/>
    <w:rsid w:val="18A14D73"/>
    <w:rsid w:val="18D10787"/>
    <w:rsid w:val="190E6FE5"/>
    <w:rsid w:val="1911312B"/>
    <w:rsid w:val="191D4EF9"/>
    <w:rsid w:val="19330B5D"/>
    <w:rsid w:val="193D0AFF"/>
    <w:rsid w:val="1978453B"/>
    <w:rsid w:val="199961DA"/>
    <w:rsid w:val="19C52BBD"/>
    <w:rsid w:val="1A046DA2"/>
    <w:rsid w:val="1A0C340A"/>
    <w:rsid w:val="1A311A98"/>
    <w:rsid w:val="1A3A659C"/>
    <w:rsid w:val="1A552047"/>
    <w:rsid w:val="1A6E6D3E"/>
    <w:rsid w:val="1AAB3465"/>
    <w:rsid w:val="1AB024CB"/>
    <w:rsid w:val="1AB0474F"/>
    <w:rsid w:val="1AB766D3"/>
    <w:rsid w:val="1AF23753"/>
    <w:rsid w:val="1AFD26C4"/>
    <w:rsid w:val="1B1E5671"/>
    <w:rsid w:val="1B3E20F2"/>
    <w:rsid w:val="1B487BD1"/>
    <w:rsid w:val="1B7A32F1"/>
    <w:rsid w:val="1BBA7630"/>
    <w:rsid w:val="1BF251FB"/>
    <w:rsid w:val="1C1E7791"/>
    <w:rsid w:val="1C2C1439"/>
    <w:rsid w:val="1C4C0DD0"/>
    <w:rsid w:val="1C530D68"/>
    <w:rsid w:val="1C891F29"/>
    <w:rsid w:val="1C953F06"/>
    <w:rsid w:val="1CBA0992"/>
    <w:rsid w:val="1CDE5D67"/>
    <w:rsid w:val="1D7338A6"/>
    <w:rsid w:val="1DD7185B"/>
    <w:rsid w:val="1DDD3152"/>
    <w:rsid w:val="1DE91C96"/>
    <w:rsid w:val="1E166D72"/>
    <w:rsid w:val="1E4F567E"/>
    <w:rsid w:val="1E5429AD"/>
    <w:rsid w:val="1EA17D82"/>
    <w:rsid w:val="1EA56EB4"/>
    <w:rsid w:val="1EA91AD4"/>
    <w:rsid w:val="1EB26E40"/>
    <w:rsid w:val="1F1A1E89"/>
    <w:rsid w:val="1F1C3E22"/>
    <w:rsid w:val="1F2914FD"/>
    <w:rsid w:val="1F312568"/>
    <w:rsid w:val="1F43662E"/>
    <w:rsid w:val="1F85078D"/>
    <w:rsid w:val="1FA92C1C"/>
    <w:rsid w:val="1FB40E7B"/>
    <w:rsid w:val="1FC65118"/>
    <w:rsid w:val="20081DAE"/>
    <w:rsid w:val="200C3229"/>
    <w:rsid w:val="203175DD"/>
    <w:rsid w:val="203239BF"/>
    <w:rsid w:val="20645B40"/>
    <w:rsid w:val="206A1AAA"/>
    <w:rsid w:val="20A21432"/>
    <w:rsid w:val="20A73498"/>
    <w:rsid w:val="20B8519B"/>
    <w:rsid w:val="20C22B0F"/>
    <w:rsid w:val="2120667F"/>
    <w:rsid w:val="212577C9"/>
    <w:rsid w:val="2129013A"/>
    <w:rsid w:val="213132B3"/>
    <w:rsid w:val="21381DD1"/>
    <w:rsid w:val="214977FA"/>
    <w:rsid w:val="21A93D88"/>
    <w:rsid w:val="21CD5E7B"/>
    <w:rsid w:val="21E309CC"/>
    <w:rsid w:val="21F062E3"/>
    <w:rsid w:val="223566E9"/>
    <w:rsid w:val="22781FE1"/>
    <w:rsid w:val="228C1924"/>
    <w:rsid w:val="22F96E4B"/>
    <w:rsid w:val="231321D1"/>
    <w:rsid w:val="231B3006"/>
    <w:rsid w:val="23B3714F"/>
    <w:rsid w:val="23E75641"/>
    <w:rsid w:val="244D7E8B"/>
    <w:rsid w:val="248017D2"/>
    <w:rsid w:val="248C0836"/>
    <w:rsid w:val="24E5063A"/>
    <w:rsid w:val="24EE6EEF"/>
    <w:rsid w:val="251131AC"/>
    <w:rsid w:val="252C7CDE"/>
    <w:rsid w:val="252E0C75"/>
    <w:rsid w:val="255A3A3C"/>
    <w:rsid w:val="255C23D7"/>
    <w:rsid w:val="25744003"/>
    <w:rsid w:val="25A42C90"/>
    <w:rsid w:val="25A726E9"/>
    <w:rsid w:val="25B21C3C"/>
    <w:rsid w:val="25BB5832"/>
    <w:rsid w:val="25CC34A8"/>
    <w:rsid w:val="25EA196B"/>
    <w:rsid w:val="25F762BD"/>
    <w:rsid w:val="260B23EF"/>
    <w:rsid w:val="26365347"/>
    <w:rsid w:val="26411875"/>
    <w:rsid w:val="264B33E4"/>
    <w:rsid w:val="26B1588A"/>
    <w:rsid w:val="26BE1C99"/>
    <w:rsid w:val="26BF5437"/>
    <w:rsid w:val="26C2123A"/>
    <w:rsid w:val="26D85F28"/>
    <w:rsid w:val="26E76F45"/>
    <w:rsid w:val="27192C51"/>
    <w:rsid w:val="275F15A6"/>
    <w:rsid w:val="27DD580C"/>
    <w:rsid w:val="28505A49"/>
    <w:rsid w:val="285F0DD4"/>
    <w:rsid w:val="28A6059D"/>
    <w:rsid w:val="28B71259"/>
    <w:rsid w:val="28E250B0"/>
    <w:rsid w:val="292E73B9"/>
    <w:rsid w:val="294F6A51"/>
    <w:rsid w:val="295900AA"/>
    <w:rsid w:val="296D1228"/>
    <w:rsid w:val="2986681D"/>
    <w:rsid w:val="299E51AB"/>
    <w:rsid w:val="29BC0DD8"/>
    <w:rsid w:val="29D354ED"/>
    <w:rsid w:val="29ED7A0D"/>
    <w:rsid w:val="2A0F4DF1"/>
    <w:rsid w:val="2A1255D9"/>
    <w:rsid w:val="2A513500"/>
    <w:rsid w:val="2AD333D3"/>
    <w:rsid w:val="2B0B0E1A"/>
    <w:rsid w:val="2B185B0D"/>
    <w:rsid w:val="2B264B60"/>
    <w:rsid w:val="2B28757D"/>
    <w:rsid w:val="2B485786"/>
    <w:rsid w:val="2B584813"/>
    <w:rsid w:val="2BFA48BC"/>
    <w:rsid w:val="2C012BF1"/>
    <w:rsid w:val="2C2448FD"/>
    <w:rsid w:val="2C4347F7"/>
    <w:rsid w:val="2C794137"/>
    <w:rsid w:val="2CAF0D94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926C97"/>
    <w:rsid w:val="2DBE47DC"/>
    <w:rsid w:val="2DE170CF"/>
    <w:rsid w:val="2E12121F"/>
    <w:rsid w:val="2E3428A1"/>
    <w:rsid w:val="2E4658C1"/>
    <w:rsid w:val="2E504770"/>
    <w:rsid w:val="2E5D760A"/>
    <w:rsid w:val="2E8621CD"/>
    <w:rsid w:val="2E997E89"/>
    <w:rsid w:val="2EA02B25"/>
    <w:rsid w:val="2EBB4636"/>
    <w:rsid w:val="2EBD789D"/>
    <w:rsid w:val="2F17473F"/>
    <w:rsid w:val="2F753772"/>
    <w:rsid w:val="2F7863FE"/>
    <w:rsid w:val="2FD00CD8"/>
    <w:rsid w:val="300710B9"/>
    <w:rsid w:val="301469DB"/>
    <w:rsid w:val="30443666"/>
    <w:rsid w:val="30445BE2"/>
    <w:rsid w:val="304478B7"/>
    <w:rsid w:val="30567232"/>
    <w:rsid w:val="306C68A0"/>
    <w:rsid w:val="308244A3"/>
    <w:rsid w:val="30E71295"/>
    <w:rsid w:val="30F8032D"/>
    <w:rsid w:val="31054673"/>
    <w:rsid w:val="312416D2"/>
    <w:rsid w:val="31373757"/>
    <w:rsid w:val="31487165"/>
    <w:rsid w:val="317871ED"/>
    <w:rsid w:val="318800B8"/>
    <w:rsid w:val="318B7C3C"/>
    <w:rsid w:val="31A67991"/>
    <w:rsid w:val="321A19AC"/>
    <w:rsid w:val="32351768"/>
    <w:rsid w:val="32573668"/>
    <w:rsid w:val="327169B3"/>
    <w:rsid w:val="32B413B0"/>
    <w:rsid w:val="32BD5199"/>
    <w:rsid w:val="32DA04F5"/>
    <w:rsid w:val="32DF5292"/>
    <w:rsid w:val="331B49F3"/>
    <w:rsid w:val="33272875"/>
    <w:rsid w:val="33423785"/>
    <w:rsid w:val="33525A0A"/>
    <w:rsid w:val="3386387A"/>
    <w:rsid w:val="33896F89"/>
    <w:rsid w:val="33984B88"/>
    <w:rsid w:val="33A06C52"/>
    <w:rsid w:val="33C62097"/>
    <w:rsid w:val="33F45FEE"/>
    <w:rsid w:val="33F6199A"/>
    <w:rsid w:val="343D3244"/>
    <w:rsid w:val="34A7148E"/>
    <w:rsid w:val="34BE693E"/>
    <w:rsid w:val="34C23899"/>
    <w:rsid w:val="34DF2DE7"/>
    <w:rsid w:val="34E50B27"/>
    <w:rsid w:val="35557C7A"/>
    <w:rsid w:val="35742838"/>
    <w:rsid w:val="3588299B"/>
    <w:rsid w:val="35C50C14"/>
    <w:rsid w:val="35CA1A52"/>
    <w:rsid w:val="35DA7511"/>
    <w:rsid w:val="35E314D0"/>
    <w:rsid w:val="3606082A"/>
    <w:rsid w:val="3612427D"/>
    <w:rsid w:val="361B2B11"/>
    <w:rsid w:val="36607940"/>
    <w:rsid w:val="3679122E"/>
    <w:rsid w:val="369F6B64"/>
    <w:rsid w:val="36B80F79"/>
    <w:rsid w:val="36E22959"/>
    <w:rsid w:val="37381588"/>
    <w:rsid w:val="374B61EE"/>
    <w:rsid w:val="3757126C"/>
    <w:rsid w:val="37C67B3A"/>
    <w:rsid w:val="37C80B52"/>
    <w:rsid w:val="37DA37B0"/>
    <w:rsid w:val="37FF790F"/>
    <w:rsid w:val="3801773F"/>
    <w:rsid w:val="382617B5"/>
    <w:rsid w:val="38352242"/>
    <w:rsid w:val="38515BD6"/>
    <w:rsid w:val="389C6B7F"/>
    <w:rsid w:val="38AB399D"/>
    <w:rsid w:val="38B7769F"/>
    <w:rsid w:val="38DE5926"/>
    <w:rsid w:val="38E24762"/>
    <w:rsid w:val="38F3390A"/>
    <w:rsid w:val="38FB076B"/>
    <w:rsid w:val="39094032"/>
    <w:rsid w:val="396C2796"/>
    <w:rsid w:val="3980152A"/>
    <w:rsid w:val="399223FA"/>
    <w:rsid w:val="39AE0D4E"/>
    <w:rsid w:val="3A197AC1"/>
    <w:rsid w:val="3A4D56C0"/>
    <w:rsid w:val="3A65734A"/>
    <w:rsid w:val="3A9123C0"/>
    <w:rsid w:val="3AA77AD9"/>
    <w:rsid w:val="3AB23C7E"/>
    <w:rsid w:val="3ADF50E9"/>
    <w:rsid w:val="3AE3199B"/>
    <w:rsid w:val="3AFF438C"/>
    <w:rsid w:val="3B3576D3"/>
    <w:rsid w:val="3B594B04"/>
    <w:rsid w:val="3B751CEA"/>
    <w:rsid w:val="3BCD1350"/>
    <w:rsid w:val="3BFA6E54"/>
    <w:rsid w:val="3C2D6A5B"/>
    <w:rsid w:val="3C567AB8"/>
    <w:rsid w:val="3C6A413D"/>
    <w:rsid w:val="3C791086"/>
    <w:rsid w:val="3CCF420F"/>
    <w:rsid w:val="3CF81306"/>
    <w:rsid w:val="3D010241"/>
    <w:rsid w:val="3D1E3E3D"/>
    <w:rsid w:val="3D5F6BC7"/>
    <w:rsid w:val="3D6019E2"/>
    <w:rsid w:val="3DC64DA2"/>
    <w:rsid w:val="3DCE207B"/>
    <w:rsid w:val="3DFB79C8"/>
    <w:rsid w:val="3E1F20D1"/>
    <w:rsid w:val="3E390D8A"/>
    <w:rsid w:val="3E3F15FA"/>
    <w:rsid w:val="3E4B28C5"/>
    <w:rsid w:val="3E5B0170"/>
    <w:rsid w:val="3E8C1578"/>
    <w:rsid w:val="3E996D0A"/>
    <w:rsid w:val="3E9E4576"/>
    <w:rsid w:val="3EA83A40"/>
    <w:rsid w:val="3EBE0E18"/>
    <w:rsid w:val="3ECB10CB"/>
    <w:rsid w:val="3F150C00"/>
    <w:rsid w:val="3F263F12"/>
    <w:rsid w:val="3F353321"/>
    <w:rsid w:val="3F6B4D22"/>
    <w:rsid w:val="3F6D245D"/>
    <w:rsid w:val="3F7529B9"/>
    <w:rsid w:val="3F972198"/>
    <w:rsid w:val="3FCA2DCB"/>
    <w:rsid w:val="3FEA1764"/>
    <w:rsid w:val="401477C2"/>
    <w:rsid w:val="40224A29"/>
    <w:rsid w:val="402B380D"/>
    <w:rsid w:val="404919BE"/>
    <w:rsid w:val="405465C5"/>
    <w:rsid w:val="407812DD"/>
    <w:rsid w:val="40865790"/>
    <w:rsid w:val="40A724DA"/>
    <w:rsid w:val="40BE43E7"/>
    <w:rsid w:val="40C62591"/>
    <w:rsid w:val="411C7A1B"/>
    <w:rsid w:val="412D189F"/>
    <w:rsid w:val="41B55023"/>
    <w:rsid w:val="41BD2E20"/>
    <w:rsid w:val="41ED63ED"/>
    <w:rsid w:val="423C58E6"/>
    <w:rsid w:val="424A6830"/>
    <w:rsid w:val="42643689"/>
    <w:rsid w:val="426E2D48"/>
    <w:rsid w:val="427F06AC"/>
    <w:rsid w:val="42D3670D"/>
    <w:rsid w:val="42EC38FC"/>
    <w:rsid w:val="42ED2564"/>
    <w:rsid w:val="42F04B90"/>
    <w:rsid w:val="436D793C"/>
    <w:rsid w:val="43950EAA"/>
    <w:rsid w:val="43BC78EC"/>
    <w:rsid w:val="43CD4F08"/>
    <w:rsid w:val="43D44F9D"/>
    <w:rsid w:val="44013332"/>
    <w:rsid w:val="44151576"/>
    <w:rsid w:val="44574BE4"/>
    <w:rsid w:val="44AC2A64"/>
    <w:rsid w:val="44DD1F9C"/>
    <w:rsid w:val="45192E41"/>
    <w:rsid w:val="455F61E0"/>
    <w:rsid w:val="456A7115"/>
    <w:rsid w:val="458512A6"/>
    <w:rsid w:val="45EA14EE"/>
    <w:rsid w:val="45F4257A"/>
    <w:rsid w:val="4606352C"/>
    <w:rsid w:val="463A30BE"/>
    <w:rsid w:val="463B1AAA"/>
    <w:rsid w:val="463F04DF"/>
    <w:rsid w:val="467807FF"/>
    <w:rsid w:val="467E02AE"/>
    <w:rsid w:val="46851492"/>
    <w:rsid w:val="46975AF3"/>
    <w:rsid w:val="469C5DED"/>
    <w:rsid w:val="46E6270B"/>
    <w:rsid w:val="47174E47"/>
    <w:rsid w:val="474F32D6"/>
    <w:rsid w:val="47657879"/>
    <w:rsid w:val="47772291"/>
    <w:rsid w:val="477E37E3"/>
    <w:rsid w:val="478949E3"/>
    <w:rsid w:val="47C03AAC"/>
    <w:rsid w:val="48091C5A"/>
    <w:rsid w:val="48152FCE"/>
    <w:rsid w:val="48461E10"/>
    <w:rsid w:val="485263FC"/>
    <w:rsid w:val="48634D88"/>
    <w:rsid w:val="486C7629"/>
    <w:rsid w:val="48DC2BE3"/>
    <w:rsid w:val="48F51468"/>
    <w:rsid w:val="493577ED"/>
    <w:rsid w:val="493B4C8E"/>
    <w:rsid w:val="493E1603"/>
    <w:rsid w:val="49415DBF"/>
    <w:rsid w:val="494324F5"/>
    <w:rsid w:val="49553CAC"/>
    <w:rsid w:val="49632188"/>
    <w:rsid w:val="49646566"/>
    <w:rsid w:val="498F735A"/>
    <w:rsid w:val="49971004"/>
    <w:rsid w:val="49A54C78"/>
    <w:rsid w:val="49A61759"/>
    <w:rsid w:val="49AB0978"/>
    <w:rsid w:val="4A1E5602"/>
    <w:rsid w:val="4A705D29"/>
    <w:rsid w:val="4AC026BD"/>
    <w:rsid w:val="4B120DC9"/>
    <w:rsid w:val="4B2211C1"/>
    <w:rsid w:val="4B392FD5"/>
    <w:rsid w:val="4B687AF9"/>
    <w:rsid w:val="4B697C3A"/>
    <w:rsid w:val="4BA00211"/>
    <w:rsid w:val="4BA14D45"/>
    <w:rsid w:val="4BCD0145"/>
    <w:rsid w:val="4BD13ABF"/>
    <w:rsid w:val="4BDC0F6E"/>
    <w:rsid w:val="4C092281"/>
    <w:rsid w:val="4C386E5E"/>
    <w:rsid w:val="4CBE5360"/>
    <w:rsid w:val="4CE47A3E"/>
    <w:rsid w:val="4CEB2A43"/>
    <w:rsid w:val="4CF05BF2"/>
    <w:rsid w:val="4D2852AE"/>
    <w:rsid w:val="4D3231B6"/>
    <w:rsid w:val="4D7369A5"/>
    <w:rsid w:val="4DAF2B52"/>
    <w:rsid w:val="4DD26988"/>
    <w:rsid w:val="4DE70D75"/>
    <w:rsid w:val="4DEA081D"/>
    <w:rsid w:val="4DF412CA"/>
    <w:rsid w:val="4E257207"/>
    <w:rsid w:val="4E41582A"/>
    <w:rsid w:val="4E432385"/>
    <w:rsid w:val="4EB77DE7"/>
    <w:rsid w:val="4EEB79F2"/>
    <w:rsid w:val="4F2D38A3"/>
    <w:rsid w:val="4F4F6D93"/>
    <w:rsid w:val="4F61091A"/>
    <w:rsid w:val="4F7E0CAA"/>
    <w:rsid w:val="4F8E2F44"/>
    <w:rsid w:val="4FBD68F8"/>
    <w:rsid w:val="4FED2E63"/>
    <w:rsid w:val="502A390E"/>
    <w:rsid w:val="505121FE"/>
    <w:rsid w:val="5084796D"/>
    <w:rsid w:val="509F0BB4"/>
    <w:rsid w:val="50B97677"/>
    <w:rsid w:val="50C01636"/>
    <w:rsid w:val="50C10213"/>
    <w:rsid w:val="50D84841"/>
    <w:rsid w:val="50DB4E74"/>
    <w:rsid w:val="50FA62D1"/>
    <w:rsid w:val="510F7E36"/>
    <w:rsid w:val="511B312B"/>
    <w:rsid w:val="51560155"/>
    <w:rsid w:val="516B456F"/>
    <w:rsid w:val="51863E1B"/>
    <w:rsid w:val="519B1BA0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EF68FB"/>
    <w:rsid w:val="532B50F8"/>
    <w:rsid w:val="535D6073"/>
    <w:rsid w:val="53D964FA"/>
    <w:rsid w:val="53F372ED"/>
    <w:rsid w:val="543F4416"/>
    <w:rsid w:val="54996CCE"/>
    <w:rsid w:val="54A41DDC"/>
    <w:rsid w:val="54AA1B76"/>
    <w:rsid w:val="54C065C1"/>
    <w:rsid w:val="54C70160"/>
    <w:rsid w:val="54CD7148"/>
    <w:rsid w:val="54F619AF"/>
    <w:rsid w:val="54FC014A"/>
    <w:rsid w:val="55231E35"/>
    <w:rsid w:val="55233E35"/>
    <w:rsid w:val="5535505F"/>
    <w:rsid w:val="553B2D61"/>
    <w:rsid w:val="55434DC3"/>
    <w:rsid w:val="55495A6C"/>
    <w:rsid w:val="55597748"/>
    <w:rsid w:val="555C3769"/>
    <w:rsid w:val="556B488F"/>
    <w:rsid w:val="557B1E49"/>
    <w:rsid w:val="55AE0410"/>
    <w:rsid w:val="55B57473"/>
    <w:rsid w:val="55CF5877"/>
    <w:rsid w:val="55DC43C0"/>
    <w:rsid w:val="56081FC6"/>
    <w:rsid w:val="565551BA"/>
    <w:rsid w:val="567A50EC"/>
    <w:rsid w:val="56885A23"/>
    <w:rsid w:val="56E24E8C"/>
    <w:rsid w:val="57132849"/>
    <w:rsid w:val="572D0997"/>
    <w:rsid w:val="5751077E"/>
    <w:rsid w:val="57A17572"/>
    <w:rsid w:val="57E56DE8"/>
    <w:rsid w:val="57F11178"/>
    <w:rsid w:val="58210661"/>
    <w:rsid w:val="5821275B"/>
    <w:rsid w:val="58655558"/>
    <w:rsid w:val="586D1B1A"/>
    <w:rsid w:val="58B55086"/>
    <w:rsid w:val="58B94825"/>
    <w:rsid w:val="58EB2CF3"/>
    <w:rsid w:val="591C3E8D"/>
    <w:rsid w:val="5948587F"/>
    <w:rsid w:val="595B27F8"/>
    <w:rsid w:val="597A0CF9"/>
    <w:rsid w:val="5A0B28DF"/>
    <w:rsid w:val="5A992B2C"/>
    <w:rsid w:val="5AFB1B92"/>
    <w:rsid w:val="5B047FE2"/>
    <w:rsid w:val="5B501BC4"/>
    <w:rsid w:val="5B5271CD"/>
    <w:rsid w:val="5B726178"/>
    <w:rsid w:val="5BE96B43"/>
    <w:rsid w:val="5C001A72"/>
    <w:rsid w:val="5C0D75D7"/>
    <w:rsid w:val="5C54349C"/>
    <w:rsid w:val="5C7239E0"/>
    <w:rsid w:val="5C9725E4"/>
    <w:rsid w:val="5CE94F9D"/>
    <w:rsid w:val="5CF46AC5"/>
    <w:rsid w:val="5D2817F2"/>
    <w:rsid w:val="5D365FD4"/>
    <w:rsid w:val="5D416689"/>
    <w:rsid w:val="5D424649"/>
    <w:rsid w:val="5D491E3A"/>
    <w:rsid w:val="5D5010C4"/>
    <w:rsid w:val="5D5521A5"/>
    <w:rsid w:val="5D805323"/>
    <w:rsid w:val="5D8D0F26"/>
    <w:rsid w:val="5D94396F"/>
    <w:rsid w:val="5D94403E"/>
    <w:rsid w:val="5DF83CD8"/>
    <w:rsid w:val="5E180D90"/>
    <w:rsid w:val="5E1E0ACC"/>
    <w:rsid w:val="5E492213"/>
    <w:rsid w:val="5E527EC3"/>
    <w:rsid w:val="5E5C51FF"/>
    <w:rsid w:val="5E665441"/>
    <w:rsid w:val="5E7848E2"/>
    <w:rsid w:val="5E80390B"/>
    <w:rsid w:val="5E8430DB"/>
    <w:rsid w:val="5EEE0D9D"/>
    <w:rsid w:val="5F296C2A"/>
    <w:rsid w:val="5F3E7DD1"/>
    <w:rsid w:val="5F935B28"/>
    <w:rsid w:val="5FB64157"/>
    <w:rsid w:val="5FEC0957"/>
    <w:rsid w:val="5FFE79FF"/>
    <w:rsid w:val="60145E67"/>
    <w:rsid w:val="601C7F53"/>
    <w:rsid w:val="604F6F69"/>
    <w:rsid w:val="60811565"/>
    <w:rsid w:val="60C61D45"/>
    <w:rsid w:val="614B4BC0"/>
    <w:rsid w:val="61557EEB"/>
    <w:rsid w:val="616D01B4"/>
    <w:rsid w:val="619133FF"/>
    <w:rsid w:val="61B131C8"/>
    <w:rsid w:val="61C23685"/>
    <w:rsid w:val="61DF6B8E"/>
    <w:rsid w:val="62674E7A"/>
    <w:rsid w:val="628711C7"/>
    <w:rsid w:val="629B181D"/>
    <w:rsid w:val="62A5476F"/>
    <w:rsid w:val="62B3538F"/>
    <w:rsid w:val="62B40821"/>
    <w:rsid w:val="62CA6F3E"/>
    <w:rsid w:val="62D843C3"/>
    <w:rsid w:val="63251CCE"/>
    <w:rsid w:val="632C41E5"/>
    <w:rsid w:val="632E67C9"/>
    <w:rsid w:val="632F0E9F"/>
    <w:rsid w:val="6347127C"/>
    <w:rsid w:val="6366592D"/>
    <w:rsid w:val="63711198"/>
    <w:rsid w:val="638463AE"/>
    <w:rsid w:val="63A74447"/>
    <w:rsid w:val="63D66457"/>
    <w:rsid w:val="63E5706E"/>
    <w:rsid w:val="6409526A"/>
    <w:rsid w:val="645D6907"/>
    <w:rsid w:val="64761BE9"/>
    <w:rsid w:val="649D217D"/>
    <w:rsid w:val="64DA4F14"/>
    <w:rsid w:val="65142B50"/>
    <w:rsid w:val="65233802"/>
    <w:rsid w:val="654928CF"/>
    <w:rsid w:val="65B637F2"/>
    <w:rsid w:val="65BC2C98"/>
    <w:rsid w:val="6677768C"/>
    <w:rsid w:val="66803472"/>
    <w:rsid w:val="66A1426F"/>
    <w:rsid w:val="66BA23F6"/>
    <w:rsid w:val="672512E6"/>
    <w:rsid w:val="672D4C66"/>
    <w:rsid w:val="677231B7"/>
    <w:rsid w:val="67CD2154"/>
    <w:rsid w:val="67D37C61"/>
    <w:rsid w:val="67EF32BF"/>
    <w:rsid w:val="68220F0A"/>
    <w:rsid w:val="687B1AC6"/>
    <w:rsid w:val="689451EC"/>
    <w:rsid w:val="689F0630"/>
    <w:rsid w:val="68A3601D"/>
    <w:rsid w:val="69332E26"/>
    <w:rsid w:val="69393A41"/>
    <w:rsid w:val="693F425F"/>
    <w:rsid w:val="6994177F"/>
    <w:rsid w:val="699A6EAB"/>
    <w:rsid w:val="699E3128"/>
    <w:rsid w:val="69AB3883"/>
    <w:rsid w:val="69C677B0"/>
    <w:rsid w:val="69E960EE"/>
    <w:rsid w:val="6A511A1B"/>
    <w:rsid w:val="6A57307A"/>
    <w:rsid w:val="6A5942E5"/>
    <w:rsid w:val="6AAE6795"/>
    <w:rsid w:val="6AE23FED"/>
    <w:rsid w:val="6B0F4999"/>
    <w:rsid w:val="6B242E96"/>
    <w:rsid w:val="6B33144F"/>
    <w:rsid w:val="6B391AB4"/>
    <w:rsid w:val="6B4F3FBD"/>
    <w:rsid w:val="6B6443A0"/>
    <w:rsid w:val="6B983C17"/>
    <w:rsid w:val="6BA01F61"/>
    <w:rsid w:val="6BBB7E74"/>
    <w:rsid w:val="6BC46FCF"/>
    <w:rsid w:val="6BE03119"/>
    <w:rsid w:val="6C0D0AC9"/>
    <w:rsid w:val="6C1B4224"/>
    <w:rsid w:val="6C323D43"/>
    <w:rsid w:val="6C324A19"/>
    <w:rsid w:val="6C593DD9"/>
    <w:rsid w:val="6C831A37"/>
    <w:rsid w:val="6CE94783"/>
    <w:rsid w:val="6D042494"/>
    <w:rsid w:val="6D394FFA"/>
    <w:rsid w:val="6D5C3B68"/>
    <w:rsid w:val="6D79044B"/>
    <w:rsid w:val="6D9134DA"/>
    <w:rsid w:val="6D954BC6"/>
    <w:rsid w:val="6E36087C"/>
    <w:rsid w:val="6E404696"/>
    <w:rsid w:val="6E4861B3"/>
    <w:rsid w:val="6E531A13"/>
    <w:rsid w:val="6EC2522B"/>
    <w:rsid w:val="6ED40A7D"/>
    <w:rsid w:val="6F0408C9"/>
    <w:rsid w:val="6F270EF2"/>
    <w:rsid w:val="6F5D44F7"/>
    <w:rsid w:val="6F6534EC"/>
    <w:rsid w:val="6F9F5752"/>
    <w:rsid w:val="6FEA13A8"/>
    <w:rsid w:val="6FF4258B"/>
    <w:rsid w:val="70225701"/>
    <w:rsid w:val="702F63A9"/>
    <w:rsid w:val="705B7E7B"/>
    <w:rsid w:val="70663B37"/>
    <w:rsid w:val="70891E5F"/>
    <w:rsid w:val="70A43BB4"/>
    <w:rsid w:val="70DA78F6"/>
    <w:rsid w:val="70E24EF9"/>
    <w:rsid w:val="70FB6A58"/>
    <w:rsid w:val="711E7C8C"/>
    <w:rsid w:val="71731E37"/>
    <w:rsid w:val="718B49CA"/>
    <w:rsid w:val="719052CA"/>
    <w:rsid w:val="719533EC"/>
    <w:rsid w:val="71CC1159"/>
    <w:rsid w:val="71CF1479"/>
    <w:rsid w:val="71E24166"/>
    <w:rsid w:val="71FE3A25"/>
    <w:rsid w:val="72176D98"/>
    <w:rsid w:val="72484353"/>
    <w:rsid w:val="72560B66"/>
    <w:rsid w:val="729F7BB7"/>
    <w:rsid w:val="72AA7E6B"/>
    <w:rsid w:val="72C65AEF"/>
    <w:rsid w:val="734E035F"/>
    <w:rsid w:val="73573C3F"/>
    <w:rsid w:val="736E4518"/>
    <w:rsid w:val="737C45BB"/>
    <w:rsid w:val="7385199B"/>
    <w:rsid w:val="73A46695"/>
    <w:rsid w:val="73D65692"/>
    <w:rsid w:val="73E2393B"/>
    <w:rsid w:val="73EC233E"/>
    <w:rsid w:val="73F3719F"/>
    <w:rsid w:val="740D406E"/>
    <w:rsid w:val="74172103"/>
    <w:rsid w:val="74394A4C"/>
    <w:rsid w:val="743A7DFE"/>
    <w:rsid w:val="745D4D92"/>
    <w:rsid w:val="746956DF"/>
    <w:rsid w:val="74E6353F"/>
    <w:rsid w:val="74FB1FDB"/>
    <w:rsid w:val="75055D70"/>
    <w:rsid w:val="751403C7"/>
    <w:rsid w:val="751C14F6"/>
    <w:rsid w:val="753D18D7"/>
    <w:rsid w:val="754B60BE"/>
    <w:rsid w:val="75680DDE"/>
    <w:rsid w:val="75760EE2"/>
    <w:rsid w:val="75B95C08"/>
    <w:rsid w:val="75F44536"/>
    <w:rsid w:val="75FC515E"/>
    <w:rsid w:val="76AD09DA"/>
    <w:rsid w:val="76DF0481"/>
    <w:rsid w:val="76E60207"/>
    <w:rsid w:val="76F834E6"/>
    <w:rsid w:val="77031636"/>
    <w:rsid w:val="772D2F3E"/>
    <w:rsid w:val="77497184"/>
    <w:rsid w:val="776C4D39"/>
    <w:rsid w:val="778B6DD4"/>
    <w:rsid w:val="77AB311E"/>
    <w:rsid w:val="77C27B37"/>
    <w:rsid w:val="77FB607A"/>
    <w:rsid w:val="780A2C9F"/>
    <w:rsid w:val="78200181"/>
    <w:rsid w:val="78364F56"/>
    <w:rsid w:val="783D79A3"/>
    <w:rsid w:val="78557BF3"/>
    <w:rsid w:val="78664122"/>
    <w:rsid w:val="787607F1"/>
    <w:rsid w:val="78B36915"/>
    <w:rsid w:val="78BD27B1"/>
    <w:rsid w:val="78C52524"/>
    <w:rsid w:val="78CE39A2"/>
    <w:rsid w:val="79175E9B"/>
    <w:rsid w:val="791B706C"/>
    <w:rsid w:val="797A3FDB"/>
    <w:rsid w:val="798761A1"/>
    <w:rsid w:val="79B31ED1"/>
    <w:rsid w:val="79B96A83"/>
    <w:rsid w:val="79C66977"/>
    <w:rsid w:val="79CF362B"/>
    <w:rsid w:val="79D8107D"/>
    <w:rsid w:val="79EA39E0"/>
    <w:rsid w:val="7A265B7B"/>
    <w:rsid w:val="7A6D3DC8"/>
    <w:rsid w:val="7A7F3D81"/>
    <w:rsid w:val="7AAF3901"/>
    <w:rsid w:val="7AB74955"/>
    <w:rsid w:val="7ADE77A7"/>
    <w:rsid w:val="7B5070D7"/>
    <w:rsid w:val="7B5E4B72"/>
    <w:rsid w:val="7B5F5E64"/>
    <w:rsid w:val="7B7C059C"/>
    <w:rsid w:val="7B8C3430"/>
    <w:rsid w:val="7BB66F56"/>
    <w:rsid w:val="7BB74F57"/>
    <w:rsid w:val="7BC567A7"/>
    <w:rsid w:val="7BCC0D8A"/>
    <w:rsid w:val="7C1A111F"/>
    <w:rsid w:val="7C1E6C20"/>
    <w:rsid w:val="7C3D0B95"/>
    <w:rsid w:val="7C425014"/>
    <w:rsid w:val="7C4922FE"/>
    <w:rsid w:val="7C924462"/>
    <w:rsid w:val="7CC05F6A"/>
    <w:rsid w:val="7CCE4378"/>
    <w:rsid w:val="7CD27F73"/>
    <w:rsid w:val="7CF466D4"/>
    <w:rsid w:val="7D1D2F8B"/>
    <w:rsid w:val="7D670B73"/>
    <w:rsid w:val="7D6A7849"/>
    <w:rsid w:val="7D6C7FAD"/>
    <w:rsid w:val="7D785784"/>
    <w:rsid w:val="7D9A3483"/>
    <w:rsid w:val="7D9D34B0"/>
    <w:rsid w:val="7DA63861"/>
    <w:rsid w:val="7DCE5BB3"/>
    <w:rsid w:val="7DD37D92"/>
    <w:rsid w:val="7DDC21CF"/>
    <w:rsid w:val="7DDD2547"/>
    <w:rsid w:val="7DDE2A58"/>
    <w:rsid w:val="7E1A5D65"/>
    <w:rsid w:val="7E3E49D2"/>
    <w:rsid w:val="7E415179"/>
    <w:rsid w:val="7E7E2A4A"/>
    <w:rsid w:val="7ED8429E"/>
    <w:rsid w:val="7EE61C9F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9"/>
    <w:semiHidden/>
    <w:qFormat/>
    <w:uiPriority w:val="99"/>
    <w:rPr>
      <w:rFonts w:ascii="宋体" w:cs="宋体"/>
      <w:sz w:val="18"/>
      <w:szCs w:val="18"/>
    </w:rPr>
  </w:style>
  <w:style w:type="paragraph" w:styleId="5">
    <w:name w:val="toc 3"/>
    <w:basedOn w:val="1"/>
    <w:next w:val="1"/>
    <w:semiHidden/>
    <w:qFormat/>
    <w:locked/>
    <w:uiPriority w:val="99"/>
    <w:pPr>
      <w:ind w:left="840" w:leftChars="400"/>
    </w:pPr>
  </w:style>
  <w:style w:type="paragraph" w:styleId="6">
    <w:name w:val="Balloon Text"/>
    <w:basedOn w:val="1"/>
    <w:link w:val="20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3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Document Map Char"/>
    <w:basedOn w:val="14"/>
    <w:link w:val="4"/>
    <w:semiHidden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0">
    <w:name w:val="Balloon Text Char"/>
    <w:basedOn w:val="14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Footer Char"/>
    <w:basedOn w:val="14"/>
    <w:link w:val="7"/>
    <w:qFormat/>
    <w:locked/>
    <w:uiPriority w:val="99"/>
    <w:rPr>
      <w:sz w:val="18"/>
      <w:szCs w:val="18"/>
    </w:rPr>
  </w:style>
  <w:style w:type="character" w:customStyle="1" w:styleId="22">
    <w:name w:val="Header Char"/>
    <w:basedOn w:val="14"/>
    <w:link w:val="8"/>
    <w:qFormat/>
    <w:locked/>
    <w:uiPriority w:val="99"/>
    <w:rPr>
      <w:sz w:val="18"/>
      <w:szCs w:val="18"/>
    </w:rPr>
  </w:style>
  <w:style w:type="character" w:customStyle="1" w:styleId="23">
    <w:name w:val="Subtitle Char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4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5">
    <w:name w:val="txt4"/>
    <w:basedOn w:val="14"/>
    <w:qFormat/>
    <w:uiPriority w:val="99"/>
  </w:style>
  <w:style w:type="paragraph" w:customStyle="1" w:styleId="26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7">
    <w:name w:val="列出段落1"/>
    <w:basedOn w:val="1"/>
    <w:qFormat/>
    <w:uiPriority w:val="99"/>
    <w:pPr>
      <w:ind w:firstLine="420" w:firstLineChars="200"/>
    </w:pPr>
  </w:style>
  <w:style w:type="character" w:customStyle="1" w:styleId="28">
    <w:name w:val="apple-converted-space"/>
    <w:basedOn w:val="14"/>
    <w:qFormat/>
    <w:uiPriority w:val="99"/>
  </w:style>
  <w:style w:type="paragraph" w:styleId="29">
    <w:name w:val="No Spacing"/>
    <w:link w:val="30"/>
    <w:qFormat/>
    <w:uiPriority w:val="99"/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customStyle="1" w:styleId="30">
    <w:name w:val="No Spacing Char"/>
    <w:basedOn w:val="14"/>
    <w:link w:val="29"/>
    <w:qFormat/>
    <w:locked/>
    <w:uiPriority w:val="99"/>
    <w:rPr>
      <w:rFonts w:ascii="Calibri" w:hAnsi="Calibri" w:eastAsia="宋体" w:cs="Calibri"/>
      <w:sz w:val="22"/>
      <w:szCs w:val="22"/>
      <w:lang w:val="en-US" w:eastAsia="zh-CN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14</Pages>
  <Words>877</Words>
  <Characters>5003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Administrator</cp:lastModifiedBy>
  <dcterms:modified xsi:type="dcterms:W3CDTF">2020-04-24T05:55:54Z</dcterms:modified>
  <cp:revision>402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