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cs="Times New Roman"/>
        </w:rPr>
      </w:pPr>
      <w:r>
        <w:drawing>
          <wp:anchor distT="0" distB="0" distL="114300" distR="114300" simplePos="0" relativeHeight="251658240" behindDoc="1" locked="0" layoutInCell="1" allowOverlap="1">
            <wp:simplePos x="0" y="0"/>
            <wp:positionH relativeFrom="column">
              <wp:posOffset>-1116965</wp:posOffset>
            </wp:positionH>
            <wp:positionV relativeFrom="paragraph">
              <wp:posOffset>-1330960</wp:posOffset>
            </wp:positionV>
            <wp:extent cx="7644765" cy="10696575"/>
            <wp:effectExtent l="19050" t="0" r="0" b="0"/>
            <wp:wrapNone/>
            <wp:docPr id="1"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封面.jpg"/>
                    <pic:cNvPicPr>
                      <a:picLocks noChangeAspect="1"/>
                    </pic:cNvPicPr>
                  </pic:nvPicPr>
                  <pic:blipFill>
                    <a:blip r:embed="rId6"/>
                    <a:stretch>
                      <a:fillRect/>
                    </a:stretch>
                  </pic:blipFill>
                  <pic:spPr>
                    <a:xfrm>
                      <a:off x="0" y="0"/>
                      <a:ext cx="7644765" cy="10696575"/>
                    </a:xfrm>
                    <a:prstGeom prst="rect">
                      <a:avLst/>
                    </a:prstGeom>
                    <a:noFill/>
                    <a:ln>
                      <a:noFill/>
                    </a:ln>
                  </pic:spPr>
                </pic:pic>
              </a:graphicData>
            </a:graphic>
          </wp:anchor>
        </w:drawing>
      </w:r>
    </w:p>
    <w:p>
      <w:pPr>
        <w:pStyle w:val="40"/>
        <w:tabs>
          <w:tab w:val="center" w:pos="4153"/>
          <w:tab w:val="left" w:pos="5910"/>
          <w:tab w:val="left" w:pos="7501"/>
        </w:tabs>
        <w:spacing w:line="400" w:lineRule="exact"/>
        <w:rPr>
          <w:rFonts w:ascii="宋体" w:hAnsi="宋体" w:cs="宋体"/>
          <w:b/>
          <w:bCs/>
          <w:color w:val="000000"/>
          <w:sz w:val="28"/>
          <w:szCs w:val="28"/>
          <w:lang w:eastAsia="zh-CN"/>
        </w:rPr>
      </w:pPr>
      <w:r>
        <w:rPr>
          <w:lang w:eastAsia="zh-CN"/>
        </w:rPr>
        <mc:AlternateContent>
          <mc:Choice Requires="wps">
            <w:drawing>
              <wp:anchor distT="0" distB="0" distL="114300" distR="114300" simplePos="0" relativeHeight="251659264" behindDoc="0" locked="0" layoutInCell="1" allowOverlap="1">
                <wp:simplePos x="0" y="0"/>
                <wp:positionH relativeFrom="column">
                  <wp:posOffset>2228215</wp:posOffset>
                </wp:positionH>
                <wp:positionV relativeFrom="paragraph">
                  <wp:posOffset>6231890</wp:posOffset>
                </wp:positionV>
                <wp:extent cx="1705610" cy="68707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705610" cy="687070"/>
                        </a:xfrm>
                        <a:prstGeom prst="rect">
                          <a:avLst/>
                        </a:prstGeom>
                        <a:noFill/>
                        <a:ln>
                          <a:noFill/>
                        </a:ln>
                        <a:effectLst/>
                      </wps:spPr>
                      <wps:txbx>
                        <w:txbxContent>
                          <w:p>
                            <w:pPr>
                              <w:pStyle w:val="2"/>
                              <w:rPr>
                                <w:rFonts w:hint="default" w:eastAsia="黑体" w:cs="Times New Roman"/>
                                <w:kern w:val="2"/>
                                <w:lang w:val="en-US" w:eastAsia="zh-CN"/>
                              </w:rPr>
                            </w:pPr>
                            <w:bookmarkStart w:id="22" w:name="_Toc485828984"/>
                            <w:bookmarkStart w:id="23" w:name="_Toc514422624"/>
                            <w:bookmarkStart w:id="24" w:name="_Toc508975637"/>
                            <w:bookmarkStart w:id="25" w:name="_Toc507769000"/>
                            <w:bookmarkStart w:id="26" w:name="_Toc531358358"/>
                            <w:bookmarkStart w:id="27" w:name="_Toc512521225"/>
                            <w:bookmarkStart w:id="28" w:name="_Toc512606000"/>
                            <w:bookmarkStart w:id="29" w:name="_Toc525913129"/>
                            <w:bookmarkStart w:id="30" w:name="_Toc507665368"/>
                            <w:bookmarkStart w:id="31" w:name="_Toc515027608"/>
                            <w:bookmarkStart w:id="32" w:name="_Toc520452528"/>
                            <w:bookmarkStart w:id="33" w:name="_Toc516819989"/>
                            <w:bookmarkStart w:id="34" w:name="_Toc504123327"/>
                            <w:bookmarkStart w:id="35" w:name="_Toc518651973"/>
                            <w:bookmarkStart w:id="36" w:name="_Toc516841874"/>
                            <w:bookmarkStart w:id="37" w:name="_Toc530149342"/>
                            <w:bookmarkStart w:id="38" w:name="_Toc513211123"/>
                            <w:bookmarkStart w:id="39" w:name="_Toc510166278"/>
                            <w:bookmarkStart w:id="40" w:name="_Toc523494890"/>
                            <w:bookmarkStart w:id="41" w:name="_Toc504744209"/>
                            <w:bookmarkStart w:id="42" w:name="_Toc533674480"/>
                            <w:bookmarkStart w:id="43" w:name="_Toc515633934"/>
                            <w:bookmarkStart w:id="44" w:name="_Toc527728174"/>
                            <w:bookmarkStart w:id="45" w:name="_Toc524704217"/>
                            <w:bookmarkStart w:id="46" w:name="_Toc529455508"/>
                            <w:bookmarkStart w:id="47" w:name="_Toc515611913"/>
                            <w:bookmarkStart w:id="48" w:name="_Toc1132017"/>
                            <w:bookmarkStart w:id="49" w:name="_Toc513123883"/>
                            <w:bookmarkStart w:id="50" w:name="_Toc511898980"/>
                            <w:bookmarkStart w:id="51" w:name="_Toc533168359"/>
                            <w:bookmarkStart w:id="52" w:name="_Toc524334722"/>
                            <w:bookmarkStart w:id="53" w:name="_Toc517448405"/>
                            <w:bookmarkStart w:id="54" w:name="_Toc504057445"/>
                            <w:bookmarkStart w:id="55" w:name="_Toc522890290"/>
                            <w:bookmarkStart w:id="56" w:name="_Toc530751847"/>
                            <w:bookmarkStart w:id="57" w:name="_Toc521051959"/>
                            <w:bookmarkStart w:id="58" w:name="_Toc518650435"/>
                            <w:bookmarkStart w:id="59" w:name="_Toc511397199"/>
                            <w:bookmarkStart w:id="60" w:name="_Toc513728611"/>
                            <w:bookmarkStart w:id="61" w:name="_Toc513816736"/>
                            <w:bookmarkStart w:id="62" w:name="_Toc504140101"/>
                            <w:bookmarkStart w:id="63" w:name="_Toc523381108"/>
                            <w:bookmarkStart w:id="64" w:name="_Toc527123553"/>
                            <w:bookmarkStart w:id="65" w:name="_Toc505347182"/>
                            <w:bookmarkStart w:id="66" w:name="_Toc521075423"/>
                            <w:bookmarkStart w:id="67" w:name="_Toc529541800"/>
                            <w:bookmarkStart w:id="68" w:name="_Toc505947794"/>
                            <w:bookmarkStart w:id="69" w:name="_Toc519842315"/>
                            <w:bookmarkStart w:id="70" w:name="_Toc511290048"/>
                            <w:bookmarkStart w:id="71" w:name="_Toc528936986"/>
                            <w:bookmarkStart w:id="72" w:name="_Toc525309223"/>
                            <w:bookmarkStart w:id="73" w:name="_Toc508267081"/>
                            <w:bookmarkStart w:id="74" w:name="_Toc518051249"/>
                            <w:bookmarkStart w:id="75" w:name="_Toc521679472"/>
                            <w:bookmarkStart w:id="76" w:name="_Toc511375612"/>
                            <w:bookmarkStart w:id="77" w:name="_Toc528913994"/>
                            <w:bookmarkStart w:id="78" w:name="_Toc533167784"/>
                            <w:bookmarkStart w:id="79" w:name="_Toc517965461"/>
                            <w:bookmarkStart w:id="80" w:name="_Toc504651767"/>
                            <w:bookmarkStart w:id="81" w:name="_Toc534383436"/>
                            <w:bookmarkStart w:id="82" w:name="_Toc516237036"/>
                            <w:bookmarkStart w:id="83" w:name="_Toc533777202"/>
                            <w:bookmarkStart w:id="84" w:name="_Toc509574325"/>
                            <w:bookmarkStart w:id="85" w:name="_Toc513118842"/>
                            <w:bookmarkStart w:id="86" w:name="_Toc523991798"/>
                            <w:bookmarkStart w:id="87" w:name="_Toc528332594"/>
                            <w:bookmarkStart w:id="88" w:name="_Toc532566849"/>
                            <w:bookmarkStart w:id="89" w:name="_Toc531943255"/>
                            <w:bookmarkStart w:id="90" w:name="_Toc515612471"/>
                            <w:bookmarkStart w:id="91" w:name="_Toc520366056"/>
                            <w:bookmarkStart w:id="92" w:name="_Toc519258206"/>
                            <w:bookmarkStart w:id="93" w:name="_Toc522179796"/>
                            <w:bookmarkStart w:id="94" w:name="_Toc518548545"/>
                            <w:bookmarkStart w:id="95" w:name="_Toc508960595"/>
                            <w:bookmarkStart w:id="96" w:name="_Toc505261402"/>
                            <w:bookmarkStart w:id="97" w:name="_Toc519865236"/>
                            <w:bookmarkStart w:id="98" w:name="_Toc527035872"/>
                            <w:bookmarkStart w:id="99" w:name="_Toc519147013"/>
                            <w:bookmarkStart w:id="100" w:name="_Toc530057359"/>
                            <w:bookmarkStart w:id="101" w:name="_Toc530728485"/>
                            <w:bookmarkStart w:id="102" w:name="_Toc521053860"/>
                            <w:bookmarkStart w:id="103" w:name="_Toc531271720"/>
                            <w:bookmarkStart w:id="104" w:name="_Toc520381693"/>
                            <w:bookmarkStart w:id="105" w:name="_Toc513728505"/>
                            <w:bookmarkStart w:id="106" w:name="_Toc527640818"/>
                            <w:bookmarkStart w:id="107" w:name="_Toc512001762"/>
                            <w:bookmarkStart w:id="108" w:name="_Toc531854138"/>
                            <w:bookmarkStart w:id="109" w:name="_Toc528222492"/>
                            <w:bookmarkStart w:id="110" w:name="_Toc508369676"/>
                            <w:bookmarkStart w:id="111" w:name="_Toc512520694"/>
                            <w:bookmarkStart w:id="112" w:name="_Toc510190825"/>
                            <w:bookmarkStart w:id="113" w:name="_Toc533083465"/>
                            <w:bookmarkStart w:id="114" w:name="_Toc530147840"/>
                            <w:bookmarkStart w:id="115" w:name="_Toc527037029"/>
                            <w:bookmarkStart w:id="116" w:name="_Toc510190043"/>
                            <w:bookmarkStart w:id="117" w:name="_Toc514329181"/>
                            <w:bookmarkStart w:id="118" w:name="_Toc522285450"/>
                            <w:bookmarkStart w:id="119" w:name="_Toc509582478"/>
                            <w:bookmarkStart w:id="120" w:name="_Toc521586415"/>
                            <w:bookmarkStart w:id="121" w:name="_Toc517427833"/>
                            <w:bookmarkStart w:id="122" w:name="_Toc514921969"/>
                            <w:r>
                              <w:rPr>
                                <w:kern w:val="2"/>
                              </w:rPr>
                              <w:t>20</w:t>
                            </w:r>
                            <w:r>
                              <w:rPr>
                                <w:rFonts w:hint="eastAsia"/>
                                <w:kern w:val="2"/>
                                <w:lang w:val="en-US" w:eastAsia="zh-CN"/>
                              </w:rPr>
                              <w:t>20</w:t>
                            </w:r>
                            <w:r>
                              <w:rPr>
                                <w:kern w:val="2"/>
                              </w:rPr>
                              <w:t>.</w:t>
                            </w:r>
                            <w:r>
                              <w:rPr>
                                <w:rFonts w:hint="eastAsia"/>
                                <w:kern w:val="2"/>
                                <w:lang w:val="en-US" w:eastAsia="zh-CN"/>
                              </w:rPr>
                              <w:t>4</w:t>
                            </w:r>
                            <w:r>
                              <w:rPr>
                                <w:kern w:val="2"/>
                              </w:rPr>
                              <w:t>.</w:t>
                            </w:r>
                            <w:bookmarkEnd w:id="22"/>
                            <w:r>
                              <w:rPr>
                                <w:rFonts w:hint="eastAsia"/>
                                <w:kern w:val="2"/>
                                <w:lang w:val="en-US" w:eastAsia="zh-CN"/>
                              </w:rPr>
                              <w:t>28</w:t>
                            </w:r>
                            <w:r>
                              <w:rPr>
                                <w:kern w:val="2"/>
                              </w:rPr>
                              <w:t>-</w:t>
                            </w:r>
                            <w:r>
                              <w:rPr>
                                <w:rFonts w:hint="eastAsia"/>
                                <w:kern w:val="2"/>
                                <w:lang w:val="en-US" w:eastAsia="zh-CN"/>
                              </w:rPr>
                              <w:t>4</w:t>
                            </w:r>
                            <w:r>
                              <w:rPr>
                                <w:kern w:val="2"/>
                              </w:rPr>
                              <w:t>.</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Pr>
                                <w:rFonts w:hint="eastAsia"/>
                                <w:kern w:val="2"/>
                                <w:lang w:val="en-US" w:eastAsia="zh-CN"/>
                              </w:rPr>
                              <w:t>30</w:t>
                            </w:r>
                          </w:p>
                          <w:p>
                            <w:pPr>
                              <w:rPr>
                                <w:rFonts w:cs="Times New Roman"/>
                              </w:rPr>
                            </w:pPr>
                          </w:p>
                        </w:txbxContent>
                      </wps:txbx>
                      <wps:bodyPr upright="1"/>
                    </wps:wsp>
                  </a:graphicData>
                </a:graphic>
              </wp:anchor>
            </w:drawing>
          </mc:Choice>
          <mc:Fallback>
            <w:pict>
              <v:shape id="文本框 4" o:spid="_x0000_s1026" o:spt="202" type="#_x0000_t202" style="position:absolute;left:0pt;margin-left:175.45pt;margin-top:490.7pt;height:54.1pt;width:134.3pt;z-index:251659264;mso-width-relative:page;mso-height-relative:page;" filled="f" stroked="f" coordsize="21600,21600" o:gfxdata="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LGvx7vYAAAADAEAAA8AAAAAAAAAAQAgAAAAIgAAAGRycy9k&#10;b3ducmV2LnhtbFBLAQIUABQAAAAIAIdO4kBg14lokAEAAA4DAAAOAAAAAAAAAAEAIAAAACcBAABk&#10;cnMvZTJvRG9jLnhtbFBLBQYAAAAABgAGAFkBAAApBQAAAAA=&#10;">
                <v:fill on="f" focussize="0,0"/>
                <v:stroke on="f"/>
                <v:imagedata o:title=""/>
                <o:lock v:ext="edit" aspectratio="f"/>
                <v:textbox>
                  <w:txbxContent>
                    <w:p>
                      <w:pPr>
                        <w:pStyle w:val="2"/>
                        <w:rPr>
                          <w:rFonts w:hint="default" w:eastAsia="黑体" w:cs="Times New Roman"/>
                          <w:kern w:val="2"/>
                          <w:lang w:val="en-US" w:eastAsia="zh-CN"/>
                        </w:rPr>
                      </w:pPr>
                      <w:bookmarkStart w:id="22" w:name="_Toc485828984"/>
                      <w:bookmarkStart w:id="23" w:name="_Toc514422624"/>
                      <w:bookmarkStart w:id="24" w:name="_Toc508975637"/>
                      <w:bookmarkStart w:id="25" w:name="_Toc507769000"/>
                      <w:bookmarkStart w:id="26" w:name="_Toc531358358"/>
                      <w:bookmarkStart w:id="27" w:name="_Toc512521225"/>
                      <w:bookmarkStart w:id="28" w:name="_Toc512606000"/>
                      <w:bookmarkStart w:id="29" w:name="_Toc525913129"/>
                      <w:bookmarkStart w:id="30" w:name="_Toc507665368"/>
                      <w:bookmarkStart w:id="31" w:name="_Toc515027608"/>
                      <w:bookmarkStart w:id="32" w:name="_Toc520452528"/>
                      <w:bookmarkStart w:id="33" w:name="_Toc516819989"/>
                      <w:bookmarkStart w:id="34" w:name="_Toc504123327"/>
                      <w:bookmarkStart w:id="35" w:name="_Toc518651973"/>
                      <w:bookmarkStart w:id="36" w:name="_Toc516841874"/>
                      <w:bookmarkStart w:id="37" w:name="_Toc530149342"/>
                      <w:bookmarkStart w:id="38" w:name="_Toc513211123"/>
                      <w:bookmarkStart w:id="39" w:name="_Toc510166278"/>
                      <w:bookmarkStart w:id="40" w:name="_Toc523494890"/>
                      <w:bookmarkStart w:id="41" w:name="_Toc504744209"/>
                      <w:bookmarkStart w:id="42" w:name="_Toc533674480"/>
                      <w:bookmarkStart w:id="43" w:name="_Toc515633934"/>
                      <w:bookmarkStart w:id="44" w:name="_Toc527728174"/>
                      <w:bookmarkStart w:id="45" w:name="_Toc524704217"/>
                      <w:bookmarkStart w:id="46" w:name="_Toc529455508"/>
                      <w:bookmarkStart w:id="47" w:name="_Toc515611913"/>
                      <w:bookmarkStart w:id="48" w:name="_Toc1132017"/>
                      <w:bookmarkStart w:id="49" w:name="_Toc513123883"/>
                      <w:bookmarkStart w:id="50" w:name="_Toc511898980"/>
                      <w:bookmarkStart w:id="51" w:name="_Toc533168359"/>
                      <w:bookmarkStart w:id="52" w:name="_Toc524334722"/>
                      <w:bookmarkStart w:id="53" w:name="_Toc517448405"/>
                      <w:bookmarkStart w:id="54" w:name="_Toc504057445"/>
                      <w:bookmarkStart w:id="55" w:name="_Toc522890290"/>
                      <w:bookmarkStart w:id="56" w:name="_Toc530751847"/>
                      <w:bookmarkStart w:id="57" w:name="_Toc521051959"/>
                      <w:bookmarkStart w:id="58" w:name="_Toc518650435"/>
                      <w:bookmarkStart w:id="59" w:name="_Toc511397199"/>
                      <w:bookmarkStart w:id="60" w:name="_Toc513728611"/>
                      <w:bookmarkStart w:id="61" w:name="_Toc513816736"/>
                      <w:bookmarkStart w:id="62" w:name="_Toc504140101"/>
                      <w:bookmarkStart w:id="63" w:name="_Toc523381108"/>
                      <w:bookmarkStart w:id="64" w:name="_Toc527123553"/>
                      <w:bookmarkStart w:id="65" w:name="_Toc505347182"/>
                      <w:bookmarkStart w:id="66" w:name="_Toc521075423"/>
                      <w:bookmarkStart w:id="67" w:name="_Toc529541800"/>
                      <w:bookmarkStart w:id="68" w:name="_Toc505947794"/>
                      <w:bookmarkStart w:id="69" w:name="_Toc519842315"/>
                      <w:bookmarkStart w:id="70" w:name="_Toc511290048"/>
                      <w:bookmarkStart w:id="71" w:name="_Toc528936986"/>
                      <w:bookmarkStart w:id="72" w:name="_Toc525309223"/>
                      <w:bookmarkStart w:id="73" w:name="_Toc508267081"/>
                      <w:bookmarkStart w:id="74" w:name="_Toc518051249"/>
                      <w:bookmarkStart w:id="75" w:name="_Toc521679472"/>
                      <w:bookmarkStart w:id="76" w:name="_Toc511375612"/>
                      <w:bookmarkStart w:id="77" w:name="_Toc528913994"/>
                      <w:bookmarkStart w:id="78" w:name="_Toc533167784"/>
                      <w:bookmarkStart w:id="79" w:name="_Toc517965461"/>
                      <w:bookmarkStart w:id="80" w:name="_Toc504651767"/>
                      <w:bookmarkStart w:id="81" w:name="_Toc534383436"/>
                      <w:bookmarkStart w:id="82" w:name="_Toc516237036"/>
                      <w:bookmarkStart w:id="83" w:name="_Toc533777202"/>
                      <w:bookmarkStart w:id="84" w:name="_Toc509574325"/>
                      <w:bookmarkStart w:id="85" w:name="_Toc513118842"/>
                      <w:bookmarkStart w:id="86" w:name="_Toc523991798"/>
                      <w:bookmarkStart w:id="87" w:name="_Toc528332594"/>
                      <w:bookmarkStart w:id="88" w:name="_Toc532566849"/>
                      <w:bookmarkStart w:id="89" w:name="_Toc531943255"/>
                      <w:bookmarkStart w:id="90" w:name="_Toc515612471"/>
                      <w:bookmarkStart w:id="91" w:name="_Toc520366056"/>
                      <w:bookmarkStart w:id="92" w:name="_Toc519258206"/>
                      <w:bookmarkStart w:id="93" w:name="_Toc522179796"/>
                      <w:bookmarkStart w:id="94" w:name="_Toc518548545"/>
                      <w:bookmarkStart w:id="95" w:name="_Toc508960595"/>
                      <w:bookmarkStart w:id="96" w:name="_Toc505261402"/>
                      <w:bookmarkStart w:id="97" w:name="_Toc519865236"/>
                      <w:bookmarkStart w:id="98" w:name="_Toc527035872"/>
                      <w:bookmarkStart w:id="99" w:name="_Toc519147013"/>
                      <w:bookmarkStart w:id="100" w:name="_Toc530057359"/>
                      <w:bookmarkStart w:id="101" w:name="_Toc530728485"/>
                      <w:bookmarkStart w:id="102" w:name="_Toc521053860"/>
                      <w:bookmarkStart w:id="103" w:name="_Toc531271720"/>
                      <w:bookmarkStart w:id="104" w:name="_Toc520381693"/>
                      <w:bookmarkStart w:id="105" w:name="_Toc513728505"/>
                      <w:bookmarkStart w:id="106" w:name="_Toc527640818"/>
                      <w:bookmarkStart w:id="107" w:name="_Toc512001762"/>
                      <w:bookmarkStart w:id="108" w:name="_Toc531854138"/>
                      <w:bookmarkStart w:id="109" w:name="_Toc528222492"/>
                      <w:bookmarkStart w:id="110" w:name="_Toc508369676"/>
                      <w:bookmarkStart w:id="111" w:name="_Toc512520694"/>
                      <w:bookmarkStart w:id="112" w:name="_Toc510190825"/>
                      <w:bookmarkStart w:id="113" w:name="_Toc533083465"/>
                      <w:bookmarkStart w:id="114" w:name="_Toc530147840"/>
                      <w:bookmarkStart w:id="115" w:name="_Toc527037029"/>
                      <w:bookmarkStart w:id="116" w:name="_Toc510190043"/>
                      <w:bookmarkStart w:id="117" w:name="_Toc514329181"/>
                      <w:bookmarkStart w:id="118" w:name="_Toc522285450"/>
                      <w:bookmarkStart w:id="119" w:name="_Toc509582478"/>
                      <w:bookmarkStart w:id="120" w:name="_Toc521586415"/>
                      <w:bookmarkStart w:id="121" w:name="_Toc517427833"/>
                      <w:bookmarkStart w:id="122" w:name="_Toc514921969"/>
                      <w:r>
                        <w:rPr>
                          <w:kern w:val="2"/>
                        </w:rPr>
                        <w:t>20</w:t>
                      </w:r>
                      <w:r>
                        <w:rPr>
                          <w:rFonts w:hint="eastAsia"/>
                          <w:kern w:val="2"/>
                          <w:lang w:val="en-US" w:eastAsia="zh-CN"/>
                        </w:rPr>
                        <w:t>20</w:t>
                      </w:r>
                      <w:r>
                        <w:rPr>
                          <w:kern w:val="2"/>
                        </w:rPr>
                        <w:t>.</w:t>
                      </w:r>
                      <w:r>
                        <w:rPr>
                          <w:rFonts w:hint="eastAsia"/>
                          <w:kern w:val="2"/>
                          <w:lang w:val="en-US" w:eastAsia="zh-CN"/>
                        </w:rPr>
                        <w:t>4</w:t>
                      </w:r>
                      <w:r>
                        <w:rPr>
                          <w:kern w:val="2"/>
                        </w:rPr>
                        <w:t>.</w:t>
                      </w:r>
                      <w:bookmarkEnd w:id="22"/>
                      <w:r>
                        <w:rPr>
                          <w:rFonts w:hint="eastAsia"/>
                          <w:kern w:val="2"/>
                          <w:lang w:val="en-US" w:eastAsia="zh-CN"/>
                        </w:rPr>
                        <w:t>28</w:t>
                      </w:r>
                      <w:r>
                        <w:rPr>
                          <w:kern w:val="2"/>
                        </w:rPr>
                        <w:t>-</w:t>
                      </w:r>
                      <w:r>
                        <w:rPr>
                          <w:rFonts w:hint="eastAsia"/>
                          <w:kern w:val="2"/>
                          <w:lang w:val="en-US" w:eastAsia="zh-CN"/>
                        </w:rPr>
                        <w:t>4</w:t>
                      </w:r>
                      <w:r>
                        <w:rPr>
                          <w:kern w:val="2"/>
                        </w:rPr>
                        <w:t>.</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Pr>
                          <w:rFonts w:hint="eastAsia"/>
                          <w:kern w:val="2"/>
                          <w:lang w:val="en-US" w:eastAsia="zh-CN"/>
                        </w:rPr>
                        <w:t>30</w:t>
                      </w:r>
                    </w:p>
                    <w:p>
                      <w:pPr>
                        <w:rPr>
                          <w:rFonts w:cs="Times New Roman"/>
                        </w:rPr>
                      </w:pPr>
                    </w:p>
                  </w:txbxContent>
                </v:textbox>
              </v:shape>
            </w:pict>
          </mc:Fallback>
        </mc:AlternateContent>
      </w:r>
      <w:r>
        <w:rPr>
          <w:lang w:eastAsia="zh-CN"/>
        </w:rPr>
        <mc:AlternateContent>
          <mc:Choice Requires="wps">
            <w:drawing>
              <wp:anchor distT="0" distB="0" distL="114300" distR="114300" simplePos="0" relativeHeight="251660288" behindDoc="0" locked="0" layoutInCell="1" allowOverlap="1">
                <wp:simplePos x="0" y="0"/>
                <wp:positionH relativeFrom="column">
                  <wp:posOffset>466725</wp:posOffset>
                </wp:positionH>
                <wp:positionV relativeFrom="paragraph">
                  <wp:posOffset>7373620</wp:posOffset>
                </wp:positionV>
                <wp:extent cx="5257800" cy="1424305"/>
                <wp:effectExtent l="0" t="0" r="0" b="0"/>
                <wp:wrapNone/>
                <wp:docPr id="3" name="文本框 5"/>
                <wp:cNvGraphicFramePr/>
                <a:graphic xmlns:a="http://schemas.openxmlformats.org/drawingml/2006/main">
                  <a:graphicData uri="http://schemas.microsoft.com/office/word/2010/wordprocessingShape">
                    <wps:wsp>
                      <wps:cNvSpPr txBox="1"/>
                      <wps:spPr>
                        <a:xfrm>
                          <a:off x="0" y="0"/>
                          <a:ext cx="5257800" cy="1424305"/>
                        </a:xfrm>
                        <a:prstGeom prst="rect">
                          <a:avLst/>
                        </a:prstGeom>
                        <a:noFill/>
                        <a:ln>
                          <a:noFill/>
                        </a:ln>
                        <a:effectLst/>
                      </wps:spPr>
                      <wps:txbx>
                        <w:txbxContent>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责任编辑：朱海燕</w:t>
                            </w:r>
                            <w:r>
                              <w:rPr>
                                <w:rFonts w:ascii="黑体" w:hAnsi="宋体" w:eastAsia="黑体" w:cs="黑体"/>
                                <w:kern w:val="2"/>
                                <w:sz w:val="24"/>
                                <w:szCs w:val="24"/>
                                <w:lang w:eastAsia="zh-CN"/>
                              </w:rPr>
                              <w:t>/</w:t>
                            </w:r>
                            <w:r>
                              <w:rPr>
                                <w:rFonts w:hint="eastAsia" w:ascii="黑体" w:hAnsi="宋体" w:eastAsia="黑体" w:cs="黑体"/>
                                <w:kern w:val="2"/>
                                <w:sz w:val="24"/>
                                <w:szCs w:val="24"/>
                                <w:lang w:eastAsia="zh-CN"/>
                              </w:rPr>
                              <w:t>于亚楠</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电话：</w:t>
                            </w:r>
                            <w:r>
                              <w:rPr>
                                <w:rFonts w:ascii="黑体" w:hAnsi="宋体" w:eastAsia="黑体" w:cs="黑体"/>
                                <w:kern w:val="2"/>
                                <w:sz w:val="24"/>
                                <w:szCs w:val="24"/>
                                <w:lang w:eastAsia="zh-CN"/>
                              </w:rPr>
                              <w:t>86-10-18513790749</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传真：</w:t>
                            </w:r>
                            <w:r>
                              <w:rPr>
                                <w:rFonts w:ascii="黑体" w:hAnsi="宋体" w:eastAsia="黑体" w:cs="黑体"/>
                                <w:kern w:val="2"/>
                                <w:sz w:val="24"/>
                                <w:szCs w:val="24"/>
                                <w:lang w:eastAsia="zh-CN"/>
                              </w:rPr>
                              <w:t>86-010-</w:t>
                            </w:r>
                            <w:r>
                              <w:rPr>
                                <w:rFonts w:ascii="黑体" w:hAnsi="Arial" w:eastAsia="黑体" w:cs="黑体"/>
                                <w:color w:val="333333"/>
                                <w:sz w:val="24"/>
                                <w:szCs w:val="24"/>
                                <w:lang w:eastAsia="zh-CN"/>
                              </w:rPr>
                              <w:t>85725399</w:t>
                            </w:r>
                          </w:p>
                          <w:p>
                            <w:pPr>
                              <w:pStyle w:val="40"/>
                              <w:rPr>
                                <w:rFonts w:ascii="黑体" w:hAnsi="宋体" w:eastAsia="黑体" w:cs="黑体"/>
                                <w:kern w:val="2"/>
                                <w:sz w:val="24"/>
                                <w:szCs w:val="24"/>
                                <w:lang w:eastAsia="zh-CN"/>
                              </w:rPr>
                            </w:pPr>
                            <w:r>
                              <w:rPr>
                                <w:rFonts w:hint="eastAsia" w:ascii="黑体" w:hAnsi="宋体" w:eastAsia="黑体" w:cs="黑体"/>
                                <w:kern w:val="2"/>
                                <w:sz w:val="24"/>
                                <w:szCs w:val="24"/>
                                <w:lang w:eastAsia="zh-CN"/>
                              </w:rPr>
                              <w:t>编辑邮箱：</w:t>
                            </w:r>
                            <w:r>
                              <w:rPr>
                                <w:rFonts w:ascii="黑体" w:hAnsi="宋体" w:eastAsia="黑体" w:cs="黑体"/>
                                <w:kern w:val="2"/>
                                <w:sz w:val="24"/>
                                <w:szCs w:val="24"/>
                                <w:lang w:eastAsia="zh-CN"/>
                              </w:rPr>
                              <w:t>zhuhy@chinaccm.com</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地址：</w:t>
                            </w:r>
                            <w:r>
                              <w:rPr>
                                <w:rFonts w:hint="eastAsia" w:ascii="黑体" w:eastAsia="黑体" w:cs="黑体"/>
                                <w:sz w:val="24"/>
                                <w:szCs w:val="24"/>
                                <w:lang w:eastAsia="zh-CN"/>
                              </w:rPr>
                              <w:t>北京市朝阳区高碑店东区</w:t>
                            </w:r>
                            <w:r>
                              <w:rPr>
                                <w:rFonts w:ascii="黑体" w:eastAsia="黑体" w:cs="黑体"/>
                                <w:sz w:val="24"/>
                                <w:szCs w:val="24"/>
                                <w:lang w:eastAsia="zh-CN"/>
                              </w:rPr>
                              <w:t>B</w:t>
                            </w:r>
                            <w:r>
                              <w:rPr>
                                <w:rFonts w:hint="eastAsia" w:ascii="黑体" w:eastAsia="黑体" w:cs="黑体"/>
                                <w:sz w:val="24"/>
                                <w:szCs w:val="24"/>
                                <w:lang w:eastAsia="zh-CN"/>
                              </w:rPr>
                              <w:t>区</w:t>
                            </w:r>
                            <w:r>
                              <w:rPr>
                                <w:rFonts w:ascii="黑体" w:eastAsia="黑体" w:cs="黑体"/>
                                <w:sz w:val="24"/>
                                <w:szCs w:val="24"/>
                                <w:lang w:eastAsia="zh-CN"/>
                              </w:rPr>
                              <w:t>8-1</w:t>
                            </w:r>
                            <w:r>
                              <w:rPr>
                                <w:rFonts w:hint="eastAsia" w:ascii="黑体" w:hAnsi="宋体" w:eastAsia="黑体" w:cs="黑体"/>
                                <w:kern w:val="2"/>
                                <w:sz w:val="24"/>
                                <w:szCs w:val="24"/>
                                <w:lang w:eastAsia="zh-CN"/>
                              </w:rPr>
                              <w:t>（邮编：</w:t>
                            </w:r>
                            <w:r>
                              <w:rPr>
                                <w:rFonts w:ascii="黑体" w:hAnsi="宋体" w:eastAsia="黑体" w:cs="黑体"/>
                                <w:kern w:val="2"/>
                                <w:sz w:val="24"/>
                                <w:szCs w:val="24"/>
                                <w:lang w:eastAsia="zh-CN"/>
                              </w:rPr>
                              <w:t>100022</w:t>
                            </w:r>
                            <w:r>
                              <w:rPr>
                                <w:rFonts w:hint="eastAsia" w:ascii="黑体" w:hAnsi="宋体" w:eastAsia="黑体" w:cs="黑体"/>
                                <w:kern w:val="2"/>
                                <w:sz w:val="24"/>
                                <w:szCs w:val="24"/>
                                <w:lang w:eastAsia="zh-CN"/>
                              </w:rPr>
                              <w:t>）</w:t>
                            </w:r>
                          </w:p>
                          <w:p>
                            <w:pPr>
                              <w:jc w:val="left"/>
                              <w:rPr>
                                <w:rFonts w:cs="Times New Roman"/>
                              </w:rPr>
                            </w:pPr>
                          </w:p>
                        </w:txbxContent>
                      </wps:txbx>
                      <wps:bodyPr upright="1"/>
                    </wps:wsp>
                  </a:graphicData>
                </a:graphic>
              </wp:anchor>
            </w:drawing>
          </mc:Choice>
          <mc:Fallback>
            <w:pict>
              <v:shape id="文本框 5" o:spid="_x0000_s1026" o:spt="202" type="#_x0000_t202" style="position:absolute;left:0pt;margin-left:36.75pt;margin-top:580.6pt;height:112.15pt;width:414pt;z-index:251660288;mso-width-relative:page;mso-height-relative:page;" filled="f" stroked="f" coordsize="21600,21600" o:gfxdata="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NK59nDYAAAADAEAAA8AAAAAAAAAAQAgAAAAIgAAAGRy&#10;cy9kb3ducmV2LnhtbFBLAQIUABQAAAAIAIdO4kCjIFSSkwEAAA8DAAAOAAAAAAAAAAEAIAAAACcB&#10;AABkcnMvZTJvRG9jLnhtbFBLBQYAAAAABgAGAFkBAAAsBQAAAAA=&#10;">
                <v:fill on="f" focussize="0,0"/>
                <v:stroke on="f"/>
                <v:imagedata o:title=""/>
                <o:lock v:ext="edit" aspectratio="f"/>
                <v:textbox>
                  <w:txbxContent>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责任编辑：朱海燕</w:t>
                      </w:r>
                      <w:r>
                        <w:rPr>
                          <w:rFonts w:ascii="黑体" w:hAnsi="宋体" w:eastAsia="黑体" w:cs="黑体"/>
                          <w:kern w:val="2"/>
                          <w:sz w:val="24"/>
                          <w:szCs w:val="24"/>
                          <w:lang w:eastAsia="zh-CN"/>
                        </w:rPr>
                        <w:t>/</w:t>
                      </w:r>
                      <w:r>
                        <w:rPr>
                          <w:rFonts w:hint="eastAsia" w:ascii="黑体" w:hAnsi="宋体" w:eastAsia="黑体" w:cs="黑体"/>
                          <w:kern w:val="2"/>
                          <w:sz w:val="24"/>
                          <w:szCs w:val="24"/>
                          <w:lang w:eastAsia="zh-CN"/>
                        </w:rPr>
                        <w:t>于亚楠</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电话：</w:t>
                      </w:r>
                      <w:r>
                        <w:rPr>
                          <w:rFonts w:ascii="黑体" w:hAnsi="宋体" w:eastAsia="黑体" w:cs="黑体"/>
                          <w:kern w:val="2"/>
                          <w:sz w:val="24"/>
                          <w:szCs w:val="24"/>
                          <w:lang w:eastAsia="zh-CN"/>
                        </w:rPr>
                        <w:t>86-10-18513790749</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传真：</w:t>
                      </w:r>
                      <w:r>
                        <w:rPr>
                          <w:rFonts w:ascii="黑体" w:hAnsi="宋体" w:eastAsia="黑体" w:cs="黑体"/>
                          <w:kern w:val="2"/>
                          <w:sz w:val="24"/>
                          <w:szCs w:val="24"/>
                          <w:lang w:eastAsia="zh-CN"/>
                        </w:rPr>
                        <w:t>86-010-</w:t>
                      </w:r>
                      <w:r>
                        <w:rPr>
                          <w:rFonts w:ascii="黑体" w:hAnsi="Arial" w:eastAsia="黑体" w:cs="黑体"/>
                          <w:color w:val="333333"/>
                          <w:sz w:val="24"/>
                          <w:szCs w:val="24"/>
                          <w:lang w:eastAsia="zh-CN"/>
                        </w:rPr>
                        <w:t>85725399</w:t>
                      </w:r>
                    </w:p>
                    <w:p>
                      <w:pPr>
                        <w:pStyle w:val="40"/>
                        <w:rPr>
                          <w:rFonts w:ascii="黑体" w:hAnsi="宋体" w:eastAsia="黑体" w:cs="黑体"/>
                          <w:kern w:val="2"/>
                          <w:sz w:val="24"/>
                          <w:szCs w:val="24"/>
                          <w:lang w:eastAsia="zh-CN"/>
                        </w:rPr>
                      </w:pPr>
                      <w:r>
                        <w:rPr>
                          <w:rFonts w:hint="eastAsia" w:ascii="黑体" w:hAnsi="宋体" w:eastAsia="黑体" w:cs="黑体"/>
                          <w:kern w:val="2"/>
                          <w:sz w:val="24"/>
                          <w:szCs w:val="24"/>
                          <w:lang w:eastAsia="zh-CN"/>
                        </w:rPr>
                        <w:t>编辑邮箱：</w:t>
                      </w:r>
                      <w:r>
                        <w:rPr>
                          <w:rFonts w:ascii="黑体" w:hAnsi="宋体" w:eastAsia="黑体" w:cs="黑体"/>
                          <w:kern w:val="2"/>
                          <w:sz w:val="24"/>
                          <w:szCs w:val="24"/>
                          <w:lang w:eastAsia="zh-CN"/>
                        </w:rPr>
                        <w:t>zhuhy@chinaccm.com</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地址：</w:t>
                      </w:r>
                      <w:r>
                        <w:rPr>
                          <w:rFonts w:hint="eastAsia" w:ascii="黑体" w:eastAsia="黑体" w:cs="黑体"/>
                          <w:sz w:val="24"/>
                          <w:szCs w:val="24"/>
                          <w:lang w:eastAsia="zh-CN"/>
                        </w:rPr>
                        <w:t>北京市朝阳区高碑店东区</w:t>
                      </w:r>
                      <w:r>
                        <w:rPr>
                          <w:rFonts w:ascii="黑体" w:eastAsia="黑体" w:cs="黑体"/>
                          <w:sz w:val="24"/>
                          <w:szCs w:val="24"/>
                          <w:lang w:eastAsia="zh-CN"/>
                        </w:rPr>
                        <w:t>B</w:t>
                      </w:r>
                      <w:r>
                        <w:rPr>
                          <w:rFonts w:hint="eastAsia" w:ascii="黑体" w:eastAsia="黑体" w:cs="黑体"/>
                          <w:sz w:val="24"/>
                          <w:szCs w:val="24"/>
                          <w:lang w:eastAsia="zh-CN"/>
                        </w:rPr>
                        <w:t>区</w:t>
                      </w:r>
                      <w:r>
                        <w:rPr>
                          <w:rFonts w:ascii="黑体" w:eastAsia="黑体" w:cs="黑体"/>
                          <w:sz w:val="24"/>
                          <w:szCs w:val="24"/>
                          <w:lang w:eastAsia="zh-CN"/>
                        </w:rPr>
                        <w:t>8-1</w:t>
                      </w:r>
                      <w:r>
                        <w:rPr>
                          <w:rFonts w:hint="eastAsia" w:ascii="黑体" w:hAnsi="宋体" w:eastAsia="黑体" w:cs="黑体"/>
                          <w:kern w:val="2"/>
                          <w:sz w:val="24"/>
                          <w:szCs w:val="24"/>
                          <w:lang w:eastAsia="zh-CN"/>
                        </w:rPr>
                        <w:t>（邮编：</w:t>
                      </w:r>
                      <w:r>
                        <w:rPr>
                          <w:rFonts w:ascii="黑体" w:hAnsi="宋体" w:eastAsia="黑体" w:cs="黑体"/>
                          <w:kern w:val="2"/>
                          <w:sz w:val="24"/>
                          <w:szCs w:val="24"/>
                          <w:lang w:eastAsia="zh-CN"/>
                        </w:rPr>
                        <w:t>100022</w:t>
                      </w:r>
                      <w:r>
                        <w:rPr>
                          <w:rFonts w:hint="eastAsia" w:ascii="黑体" w:hAnsi="宋体" w:eastAsia="黑体" w:cs="黑体"/>
                          <w:kern w:val="2"/>
                          <w:sz w:val="24"/>
                          <w:szCs w:val="24"/>
                          <w:lang w:eastAsia="zh-CN"/>
                        </w:rPr>
                        <w:t>）</w:t>
                      </w:r>
                    </w:p>
                    <w:p>
                      <w:pPr>
                        <w:jc w:val="left"/>
                        <w:rPr>
                          <w:rFonts w:cs="Times New Roman"/>
                        </w:rPr>
                      </w:pPr>
                    </w:p>
                  </w:txbxContent>
                </v:textbox>
              </v:shape>
            </w:pict>
          </mc:Fallback>
        </mc:AlternateContent>
      </w:r>
      <w:r>
        <w:rPr>
          <w:rFonts w:cs="Times New Roman"/>
        </w:rPr>
        <w:br w:type="page"/>
      </w:r>
      <w:r>
        <w:rPr>
          <w:rFonts w:hint="eastAsia" w:ascii="宋体" w:hAnsi="宋体" w:cs="宋体"/>
          <w:b/>
          <w:bCs/>
          <w:color w:val="000000"/>
          <w:sz w:val="28"/>
          <w:szCs w:val="28"/>
          <w:lang w:eastAsia="zh-CN"/>
        </w:rPr>
        <w:t>小金属周报目录</w:t>
      </w:r>
      <w:bookmarkStart w:id="0" w:name="_Toc485828985"/>
      <w:bookmarkStart w:id="1" w:name="_Toc486002518"/>
    </w:p>
    <w:p>
      <w:pPr>
        <w:pStyle w:val="9"/>
        <w:tabs>
          <w:tab w:val="right" w:leader="dot" w:pos="8504"/>
          <w:tab w:val="clear" w:pos="8494"/>
        </w:tabs>
      </w:pPr>
      <w:r>
        <w:rPr>
          <w:kern w:val="0"/>
          <w:sz w:val="30"/>
          <w:szCs w:val="30"/>
        </w:rPr>
        <w:fldChar w:fldCharType="begin"/>
      </w:r>
      <w:r>
        <w:instrText xml:space="preserve"> TOC \o "1-3" \h \z \u </w:instrText>
      </w:r>
      <w:r>
        <w:rPr>
          <w:kern w:val="0"/>
          <w:sz w:val="30"/>
          <w:szCs w:val="30"/>
        </w:rPr>
        <w:fldChar w:fldCharType="separate"/>
      </w:r>
      <w:r>
        <w:rPr>
          <w:kern w:val="0"/>
          <w:szCs w:val="30"/>
        </w:rPr>
        <w:fldChar w:fldCharType="begin"/>
      </w:r>
      <w:r>
        <w:rPr>
          <w:kern w:val="0"/>
          <w:szCs w:val="30"/>
        </w:rPr>
        <w:instrText xml:space="preserve"> HYPERLINK \l _Toc31928 </w:instrText>
      </w:r>
      <w:r>
        <w:rPr>
          <w:kern w:val="0"/>
          <w:szCs w:val="30"/>
        </w:rPr>
        <w:fldChar w:fldCharType="separate"/>
      </w:r>
      <w:r>
        <w:rPr>
          <w:rFonts w:hint="eastAsia" w:cs="黑体"/>
        </w:rPr>
        <w:t>一、小金属一周评述</w:t>
      </w:r>
      <w:r>
        <w:tab/>
      </w:r>
      <w:r>
        <w:fldChar w:fldCharType="begin"/>
      </w:r>
      <w:r>
        <w:instrText xml:space="preserve"> PAGEREF _Toc31928 </w:instrText>
      </w:r>
      <w:r>
        <w:fldChar w:fldCharType="separate"/>
      </w:r>
      <w:r>
        <w:t>3</w:t>
      </w:r>
      <w:r>
        <w:fldChar w:fldCharType="end"/>
      </w:r>
      <w:r>
        <w:rPr>
          <w:kern w:val="0"/>
          <w:szCs w:val="30"/>
        </w:rPr>
        <w:fldChar w:fldCharType="end"/>
      </w:r>
    </w:p>
    <w:p>
      <w:pPr>
        <w:pStyle w:val="9"/>
        <w:tabs>
          <w:tab w:val="right" w:leader="dot" w:pos="8504"/>
          <w:tab w:val="clear" w:pos="8494"/>
        </w:tabs>
      </w:pPr>
      <w:r>
        <w:fldChar w:fldCharType="begin"/>
      </w:r>
      <w:r>
        <w:instrText xml:space="preserve"> HYPERLINK \l _Toc21312 </w:instrText>
      </w:r>
      <w:r>
        <w:fldChar w:fldCharType="separate"/>
      </w:r>
      <w:r>
        <w:rPr>
          <w:rFonts w:hint="eastAsia"/>
          <w:kern w:val="0"/>
        </w:rPr>
        <w:t>1、硒评论</w:t>
      </w:r>
      <w:r>
        <w:rPr>
          <w:rFonts w:hint="eastAsia"/>
          <w:kern w:val="0"/>
          <w:lang w:eastAsia="zh-CN"/>
        </w:rPr>
        <w:t>：电解锰市场成交有限 硒市整体平稳运行</w:t>
      </w:r>
      <w:r>
        <w:tab/>
      </w:r>
      <w:r>
        <w:fldChar w:fldCharType="begin"/>
      </w:r>
      <w:r>
        <w:instrText xml:space="preserve"> PAGEREF _Toc21312 </w:instrText>
      </w:r>
      <w:r>
        <w:fldChar w:fldCharType="separate"/>
      </w:r>
      <w:r>
        <w:t>3</w:t>
      </w:r>
      <w:r>
        <w:fldChar w:fldCharType="end"/>
      </w:r>
      <w:r>
        <w:fldChar w:fldCharType="end"/>
      </w:r>
    </w:p>
    <w:p>
      <w:pPr>
        <w:pStyle w:val="9"/>
        <w:tabs>
          <w:tab w:val="right" w:leader="dot" w:pos="8504"/>
          <w:tab w:val="clear" w:pos="8494"/>
        </w:tabs>
      </w:pPr>
      <w:r>
        <w:fldChar w:fldCharType="begin"/>
      </w:r>
      <w:r>
        <w:instrText xml:space="preserve"> HYPERLINK \l _Toc27484 </w:instrText>
      </w:r>
      <w:r>
        <w:fldChar w:fldCharType="separate"/>
      </w:r>
      <w:r>
        <w:rPr>
          <w:rFonts w:hint="eastAsia" w:ascii="Calibri" w:hAnsi="Calibri" w:eastAsia="宋体" w:cs="Calibri"/>
          <w:bCs/>
          <w:kern w:val="0"/>
          <w:szCs w:val="32"/>
          <w:lang w:val="en-US" w:eastAsia="zh-CN" w:bidi="ar-SA"/>
        </w:rPr>
        <w:t xml:space="preserve">2、 </w:t>
      </w:r>
      <w:r>
        <w:rPr>
          <w:rFonts w:hint="eastAsia"/>
          <w:kern w:val="0"/>
          <w:lang w:eastAsia="zh-CN"/>
        </w:rPr>
        <w:t>铋</w:t>
      </w:r>
      <w:r>
        <w:rPr>
          <w:rFonts w:hint="eastAsia"/>
          <w:kern w:val="0"/>
        </w:rPr>
        <w:t>评论</w:t>
      </w:r>
      <w:r>
        <w:rPr>
          <w:rFonts w:hint="eastAsia"/>
          <w:kern w:val="0"/>
          <w:lang w:eastAsia="zh-CN"/>
        </w:rPr>
        <w:t>：</w:t>
      </w:r>
      <w:r>
        <w:rPr>
          <w:rFonts w:hint="eastAsia" w:ascii="Calibri" w:hAnsi="Calibri" w:eastAsia="宋体" w:cs="Calibri"/>
          <w:bCs/>
          <w:kern w:val="0"/>
          <w:szCs w:val="32"/>
          <w:lang w:val="en-US" w:eastAsia="zh-CN" w:bidi="ar-SA"/>
        </w:rPr>
        <w:t>铋锭价格</w:t>
      </w:r>
      <w:bookmarkStart w:id="123" w:name="_GoBack"/>
      <w:bookmarkEnd w:id="123"/>
      <w:r>
        <w:rPr>
          <w:rFonts w:hint="eastAsia" w:ascii="Calibri" w:hAnsi="Calibri" w:eastAsia="宋体" w:cs="Calibri"/>
          <w:bCs/>
          <w:kern w:val="0"/>
          <w:szCs w:val="32"/>
          <w:lang w:val="en-US" w:eastAsia="zh-CN" w:bidi="ar-SA"/>
        </w:rPr>
        <w:t>上涨 市场成交氛围逐渐回暖</w:t>
      </w:r>
      <w:r>
        <w:tab/>
      </w:r>
      <w:r>
        <w:fldChar w:fldCharType="begin"/>
      </w:r>
      <w:r>
        <w:instrText xml:space="preserve"> PAGEREF _Toc27484 </w:instrText>
      </w:r>
      <w:r>
        <w:fldChar w:fldCharType="separate"/>
      </w:r>
      <w:r>
        <w:t>4</w:t>
      </w:r>
      <w:r>
        <w:fldChar w:fldCharType="end"/>
      </w:r>
      <w:r>
        <w:fldChar w:fldCharType="end"/>
      </w:r>
    </w:p>
    <w:p>
      <w:pPr>
        <w:pStyle w:val="9"/>
        <w:tabs>
          <w:tab w:val="right" w:leader="dot" w:pos="8504"/>
          <w:tab w:val="clear" w:pos="8494"/>
        </w:tabs>
      </w:pPr>
      <w:r>
        <w:fldChar w:fldCharType="begin"/>
      </w:r>
      <w:r>
        <w:instrText xml:space="preserve"> HYPERLINK \l _Toc28895 </w:instrText>
      </w:r>
      <w:r>
        <w:fldChar w:fldCharType="separate"/>
      </w:r>
      <w:r>
        <w:rPr>
          <w:rFonts w:hint="eastAsia"/>
          <w:kern w:val="0"/>
        </w:rPr>
        <w:t>3</w:t>
      </w:r>
      <w:r>
        <w:rPr>
          <w:rFonts w:hint="eastAsia"/>
          <w:kern w:val="0"/>
          <w:lang w:eastAsia="zh-CN"/>
        </w:rPr>
        <w:t>、</w:t>
      </w:r>
      <w:r>
        <w:rPr>
          <w:rFonts w:hint="eastAsia"/>
          <w:kern w:val="0"/>
        </w:rPr>
        <w:t>铟评论：铟锭</w:t>
      </w:r>
      <w:r>
        <w:rPr>
          <w:rFonts w:hint="eastAsia"/>
          <w:kern w:val="0"/>
          <w:lang w:eastAsia="zh-CN"/>
        </w:rPr>
        <w:t>市场需求疲软</w:t>
      </w:r>
      <w:r>
        <w:tab/>
      </w:r>
      <w:r>
        <w:fldChar w:fldCharType="begin"/>
      </w:r>
      <w:r>
        <w:instrText xml:space="preserve"> PAGEREF _Toc28895 </w:instrText>
      </w:r>
      <w:r>
        <w:fldChar w:fldCharType="separate"/>
      </w:r>
      <w:r>
        <w:t>5</w:t>
      </w:r>
      <w:r>
        <w:fldChar w:fldCharType="end"/>
      </w:r>
      <w:r>
        <w:fldChar w:fldCharType="end"/>
      </w:r>
    </w:p>
    <w:p>
      <w:pPr>
        <w:pStyle w:val="9"/>
        <w:tabs>
          <w:tab w:val="right" w:leader="dot" w:pos="8504"/>
          <w:tab w:val="clear" w:pos="8494"/>
        </w:tabs>
      </w:pPr>
      <w:r>
        <w:fldChar w:fldCharType="begin"/>
      </w:r>
      <w:r>
        <w:instrText xml:space="preserve"> HYPERLINK \l _Toc21509 </w:instrText>
      </w:r>
      <w:r>
        <w:fldChar w:fldCharType="separate"/>
      </w:r>
      <w:r>
        <w:rPr>
          <w:kern w:val="0"/>
        </w:rPr>
        <w:t>4</w:t>
      </w:r>
      <w:r>
        <w:rPr>
          <w:rFonts w:hint="eastAsia" w:cs="宋体"/>
          <w:kern w:val="0"/>
        </w:rPr>
        <w:t>、碲评论：碲锭市场</w:t>
      </w:r>
      <w:r>
        <w:rPr>
          <w:rFonts w:hint="eastAsia" w:cs="宋体"/>
          <w:kern w:val="0"/>
          <w:lang w:eastAsia="zh-CN"/>
        </w:rPr>
        <w:t>平稳运行</w:t>
      </w:r>
      <w:r>
        <w:tab/>
      </w:r>
      <w:r>
        <w:fldChar w:fldCharType="begin"/>
      </w:r>
      <w:r>
        <w:instrText xml:space="preserve"> PAGEREF _Toc21509 </w:instrText>
      </w:r>
      <w:r>
        <w:fldChar w:fldCharType="separate"/>
      </w:r>
      <w:r>
        <w:t>5</w:t>
      </w:r>
      <w:r>
        <w:fldChar w:fldCharType="end"/>
      </w:r>
      <w:r>
        <w:fldChar w:fldCharType="end"/>
      </w:r>
    </w:p>
    <w:p>
      <w:pPr>
        <w:pStyle w:val="15"/>
        <w:tabs>
          <w:tab w:val="right" w:leader="dot" w:pos="8504"/>
          <w:tab w:val="clear" w:pos="9170"/>
        </w:tabs>
      </w:pPr>
      <w:r>
        <w:fldChar w:fldCharType="begin"/>
      </w:r>
      <w:r>
        <w:instrText xml:space="preserve"> HYPERLINK \l _Toc30708 </w:instrText>
      </w:r>
      <w:r>
        <w:fldChar w:fldCharType="separate"/>
      </w:r>
      <w:r>
        <w:rPr>
          <w:rFonts w:hint="eastAsia" w:cs="黑体"/>
        </w:rPr>
        <w:t>二、价格行情</w:t>
      </w:r>
      <w:r>
        <w:tab/>
      </w:r>
      <w:r>
        <w:fldChar w:fldCharType="begin"/>
      </w:r>
      <w:r>
        <w:instrText xml:space="preserve"> PAGEREF _Toc30708 </w:instrText>
      </w:r>
      <w:r>
        <w:fldChar w:fldCharType="separate"/>
      </w:r>
      <w:r>
        <w:t>6</w:t>
      </w:r>
      <w:r>
        <w:fldChar w:fldCharType="end"/>
      </w:r>
      <w:r>
        <w:fldChar w:fldCharType="end"/>
      </w:r>
    </w:p>
    <w:p>
      <w:pPr>
        <w:pStyle w:val="9"/>
        <w:tabs>
          <w:tab w:val="right" w:leader="dot" w:pos="8504"/>
          <w:tab w:val="clear" w:pos="8494"/>
        </w:tabs>
      </w:pPr>
      <w:r>
        <w:fldChar w:fldCharType="begin"/>
      </w:r>
      <w:r>
        <w:instrText xml:space="preserve"> HYPERLINK \l _Toc27313 </w:instrText>
      </w:r>
      <w:r>
        <w:fldChar w:fldCharType="separate"/>
      </w:r>
      <w:r>
        <w:rPr>
          <w:kern w:val="0"/>
        </w:rPr>
        <w:t>1</w:t>
      </w:r>
      <w:r>
        <w:rPr>
          <w:rFonts w:hint="eastAsia" w:cs="宋体"/>
          <w:kern w:val="0"/>
        </w:rPr>
        <w:t>、国际价格</w:t>
      </w:r>
      <w:r>
        <w:tab/>
      </w:r>
      <w:r>
        <w:fldChar w:fldCharType="begin"/>
      </w:r>
      <w:r>
        <w:instrText xml:space="preserve"> PAGEREF _Toc27313 </w:instrText>
      </w:r>
      <w:r>
        <w:fldChar w:fldCharType="separate"/>
      </w:r>
      <w:r>
        <w:t>6</w:t>
      </w:r>
      <w:r>
        <w:fldChar w:fldCharType="end"/>
      </w:r>
      <w:r>
        <w:fldChar w:fldCharType="end"/>
      </w:r>
    </w:p>
    <w:p>
      <w:pPr>
        <w:pStyle w:val="9"/>
        <w:tabs>
          <w:tab w:val="right" w:leader="dot" w:pos="8504"/>
          <w:tab w:val="clear" w:pos="8494"/>
        </w:tabs>
      </w:pPr>
      <w:r>
        <w:fldChar w:fldCharType="begin"/>
      </w:r>
      <w:r>
        <w:instrText xml:space="preserve"> HYPERLINK \l _Toc25293 </w:instrText>
      </w:r>
      <w:r>
        <w:fldChar w:fldCharType="separate"/>
      </w:r>
      <w:r>
        <w:rPr>
          <w:kern w:val="0"/>
        </w:rPr>
        <w:t>2</w:t>
      </w:r>
      <w:r>
        <w:rPr>
          <w:rFonts w:hint="eastAsia" w:cs="宋体"/>
          <w:kern w:val="0"/>
        </w:rPr>
        <w:t>、欧洲鹿特丹小金属价格</w:t>
      </w:r>
      <w:r>
        <w:tab/>
      </w:r>
      <w:r>
        <w:fldChar w:fldCharType="begin"/>
      </w:r>
      <w:r>
        <w:instrText xml:space="preserve"> PAGEREF _Toc25293 </w:instrText>
      </w:r>
      <w:r>
        <w:fldChar w:fldCharType="separate"/>
      </w:r>
      <w:r>
        <w:t>6</w:t>
      </w:r>
      <w:r>
        <w:fldChar w:fldCharType="end"/>
      </w:r>
      <w:r>
        <w:fldChar w:fldCharType="end"/>
      </w:r>
    </w:p>
    <w:p>
      <w:pPr>
        <w:pStyle w:val="9"/>
        <w:tabs>
          <w:tab w:val="right" w:leader="dot" w:pos="8504"/>
          <w:tab w:val="clear" w:pos="8494"/>
        </w:tabs>
      </w:pPr>
      <w:r>
        <w:fldChar w:fldCharType="begin"/>
      </w:r>
      <w:r>
        <w:instrText xml:space="preserve"> HYPERLINK \l _Toc1461 </w:instrText>
      </w:r>
      <w:r>
        <w:fldChar w:fldCharType="separate"/>
      </w:r>
      <w:r>
        <w:rPr>
          <w:rFonts w:cs="宋体"/>
          <w:kern w:val="0"/>
        </w:rPr>
        <w:t xml:space="preserve">3、 </w:t>
      </w:r>
      <w:r>
        <w:rPr>
          <w:rFonts w:hint="eastAsia" w:cs="宋体"/>
          <w:kern w:val="0"/>
        </w:rPr>
        <w:t>国内一周小金属价格汇总</w:t>
      </w:r>
      <w:r>
        <w:tab/>
      </w:r>
      <w:r>
        <w:fldChar w:fldCharType="begin"/>
      </w:r>
      <w:r>
        <w:instrText xml:space="preserve"> PAGEREF _Toc1461 </w:instrText>
      </w:r>
      <w:r>
        <w:fldChar w:fldCharType="separate"/>
      </w:r>
      <w:r>
        <w:t>6</w:t>
      </w:r>
      <w:r>
        <w:fldChar w:fldCharType="end"/>
      </w:r>
      <w:r>
        <w:fldChar w:fldCharType="end"/>
      </w:r>
    </w:p>
    <w:p>
      <w:pPr>
        <w:pStyle w:val="15"/>
        <w:tabs>
          <w:tab w:val="right" w:leader="dot" w:pos="8504"/>
          <w:tab w:val="clear" w:pos="9170"/>
        </w:tabs>
      </w:pPr>
      <w:r>
        <w:fldChar w:fldCharType="begin"/>
      </w:r>
      <w:r>
        <w:instrText xml:space="preserve"> HYPERLINK \l _Toc18104 </w:instrText>
      </w:r>
      <w:r>
        <w:fldChar w:fldCharType="separate"/>
      </w:r>
      <w:r>
        <w:rPr>
          <w:rFonts w:hint="eastAsia"/>
        </w:rPr>
        <w:t xml:space="preserve">三、 </w:t>
      </w:r>
      <w:r>
        <w:rPr>
          <w:rFonts w:hint="eastAsia" w:cs="黑体"/>
          <w:kern w:val="0"/>
        </w:rPr>
        <w:t>一周市场动态回顾</w:t>
      </w:r>
      <w:r>
        <w:tab/>
      </w:r>
      <w:r>
        <w:fldChar w:fldCharType="begin"/>
      </w:r>
      <w:r>
        <w:instrText xml:space="preserve"> PAGEREF _Toc18104 </w:instrText>
      </w:r>
      <w:r>
        <w:fldChar w:fldCharType="separate"/>
      </w:r>
      <w:r>
        <w:t>7</w:t>
      </w:r>
      <w:r>
        <w:fldChar w:fldCharType="end"/>
      </w:r>
      <w:r>
        <w:fldChar w:fldCharType="end"/>
      </w:r>
    </w:p>
    <w:p>
      <w:pPr>
        <w:pStyle w:val="17"/>
        <w:tabs>
          <w:tab w:val="right" w:leader="dot" w:pos="8504"/>
          <w:tab w:val="clear" w:pos="9170"/>
        </w:tabs>
      </w:pPr>
      <w:r>
        <w:fldChar w:fldCharType="begin"/>
      </w:r>
      <w:r>
        <w:instrText xml:space="preserve"> HYPERLINK \l _Toc25642 </w:instrText>
      </w:r>
      <w:r>
        <w:fldChar w:fldCharType="separate"/>
      </w:r>
      <w:r>
        <w:rPr>
          <w:rFonts w:hint="eastAsia" w:ascii="宋体" w:hAnsi="宋体" w:cs="宋体"/>
          <w:bCs/>
          <w:kern w:val="0"/>
          <w:szCs w:val="30"/>
        </w:rPr>
        <w:t>自由港一季度铜产量下降6.3%</w:t>
      </w:r>
      <w:r>
        <w:tab/>
      </w:r>
      <w:r>
        <w:fldChar w:fldCharType="begin"/>
      </w:r>
      <w:r>
        <w:instrText xml:space="preserve"> PAGEREF _Toc25642 </w:instrText>
      </w:r>
      <w:r>
        <w:fldChar w:fldCharType="separate"/>
      </w:r>
      <w:r>
        <w:t>7</w:t>
      </w:r>
      <w:r>
        <w:fldChar w:fldCharType="end"/>
      </w:r>
      <w:r>
        <w:fldChar w:fldCharType="end"/>
      </w:r>
    </w:p>
    <w:p>
      <w:pPr>
        <w:pStyle w:val="17"/>
        <w:tabs>
          <w:tab w:val="right" w:leader="dot" w:pos="8504"/>
          <w:tab w:val="clear" w:pos="9170"/>
        </w:tabs>
      </w:pPr>
      <w:r>
        <w:fldChar w:fldCharType="begin"/>
      </w:r>
      <w:r>
        <w:instrText xml:space="preserve"> HYPERLINK \l _Toc4429 </w:instrText>
      </w:r>
      <w:r>
        <w:fldChar w:fldCharType="separate"/>
      </w:r>
      <w:r>
        <w:rPr>
          <w:rFonts w:hint="eastAsia" w:ascii="宋体" w:hAnsi="宋体" w:cs="宋体"/>
          <w:bCs/>
          <w:kern w:val="0"/>
          <w:szCs w:val="30"/>
        </w:rPr>
        <w:t>年初以来 铜市经历了哪些惊心动魄的变化？</w:t>
      </w:r>
      <w:r>
        <w:tab/>
      </w:r>
      <w:r>
        <w:fldChar w:fldCharType="begin"/>
      </w:r>
      <w:r>
        <w:instrText xml:space="preserve"> PAGEREF _Toc4429 </w:instrText>
      </w:r>
      <w:r>
        <w:fldChar w:fldCharType="separate"/>
      </w:r>
      <w:r>
        <w:t>7</w:t>
      </w:r>
      <w:r>
        <w:fldChar w:fldCharType="end"/>
      </w:r>
      <w:r>
        <w:fldChar w:fldCharType="end"/>
      </w:r>
    </w:p>
    <w:p>
      <w:pPr>
        <w:pStyle w:val="17"/>
        <w:tabs>
          <w:tab w:val="right" w:leader="dot" w:pos="8504"/>
          <w:tab w:val="clear" w:pos="9170"/>
        </w:tabs>
      </w:pPr>
      <w:r>
        <w:fldChar w:fldCharType="begin"/>
      </w:r>
      <w:r>
        <w:instrText xml:space="preserve"> HYPERLINK \l _Toc17578 </w:instrText>
      </w:r>
      <w:r>
        <w:fldChar w:fldCharType="separate"/>
      </w:r>
      <w:r>
        <w:rPr>
          <w:rFonts w:hint="eastAsia" w:ascii="宋体" w:hAnsi="宋体" w:cs="宋体"/>
          <w:bCs/>
          <w:kern w:val="0"/>
          <w:szCs w:val="30"/>
          <w:lang w:eastAsia="zh-CN"/>
        </w:rPr>
        <w:t>金田铜业正式挂牌上市</w:t>
      </w:r>
      <w:r>
        <w:tab/>
      </w:r>
      <w:r>
        <w:fldChar w:fldCharType="begin"/>
      </w:r>
      <w:r>
        <w:instrText xml:space="preserve"> PAGEREF _Toc17578 </w:instrText>
      </w:r>
      <w:r>
        <w:fldChar w:fldCharType="separate"/>
      </w:r>
      <w:r>
        <w:t>12</w:t>
      </w:r>
      <w:r>
        <w:fldChar w:fldCharType="end"/>
      </w:r>
      <w:r>
        <w:fldChar w:fldCharType="end"/>
      </w:r>
    </w:p>
    <w:p>
      <w:pPr>
        <w:pStyle w:val="17"/>
        <w:tabs>
          <w:tab w:val="right" w:leader="dot" w:pos="8504"/>
          <w:tab w:val="clear" w:pos="9170"/>
        </w:tabs>
      </w:pPr>
      <w:r>
        <w:fldChar w:fldCharType="begin"/>
      </w:r>
      <w:r>
        <w:instrText xml:space="preserve"> HYPERLINK \l _Toc22710 </w:instrText>
      </w:r>
      <w:r>
        <w:fldChar w:fldCharType="separate"/>
      </w:r>
      <w:r>
        <w:rPr>
          <w:rFonts w:hint="eastAsia" w:ascii="宋体" w:hAnsi="宋体" w:cs="宋体"/>
          <w:bCs/>
          <w:kern w:val="0"/>
          <w:szCs w:val="30"/>
        </w:rPr>
        <w:t>用绿色理念打造美丽矿山</w:t>
      </w:r>
      <w:r>
        <w:tab/>
      </w:r>
      <w:r>
        <w:fldChar w:fldCharType="begin"/>
      </w:r>
      <w:r>
        <w:instrText xml:space="preserve"> PAGEREF _Toc22710 </w:instrText>
      </w:r>
      <w:r>
        <w:fldChar w:fldCharType="separate"/>
      </w:r>
      <w:r>
        <w:t>14</w:t>
      </w:r>
      <w:r>
        <w:fldChar w:fldCharType="end"/>
      </w:r>
      <w:r>
        <w:fldChar w:fldCharType="end"/>
      </w:r>
    </w:p>
    <w:p>
      <w:pPr>
        <w:pStyle w:val="17"/>
        <w:tabs>
          <w:tab w:val="right" w:leader="dot" w:pos="8504"/>
          <w:tab w:val="clear" w:pos="9170"/>
        </w:tabs>
      </w:pPr>
      <w:r>
        <w:fldChar w:fldCharType="begin"/>
      </w:r>
      <w:r>
        <w:instrText xml:space="preserve"> HYPERLINK \l _Toc14045 </w:instrText>
      </w:r>
      <w:r>
        <w:fldChar w:fldCharType="separate"/>
      </w:r>
      <w:r>
        <w:rPr>
          <w:rFonts w:hint="eastAsia" w:ascii="宋体" w:hAnsi="宋体" w:cs="宋体"/>
          <w:bCs/>
          <w:kern w:val="0"/>
          <w:szCs w:val="30"/>
        </w:rPr>
        <w:t>山西确定有色工业2020行动计划</w:t>
      </w:r>
      <w:r>
        <w:tab/>
      </w:r>
      <w:r>
        <w:fldChar w:fldCharType="begin"/>
      </w:r>
      <w:r>
        <w:instrText xml:space="preserve"> PAGEREF _Toc14045 </w:instrText>
      </w:r>
      <w:r>
        <w:fldChar w:fldCharType="separate"/>
      </w:r>
      <w:r>
        <w:t>16</w:t>
      </w:r>
      <w:r>
        <w:fldChar w:fldCharType="end"/>
      </w:r>
      <w:r>
        <w:fldChar w:fldCharType="end"/>
      </w:r>
    </w:p>
    <w:p>
      <w:pPr>
        <w:pStyle w:val="17"/>
        <w:tabs>
          <w:tab w:val="right" w:leader="dot" w:pos="8504"/>
          <w:tab w:val="clear" w:pos="9170"/>
        </w:tabs>
      </w:pPr>
      <w:r>
        <w:fldChar w:fldCharType="begin"/>
      </w:r>
      <w:r>
        <w:instrText xml:space="preserve"> HYPERLINK \l _Toc8053 </w:instrText>
      </w:r>
      <w:r>
        <w:fldChar w:fldCharType="separate"/>
      </w:r>
      <w:r>
        <w:rPr>
          <w:rFonts w:hint="eastAsia" w:ascii="宋体" w:hAnsi="宋体" w:cs="宋体"/>
          <w:bCs/>
          <w:kern w:val="0"/>
          <w:szCs w:val="30"/>
        </w:rPr>
        <w:t>2020年世界地球日，我国大陆地区337城市日均空气质量自2013年以来首次全面达标</w:t>
      </w:r>
      <w:r>
        <w:tab/>
      </w:r>
      <w:r>
        <w:fldChar w:fldCharType="begin"/>
      </w:r>
      <w:r>
        <w:instrText xml:space="preserve"> PAGEREF _Toc8053 </w:instrText>
      </w:r>
      <w:r>
        <w:fldChar w:fldCharType="separate"/>
      </w:r>
      <w:r>
        <w:t>18</w:t>
      </w:r>
      <w:r>
        <w:fldChar w:fldCharType="end"/>
      </w:r>
      <w:r>
        <w:fldChar w:fldCharType="end"/>
      </w:r>
    </w:p>
    <w:p>
      <w:pPr>
        <w:pStyle w:val="17"/>
        <w:tabs>
          <w:tab w:val="right" w:leader="dot" w:pos="8504"/>
          <w:tab w:val="clear" w:pos="9170"/>
        </w:tabs>
      </w:pPr>
      <w:r>
        <w:fldChar w:fldCharType="begin"/>
      </w:r>
      <w:r>
        <w:instrText xml:space="preserve"> HYPERLINK \l _Toc9910 </w:instrText>
      </w:r>
      <w:r>
        <w:fldChar w:fldCharType="separate"/>
      </w:r>
      <w:r>
        <w:rPr>
          <w:rFonts w:hint="eastAsia" w:ascii="宋体" w:hAnsi="宋体" w:cs="宋体"/>
          <w:bCs/>
          <w:kern w:val="0"/>
          <w:szCs w:val="30"/>
        </w:rPr>
        <w:t>价值120亿的高端冷库项目在济南开工</w:t>
      </w:r>
      <w:r>
        <w:tab/>
      </w:r>
      <w:r>
        <w:fldChar w:fldCharType="begin"/>
      </w:r>
      <w:r>
        <w:instrText xml:space="preserve"> PAGEREF _Toc9910 </w:instrText>
      </w:r>
      <w:r>
        <w:fldChar w:fldCharType="separate"/>
      </w:r>
      <w:r>
        <w:t>20</w:t>
      </w:r>
      <w:r>
        <w:fldChar w:fldCharType="end"/>
      </w:r>
      <w:r>
        <w:fldChar w:fldCharType="end"/>
      </w:r>
    </w:p>
    <w:p>
      <w:pPr>
        <w:pStyle w:val="17"/>
        <w:tabs>
          <w:tab w:val="right" w:leader="dot" w:pos="8504"/>
          <w:tab w:val="clear" w:pos="9170"/>
        </w:tabs>
      </w:pPr>
      <w:r>
        <w:fldChar w:fldCharType="begin"/>
      </w:r>
      <w:r>
        <w:instrText xml:space="preserve"> HYPERLINK \l _Toc12102 </w:instrText>
      </w:r>
      <w:r>
        <w:fldChar w:fldCharType="separate"/>
      </w:r>
      <w:r>
        <w:rPr>
          <w:rFonts w:hint="eastAsia" w:ascii="宋体" w:hAnsi="宋体" w:cs="宋体"/>
          <w:bCs/>
          <w:kern w:val="0"/>
          <w:szCs w:val="30"/>
        </w:rPr>
        <w:t>台积电发布警告：半导体供应链或中断！</w:t>
      </w:r>
      <w:r>
        <w:tab/>
      </w:r>
      <w:r>
        <w:fldChar w:fldCharType="begin"/>
      </w:r>
      <w:r>
        <w:instrText xml:space="preserve"> PAGEREF _Toc12102 </w:instrText>
      </w:r>
      <w:r>
        <w:fldChar w:fldCharType="separate"/>
      </w:r>
      <w:r>
        <w:t>21</w:t>
      </w:r>
      <w:r>
        <w:fldChar w:fldCharType="end"/>
      </w:r>
      <w:r>
        <w:fldChar w:fldCharType="end"/>
      </w:r>
    </w:p>
    <w:p>
      <w:pPr>
        <w:pStyle w:val="17"/>
        <w:tabs>
          <w:tab w:val="right" w:leader="dot" w:pos="8504"/>
          <w:tab w:val="clear" w:pos="9170"/>
        </w:tabs>
      </w:pPr>
      <w:r>
        <w:fldChar w:fldCharType="begin"/>
      </w:r>
      <w:r>
        <w:instrText xml:space="preserve"> HYPERLINK \l _Toc22094 </w:instrText>
      </w:r>
      <w:r>
        <w:fldChar w:fldCharType="separate"/>
      </w:r>
      <w:r>
        <w:rPr>
          <w:rFonts w:hint="eastAsia" w:ascii="宋体" w:hAnsi="宋体" w:cs="宋体"/>
          <w:bCs/>
          <w:kern w:val="0"/>
          <w:szCs w:val="30"/>
        </w:rPr>
        <w:t>江苏分布式光伏要火！</w:t>
      </w:r>
      <w:r>
        <w:tab/>
      </w:r>
      <w:r>
        <w:fldChar w:fldCharType="begin"/>
      </w:r>
      <w:r>
        <w:instrText xml:space="preserve"> PAGEREF _Toc22094 </w:instrText>
      </w:r>
      <w:r>
        <w:fldChar w:fldCharType="separate"/>
      </w:r>
      <w:r>
        <w:t>22</w:t>
      </w:r>
      <w:r>
        <w:fldChar w:fldCharType="end"/>
      </w:r>
      <w:r>
        <w:fldChar w:fldCharType="end"/>
      </w:r>
    </w:p>
    <w:p>
      <w:pPr>
        <w:pStyle w:val="17"/>
        <w:tabs>
          <w:tab w:val="right" w:leader="dot" w:pos="8504"/>
          <w:tab w:val="clear" w:pos="9170"/>
        </w:tabs>
      </w:pPr>
      <w:r>
        <w:fldChar w:fldCharType="begin"/>
      </w:r>
      <w:r>
        <w:instrText xml:space="preserve"> HYPERLINK \l _Toc3073 </w:instrText>
      </w:r>
      <w:r>
        <w:fldChar w:fldCharType="separate"/>
      </w:r>
      <w:r>
        <w:rPr>
          <w:rFonts w:hint="eastAsia" w:ascii="宋体" w:hAnsi="宋体" w:cs="宋体"/>
          <w:bCs/>
          <w:kern w:val="0"/>
          <w:szCs w:val="30"/>
        </w:rPr>
        <w:t>空气调节器除病毒标准出炉</w:t>
      </w:r>
      <w:r>
        <w:tab/>
      </w:r>
      <w:r>
        <w:fldChar w:fldCharType="begin"/>
      </w:r>
      <w:r>
        <w:instrText xml:space="preserve"> PAGEREF _Toc3073 </w:instrText>
      </w:r>
      <w:r>
        <w:fldChar w:fldCharType="separate"/>
      </w:r>
      <w:r>
        <w:t>27</w:t>
      </w:r>
      <w:r>
        <w:fldChar w:fldCharType="end"/>
      </w:r>
      <w:r>
        <w:fldChar w:fldCharType="end"/>
      </w:r>
    </w:p>
    <w:p>
      <w:pPr>
        <w:pStyle w:val="4"/>
        <w:tabs>
          <w:tab w:val="center" w:pos="4252"/>
        </w:tabs>
        <w:spacing w:line="400" w:lineRule="exact"/>
        <w:rPr>
          <w:rFonts w:hint="eastAsia" w:eastAsia="宋体"/>
          <w:kern w:val="0"/>
          <w:lang w:eastAsia="zh-CN"/>
        </w:rPr>
      </w:pPr>
      <w:r>
        <w:fldChar w:fldCharType="end"/>
      </w:r>
      <w:bookmarkEnd w:id="0"/>
      <w:bookmarkStart w:id="2" w:name="_Toc31928"/>
      <w:r>
        <w:rPr>
          <w:rFonts w:hint="eastAsia" w:cs="黑体"/>
        </w:rPr>
        <w:t>一、小金属一周评述</w:t>
      </w:r>
      <w:bookmarkEnd w:id="1"/>
      <w:bookmarkEnd w:id="2"/>
      <w:r>
        <w:rPr>
          <w:rFonts w:hint="eastAsia" w:cs="黑体"/>
          <w:lang w:eastAsia="zh-CN"/>
        </w:rPr>
        <w:tab/>
      </w:r>
    </w:p>
    <w:p>
      <w:pPr>
        <w:pStyle w:val="4"/>
        <w:spacing w:line="400" w:lineRule="exact"/>
        <w:rPr>
          <w:rFonts w:hint="eastAsia"/>
          <w:kern w:val="0"/>
          <w:lang w:val="en-US" w:eastAsia="zh-CN"/>
        </w:rPr>
      </w:pPr>
      <w:bookmarkStart w:id="3" w:name="_Toc21312"/>
      <w:r>
        <w:rPr>
          <w:rFonts w:hint="eastAsia"/>
          <w:kern w:val="0"/>
        </w:rPr>
        <w:t>1、硒评论</w:t>
      </w:r>
      <w:r>
        <w:rPr>
          <w:rFonts w:hint="eastAsia"/>
          <w:kern w:val="0"/>
          <w:lang w:eastAsia="zh-CN"/>
        </w:rPr>
        <w:t>：电解锰市场成交有限 硒市整体平稳运行</w:t>
      </w:r>
      <w:bookmarkEnd w:id="3"/>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中商网讯：截至到目前电解锰的报价在10</w:t>
      </w:r>
      <w:r>
        <w:rPr>
          <w:rFonts w:hint="eastAsia" w:ascii="仿宋_GB2312" w:hAnsi="宋体" w:eastAsia="仿宋_GB2312" w:cs="仿宋_GB2312"/>
          <w:kern w:val="0"/>
          <w:sz w:val="28"/>
          <w:szCs w:val="28"/>
          <w:lang w:val="en-US" w:eastAsia="zh-CN"/>
        </w:rPr>
        <w:t>5</w:t>
      </w:r>
      <w:r>
        <w:rPr>
          <w:rFonts w:hint="default" w:ascii="仿宋_GB2312" w:hAnsi="宋体" w:eastAsia="仿宋_GB2312" w:cs="仿宋_GB2312"/>
          <w:kern w:val="0"/>
          <w:sz w:val="28"/>
          <w:szCs w:val="28"/>
          <w:lang w:val="en-US" w:eastAsia="zh-CN"/>
        </w:rPr>
        <w:t>00-10</w:t>
      </w:r>
      <w:r>
        <w:rPr>
          <w:rFonts w:hint="eastAsia" w:ascii="仿宋_GB2312" w:hAnsi="宋体" w:eastAsia="仿宋_GB2312" w:cs="仿宋_GB2312"/>
          <w:kern w:val="0"/>
          <w:sz w:val="28"/>
          <w:szCs w:val="28"/>
          <w:lang w:val="en-US" w:eastAsia="zh-CN"/>
        </w:rPr>
        <w:t>60</w:t>
      </w:r>
      <w:r>
        <w:rPr>
          <w:rFonts w:hint="default" w:ascii="仿宋_GB2312" w:hAnsi="宋体" w:eastAsia="仿宋_GB2312" w:cs="仿宋_GB2312"/>
          <w:kern w:val="0"/>
          <w:sz w:val="28"/>
          <w:szCs w:val="28"/>
          <w:lang w:val="en-US" w:eastAsia="zh-CN"/>
        </w:rPr>
        <w:t>0元/吨，均价较上周五</w:t>
      </w:r>
      <w:r>
        <w:rPr>
          <w:rFonts w:hint="eastAsia" w:ascii="仿宋_GB2312" w:hAnsi="宋体" w:eastAsia="仿宋_GB2312" w:cs="仿宋_GB2312"/>
          <w:kern w:val="0"/>
          <w:sz w:val="28"/>
          <w:szCs w:val="28"/>
          <w:lang w:val="en-US" w:eastAsia="zh-CN"/>
        </w:rPr>
        <w:t>保持稳定</w:t>
      </w:r>
      <w:r>
        <w:rPr>
          <w:rFonts w:hint="default" w:ascii="仿宋_GB2312" w:hAnsi="宋体" w:eastAsia="仿宋_GB2312" w:cs="仿宋_GB2312"/>
          <w:kern w:val="0"/>
          <w:sz w:val="28"/>
          <w:szCs w:val="28"/>
          <w:lang w:val="en-US" w:eastAsia="zh-CN"/>
        </w:rPr>
        <w:t>。目前国内电解锰</w:t>
      </w:r>
      <w:r>
        <w:rPr>
          <w:rFonts w:hint="eastAsia" w:ascii="仿宋_GB2312" w:hAnsi="宋体" w:eastAsia="仿宋_GB2312" w:cs="仿宋_GB2312"/>
          <w:kern w:val="0"/>
          <w:sz w:val="28"/>
          <w:szCs w:val="28"/>
          <w:lang w:val="en-US" w:eastAsia="zh-CN"/>
        </w:rPr>
        <w:t>市场整体行情持稳</w:t>
      </w:r>
      <w:r>
        <w:rPr>
          <w:rFonts w:hint="default" w:ascii="仿宋_GB2312" w:hAnsi="宋体" w:eastAsia="仿宋_GB2312" w:cs="仿宋_GB2312"/>
          <w:kern w:val="0"/>
          <w:sz w:val="28"/>
          <w:szCs w:val="28"/>
          <w:lang w:val="en-US" w:eastAsia="zh-CN"/>
        </w:rPr>
        <w:t>，成交氛围</w:t>
      </w:r>
      <w:r>
        <w:rPr>
          <w:rFonts w:hint="eastAsia" w:ascii="仿宋_GB2312" w:hAnsi="宋体" w:eastAsia="仿宋_GB2312" w:cs="仿宋_GB2312"/>
          <w:kern w:val="0"/>
          <w:sz w:val="28"/>
          <w:szCs w:val="28"/>
          <w:lang w:val="en-US" w:eastAsia="zh-CN"/>
        </w:rPr>
        <w:t>相对稳定</w:t>
      </w:r>
      <w:r>
        <w:rPr>
          <w:rFonts w:hint="default" w:ascii="仿宋_GB2312" w:hAnsi="宋体" w:eastAsia="仿宋_GB2312" w:cs="仿宋_GB2312"/>
          <w:kern w:val="0"/>
          <w:sz w:val="28"/>
          <w:szCs w:val="28"/>
          <w:lang w:val="en-US" w:eastAsia="zh-CN"/>
        </w:rPr>
        <w:t>。</w:t>
      </w:r>
      <w:r>
        <w:rPr>
          <w:rFonts w:hint="eastAsia" w:ascii="仿宋_GB2312" w:hAnsi="宋体" w:eastAsia="仿宋_GB2312" w:cs="仿宋_GB2312"/>
          <w:kern w:val="0"/>
          <w:sz w:val="28"/>
          <w:szCs w:val="28"/>
          <w:lang w:val="en-US" w:eastAsia="zh-CN"/>
        </w:rPr>
        <w:t>但</w:t>
      </w:r>
      <w:r>
        <w:rPr>
          <w:rFonts w:hint="default" w:ascii="仿宋_GB2312" w:hAnsi="宋体" w:eastAsia="仿宋_GB2312" w:cs="仿宋_GB2312"/>
          <w:kern w:val="0"/>
          <w:sz w:val="28"/>
          <w:szCs w:val="28"/>
          <w:lang w:val="en-US" w:eastAsia="zh-CN"/>
        </w:rPr>
        <w:t>市场需求依然</w:t>
      </w:r>
      <w:r>
        <w:rPr>
          <w:rFonts w:hint="eastAsia" w:ascii="仿宋_GB2312" w:hAnsi="宋体" w:eastAsia="仿宋_GB2312" w:cs="仿宋_GB2312"/>
          <w:kern w:val="0"/>
          <w:sz w:val="28"/>
          <w:szCs w:val="28"/>
          <w:lang w:val="en-US" w:eastAsia="zh-CN"/>
        </w:rPr>
        <w:t>不够强烈，成交量有限</w:t>
      </w:r>
      <w:r>
        <w:rPr>
          <w:rFonts w:hint="default" w:ascii="仿宋_GB2312" w:hAnsi="宋体" w:eastAsia="仿宋_GB2312" w:cs="仿宋_GB2312"/>
          <w:kern w:val="0"/>
          <w:sz w:val="28"/>
          <w:szCs w:val="28"/>
          <w:lang w:val="en-US" w:eastAsia="zh-CN"/>
        </w:rPr>
        <w:t>。</w:t>
      </w:r>
      <w:r>
        <w:rPr>
          <w:rFonts w:hint="eastAsia" w:ascii="仿宋_GB2312" w:hAnsi="宋体" w:eastAsia="仿宋_GB2312" w:cs="仿宋_GB2312"/>
          <w:kern w:val="0"/>
          <w:sz w:val="28"/>
          <w:szCs w:val="28"/>
          <w:lang w:val="en-US" w:eastAsia="zh-CN"/>
        </w:rPr>
        <w:t>近期</w:t>
      </w:r>
      <w:r>
        <w:rPr>
          <w:rFonts w:hint="default" w:ascii="仿宋_GB2312" w:hAnsi="宋体" w:eastAsia="仿宋_GB2312" w:cs="仿宋_GB2312"/>
          <w:kern w:val="0"/>
          <w:sz w:val="28"/>
          <w:szCs w:val="28"/>
          <w:lang w:val="en-US" w:eastAsia="zh-CN"/>
        </w:rPr>
        <w:t>国内市场</w:t>
      </w:r>
      <w:r>
        <w:rPr>
          <w:rFonts w:hint="eastAsia" w:ascii="仿宋_GB2312" w:hAnsi="宋体" w:eastAsia="仿宋_GB2312" w:cs="仿宋_GB2312"/>
          <w:kern w:val="0"/>
          <w:sz w:val="28"/>
          <w:szCs w:val="28"/>
          <w:lang w:val="en-US" w:eastAsia="zh-CN"/>
        </w:rPr>
        <w:t>大多按照需求采购</w:t>
      </w:r>
      <w:r>
        <w:rPr>
          <w:rFonts w:hint="default" w:ascii="仿宋_GB2312" w:hAnsi="宋体" w:eastAsia="仿宋_GB2312" w:cs="仿宋_GB2312"/>
          <w:kern w:val="0"/>
          <w:sz w:val="28"/>
          <w:szCs w:val="28"/>
          <w:lang w:val="en-US" w:eastAsia="zh-CN"/>
        </w:rPr>
        <w:t>。</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硒粉国际市场最新报价在6-7美元/磅，均价较上周五持平。欧洲鹿特丹市场硒粉报价6.25美元/磅，价格较上周五</w:t>
      </w:r>
      <w:r>
        <w:rPr>
          <w:rFonts w:hint="eastAsia" w:ascii="仿宋_GB2312" w:hAnsi="宋体" w:eastAsia="仿宋_GB2312" w:cs="仿宋_GB2312"/>
          <w:kern w:val="0"/>
          <w:sz w:val="28"/>
          <w:szCs w:val="28"/>
          <w:lang w:val="en-US" w:eastAsia="zh-CN"/>
        </w:rPr>
        <w:t>保持不变</w:t>
      </w:r>
      <w:r>
        <w:rPr>
          <w:rFonts w:hint="default" w:ascii="仿宋_GB2312" w:hAnsi="宋体" w:eastAsia="仿宋_GB2312" w:cs="仿宋_GB2312"/>
          <w:kern w:val="0"/>
          <w:sz w:val="28"/>
          <w:szCs w:val="28"/>
          <w:lang w:val="en-US" w:eastAsia="zh-CN"/>
        </w:rPr>
        <w:t>。本周国内硒粉市场价格在10</w:t>
      </w:r>
      <w:r>
        <w:rPr>
          <w:rFonts w:hint="eastAsia" w:ascii="仿宋_GB2312" w:hAnsi="宋体" w:eastAsia="仿宋_GB2312" w:cs="仿宋_GB2312"/>
          <w:kern w:val="0"/>
          <w:sz w:val="28"/>
          <w:szCs w:val="28"/>
          <w:lang w:val="en-US" w:eastAsia="zh-CN"/>
        </w:rPr>
        <w:t>5</w:t>
      </w:r>
      <w:r>
        <w:rPr>
          <w:rFonts w:hint="default" w:ascii="仿宋_GB2312" w:hAnsi="宋体" w:eastAsia="仿宋_GB2312" w:cs="仿宋_GB2312"/>
          <w:kern w:val="0"/>
          <w:sz w:val="28"/>
          <w:szCs w:val="28"/>
          <w:lang w:val="en-US" w:eastAsia="zh-CN"/>
        </w:rPr>
        <w:t>-130元/公斤，均价较上周五持平。目前硒粉价格</w:t>
      </w:r>
      <w:r>
        <w:rPr>
          <w:rFonts w:hint="eastAsia" w:ascii="仿宋_GB2312" w:hAnsi="宋体" w:eastAsia="仿宋_GB2312" w:cs="仿宋_GB2312"/>
          <w:kern w:val="0"/>
          <w:sz w:val="28"/>
          <w:szCs w:val="28"/>
          <w:lang w:val="en-US" w:eastAsia="zh-CN"/>
        </w:rPr>
        <w:t>小幅度上涨</w:t>
      </w:r>
      <w:r>
        <w:rPr>
          <w:rFonts w:hint="default" w:ascii="仿宋_GB2312" w:hAnsi="宋体" w:eastAsia="仿宋_GB2312" w:cs="仿宋_GB2312"/>
          <w:kern w:val="0"/>
          <w:sz w:val="28"/>
          <w:szCs w:val="28"/>
          <w:lang w:val="en-US" w:eastAsia="zh-CN"/>
        </w:rPr>
        <w:t>，市场成交</w:t>
      </w:r>
      <w:r>
        <w:rPr>
          <w:rFonts w:hint="eastAsia" w:ascii="仿宋_GB2312" w:hAnsi="宋体" w:eastAsia="仿宋_GB2312" w:cs="仿宋_GB2312"/>
          <w:kern w:val="0"/>
          <w:sz w:val="28"/>
          <w:szCs w:val="28"/>
          <w:lang w:val="en-US" w:eastAsia="zh-CN"/>
        </w:rPr>
        <w:t>整体表现良好</w:t>
      </w:r>
      <w:r>
        <w:rPr>
          <w:rFonts w:hint="default" w:ascii="仿宋_GB2312" w:hAnsi="宋体" w:eastAsia="仿宋_GB2312" w:cs="仿宋_GB2312"/>
          <w:kern w:val="0"/>
          <w:sz w:val="28"/>
          <w:szCs w:val="28"/>
          <w:lang w:val="en-US" w:eastAsia="zh-CN"/>
        </w:rPr>
        <w:t>。</w:t>
      </w:r>
      <w:r>
        <w:rPr>
          <w:rFonts w:hint="eastAsia" w:ascii="仿宋_GB2312" w:hAnsi="宋体" w:eastAsia="仿宋_GB2312" w:cs="仿宋_GB2312"/>
          <w:kern w:val="0"/>
          <w:sz w:val="28"/>
          <w:szCs w:val="28"/>
          <w:lang w:val="en-US" w:eastAsia="zh-CN"/>
        </w:rPr>
        <w:t>鉴于当前硒粉市场表现平稳，</w:t>
      </w:r>
      <w:r>
        <w:rPr>
          <w:rFonts w:hint="default" w:ascii="仿宋_GB2312" w:hAnsi="宋体" w:eastAsia="仿宋_GB2312" w:cs="仿宋_GB2312"/>
          <w:kern w:val="0"/>
          <w:sz w:val="28"/>
          <w:szCs w:val="28"/>
          <w:lang w:val="en-US" w:eastAsia="zh-CN"/>
        </w:rPr>
        <w:t>预计</w:t>
      </w:r>
      <w:r>
        <w:rPr>
          <w:rFonts w:hint="eastAsia" w:ascii="仿宋_GB2312" w:hAnsi="宋体" w:eastAsia="仿宋_GB2312" w:cs="仿宋_GB2312"/>
          <w:kern w:val="0"/>
          <w:sz w:val="28"/>
          <w:szCs w:val="28"/>
          <w:lang w:val="en-US" w:eastAsia="zh-CN"/>
        </w:rPr>
        <w:t>未来一周</w:t>
      </w:r>
      <w:r>
        <w:rPr>
          <w:rFonts w:hint="default" w:ascii="仿宋_GB2312" w:hAnsi="宋体" w:eastAsia="仿宋_GB2312" w:cs="仿宋_GB2312"/>
          <w:kern w:val="0"/>
          <w:sz w:val="28"/>
          <w:szCs w:val="28"/>
          <w:lang w:val="en-US" w:eastAsia="zh-CN"/>
        </w:rPr>
        <w:t>内硒粉价格将</w:t>
      </w:r>
      <w:r>
        <w:rPr>
          <w:rFonts w:hint="eastAsia" w:ascii="仿宋_GB2312" w:hAnsi="宋体" w:eastAsia="仿宋_GB2312" w:cs="仿宋_GB2312"/>
          <w:kern w:val="0"/>
          <w:sz w:val="28"/>
          <w:szCs w:val="28"/>
          <w:lang w:val="en-US" w:eastAsia="zh-CN"/>
        </w:rPr>
        <w:t>继续保持</w:t>
      </w:r>
      <w:r>
        <w:rPr>
          <w:rFonts w:hint="default" w:ascii="仿宋_GB2312" w:hAnsi="宋体" w:eastAsia="仿宋_GB2312" w:cs="仿宋_GB2312"/>
          <w:kern w:val="0"/>
          <w:sz w:val="28"/>
          <w:szCs w:val="28"/>
          <w:lang w:val="en-US" w:eastAsia="zh-CN"/>
        </w:rPr>
        <w:t>平稳运行。</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二氧化硒方面，价格在65-70元/公斤，</w:t>
      </w:r>
      <w:r>
        <w:rPr>
          <w:rFonts w:hint="eastAsia" w:ascii="仿宋_GB2312" w:hAnsi="宋体" w:eastAsia="仿宋_GB2312" w:cs="仿宋_GB2312"/>
          <w:kern w:val="0"/>
          <w:sz w:val="28"/>
          <w:szCs w:val="28"/>
          <w:lang w:val="en-US" w:eastAsia="zh-CN"/>
        </w:rPr>
        <w:t>均价较上周五保持不变</w:t>
      </w:r>
      <w:r>
        <w:rPr>
          <w:rFonts w:hint="default" w:ascii="仿宋_GB2312" w:hAnsi="宋体" w:eastAsia="仿宋_GB2312" w:cs="仿宋_GB2312"/>
          <w:kern w:val="0"/>
          <w:sz w:val="28"/>
          <w:szCs w:val="28"/>
          <w:lang w:val="en-US" w:eastAsia="zh-CN"/>
        </w:rPr>
        <w:t>。目前二硒</w:t>
      </w:r>
      <w:r>
        <w:rPr>
          <w:rFonts w:hint="eastAsia" w:ascii="仿宋_GB2312" w:hAnsi="宋体" w:eastAsia="仿宋_GB2312" w:cs="仿宋_GB2312"/>
          <w:kern w:val="0"/>
          <w:sz w:val="28"/>
          <w:szCs w:val="28"/>
          <w:lang w:val="en-US" w:eastAsia="zh-CN"/>
        </w:rPr>
        <w:t>供应商多抬高报价，下游消费商因生产成本压力多压价采购</w:t>
      </w:r>
      <w:r>
        <w:rPr>
          <w:rFonts w:hint="default" w:ascii="仿宋_GB2312" w:hAnsi="宋体" w:eastAsia="仿宋_GB2312" w:cs="仿宋_GB2312"/>
          <w:kern w:val="0"/>
          <w:sz w:val="28"/>
          <w:szCs w:val="28"/>
          <w:lang w:val="en-US" w:eastAsia="zh-CN"/>
        </w:rPr>
        <w:t>。</w:t>
      </w:r>
      <w:r>
        <w:rPr>
          <w:rFonts w:hint="eastAsia" w:ascii="仿宋_GB2312" w:hAnsi="宋体" w:eastAsia="仿宋_GB2312" w:cs="仿宋_GB2312"/>
          <w:kern w:val="0"/>
          <w:sz w:val="28"/>
          <w:szCs w:val="28"/>
          <w:lang w:val="en-US" w:eastAsia="zh-CN"/>
        </w:rPr>
        <w:t>目前电解锰开工率不到50%，所以对二氧化硒的用量有限。但由于供应商挺价的心态强烈</w:t>
      </w:r>
      <w:r>
        <w:rPr>
          <w:rFonts w:hint="default" w:ascii="仿宋_GB2312" w:hAnsi="宋体" w:eastAsia="仿宋_GB2312" w:cs="仿宋_GB2312"/>
          <w:kern w:val="0"/>
          <w:sz w:val="28"/>
          <w:szCs w:val="28"/>
          <w:lang w:val="en-US" w:eastAsia="zh-CN"/>
        </w:rPr>
        <w:t>，预计短期内二硒市场价格或将</w:t>
      </w:r>
      <w:r>
        <w:rPr>
          <w:rFonts w:hint="eastAsia" w:ascii="仿宋_GB2312" w:hAnsi="宋体" w:eastAsia="仿宋_GB2312" w:cs="仿宋_GB2312"/>
          <w:kern w:val="0"/>
          <w:sz w:val="28"/>
          <w:szCs w:val="28"/>
          <w:lang w:val="en-US" w:eastAsia="zh-CN"/>
        </w:rPr>
        <w:t>继续僵持</w:t>
      </w:r>
      <w:r>
        <w:rPr>
          <w:rFonts w:hint="default" w:ascii="仿宋_GB2312" w:hAnsi="宋体" w:eastAsia="仿宋_GB2312" w:cs="仿宋_GB2312"/>
          <w:kern w:val="0"/>
          <w:sz w:val="28"/>
          <w:szCs w:val="28"/>
          <w:lang w:val="en-US" w:eastAsia="zh-CN"/>
        </w:rPr>
        <w:t>。</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分析评述：本周硒市市场依然维持平稳。</w:t>
      </w:r>
      <w:r>
        <w:rPr>
          <w:rFonts w:hint="eastAsia" w:ascii="仿宋_GB2312" w:hAnsi="宋体" w:eastAsia="仿宋_GB2312" w:cs="仿宋_GB2312"/>
          <w:kern w:val="0"/>
          <w:sz w:val="28"/>
          <w:szCs w:val="28"/>
          <w:lang w:val="en-US" w:eastAsia="zh-CN"/>
        </w:rPr>
        <w:t>电解锰市场成交有限，生产成本压力较大，部分消费商计划推迟采购，导致二氧化硒的需求量减少，成交清淡。</w:t>
      </w:r>
      <w:r>
        <w:rPr>
          <w:rFonts w:hint="default" w:ascii="仿宋_GB2312" w:hAnsi="宋体" w:eastAsia="仿宋_GB2312" w:cs="仿宋_GB2312"/>
          <w:kern w:val="0"/>
          <w:sz w:val="28"/>
          <w:szCs w:val="28"/>
          <w:lang w:val="en-US" w:eastAsia="zh-CN"/>
        </w:rPr>
        <w:t>预计未来一段时间内硒市市场价格或将</w:t>
      </w:r>
      <w:r>
        <w:rPr>
          <w:rFonts w:hint="eastAsia" w:ascii="仿宋_GB2312" w:hAnsi="宋体" w:eastAsia="仿宋_GB2312" w:cs="仿宋_GB2312"/>
          <w:kern w:val="0"/>
          <w:sz w:val="28"/>
          <w:szCs w:val="28"/>
          <w:lang w:val="en-US" w:eastAsia="zh-CN"/>
        </w:rPr>
        <w:t>继续保持平稳的状态</w:t>
      </w:r>
      <w:r>
        <w:rPr>
          <w:rFonts w:hint="default" w:ascii="仿宋_GB2312" w:hAnsi="宋体" w:eastAsia="仿宋_GB2312" w:cs="仿宋_GB2312"/>
          <w:kern w:val="0"/>
          <w:sz w:val="28"/>
          <w:szCs w:val="28"/>
          <w:lang w:val="en-US" w:eastAsia="zh-CN"/>
        </w:rPr>
        <w:t>。</w:t>
      </w:r>
    </w:p>
    <w:p>
      <w:pPr>
        <w:pStyle w:val="4"/>
        <w:numPr>
          <w:ilvl w:val="0"/>
          <w:numId w:val="1"/>
        </w:numPr>
        <w:spacing w:line="400" w:lineRule="exact"/>
        <w:rPr>
          <w:rFonts w:hint="eastAsia" w:ascii="Calibri" w:hAnsi="Calibri" w:eastAsia="宋体" w:cs="Calibri"/>
          <w:b/>
          <w:bCs/>
          <w:kern w:val="0"/>
          <w:sz w:val="32"/>
          <w:szCs w:val="32"/>
          <w:lang w:val="en-US" w:eastAsia="zh-CN" w:bidi="ar-SA"/>
        </w:rPr>
      </w:pPr>
      <w:bookmarkStart w:id="4" w:name="_Toc27484"/>
      <w:r>
        <w:rPr>
          <w:rFonts w:hint="eastAsia"/>
          <w:kern w:val="0"/>
          <w:lang w:eastAsia="zh-CN"/>
        </w:rPr>
        <w:t>铋</w:t>
      </w:r>
      <w:r>
        <w:rPr>
          <w:rFonts w:hint="eastAsia"/>
          <w:kern w:val="0"/>
        </w:rPr>
        <w:t>评论</w:t>
      </w:r>
      <w:r>
        <w:rPr>
          <w:rFonts w:hint="eastAsia"/>
          <w:kern w:val="0"/>
          <w:lang w:eastAsia="zh-CN"/>
        </w:rPr>
        <w:t>：</w:t>
      </w:r>
      <w:r>
        <w:rPr>
          <w:rFonts w:hint="eastAsia" w:ascii="Calibri" w:hAnsi="Calibri" w:eastAsia="宋体" w:cs="Calibri"/>
          <w:b/>
          <w:bCs/>
          <w:kern w:val="0"/>
          <w:sz w:val="32"/>
          <w:szCs w:val="32"/>
          <w:lang w:val="en-US" w:eastAsia="zh-CN" w:bidi="ar-SA"/>
        </w:rPr>
        <w:t>铋锭价格上涨 市场成交氛围逐渐回暖</w:t>
      </w:r>
      <w:bookmarkEnd w:id="4"/>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中商网讯：目前铋锭市场</w:t>
      </w:r>
      <w:r>
        <w:rPr>
          <w:rFonts w:hint="eastAsia" w:ascii="仿宋_GB2312" w:hAnsi="宋体" w:eastAsia="仿宋_GB2312" w:cs="仿宋_GB2312"/>
          <w:kern w:val="0"/>
          <w:sz w:val="28"/>
          <w:szCs w:val="28"/>
          <w:lang w:val="en-US" w:eastAsia="zh-CN"/>
        </w:rPr>
        <w:t>多数生产商停止销售，铋锭成交</w:t>
      </w:r>
      <w:r>
        <w:rPr>
          <w:rFonts w:hint="default" w:ascii="仿宋_GB2312" w:hAnsi="宋体" w:eastAsia="仿宋_GB2312" w:cs="仿宋_GB2312"/>
          <w:kern w:val="0"/>
          <w:sz w:val="28"/>
          <w:szCs w:val="28"/>
          <w:lang w:val="en-US" w:eastAsia="zh-CN"/>
        </w:rPr>
        <w:t>价格</w:t>
      </w:r>
      <w:r>
        <w:rPr>
          <w:rFonts w:hint="eastAsia" w:ascii="仿宋_GB2312" w:hAnsi="宋体" w:eastAsia="仿宋_GB2312" w:cs="仿宋_GB2312"/>
          <w:kern w:val="0"/>
          <w:sz w:val="28"/>
          <w:szCs w:val="28"/>
          <w:lang w:val="en-US" w:eastAsia="zh-CN"/>
        </w:rPr>
        <w:t>开始小幅度的上涨</w:t>
      </w:r>
      <w:r>
        <w:rPr>
          <w:rFonts w:hint="default" w:ascii="仿宋_GB2312" w:hAnsi="宋体" w:eastAsia="仿宋_GB2312" w:cs="仿宋_GB2312"/>
          <w:kern w:val="0"/>
          <w:sz w:val="28"/>
          <w:szCs w:val="28"/>
          <w:lang w:val="en-US" w:eastAsia="zh-CN"/>
        </w:rPr>
        <w:t>。</w:t>
      </w:r>
      <w:r>
        <w:rPr>
          <w:rFonts w:hint="eastAsia" w:ascii="仿宋_GB2312" w:hAnsi="宋体" w:eastAsia="仿宋_GB2312" w:cs="仿宋_GB2312"/>
          <w:kern w:val="0"/>
          <w:sz w:val="28"/>
          <w:szCs w:val="28"/>
          <w:lang w:val="en-US" w:eastAsia="zh-CN"/>
        </w:rPr>
        <w:t>前一段时间，</w:t>
      </w:r>
      <w:r>
        <w:rPr>
          <w:rFonts w:hint="default" w:ascii="仿宋_GB2312" w:hAnsi="宋体" w:eastAsia="仿宋_GB2312" w:cs="仿宋_GB2312"/>
          <w:kern w:val="0"/>
          <w:sz w:val="28"/>
          <w:szCs w:val="28"/>
          <w:lang w:val="en-US" w:eastAsia="zh-CN"/>
        </w:rPr>
        <w:t>受国内外疫情影响</w:t>
      </w:r>
      <w:r>
        <w:rPr>
          <w:rFonts w:hint="eastAsia" w:ascii="仿宋_GB2312" w:hAnsi="宋体" w:eastAsia="仿宋_GB2312" w:cs="仿宋_GB2312"/>
          <w:kern w:val="0"/>
          <w:sz w:val="28"/>
          <w:szCs w:val="28"/>
          <w:lang w:val="en-US" w:eastAsia="zh-CN"/>
        </w:rPr>
        <w:t>，铋锭的价格下跌。现阶段市场成交氛围逐渐回暖，但仍然十分有限</w:t>
      </w:r>
      <w:r>
        <w:rPr>
          <w:rFonts w:hint="default" w:ascii="仿宋_GB2312" w:hAnsi="宋体" w:eastAsia="仿宋_GB2312" w:cs="仿宋_GB2312"/>
          <w:kern w:val="0"/>
          <w:sz w:val="28"/>
          <w:szCs w:val="28"/>
          <w:lang w:val="en-US" w:eastAsia="zh-CN"/>
        </w:rPr>
        <w:t>。预计短期内铋锭市场价格或将</w:t>
      </w:r>
      <w:r>
        <w:rPr>
          <w:rFonts w:hint="eastAsia" w:ascii="仿宋_GB2312" w:hAnsi="宋体" w:eastAsia="仿宋_GB2312" w:cs="仿宋_GB2312"/>
          <w:kern w:val="0"/>
          <w:sz w:val="28"/>
          <w:szCs w:val="28"/>
          <w:lang w:val="en-US" w:eastAsia="zh-CN"/>
        </w:rPr>
        <w:t>平稳运行</w:t>
      </w:r>
      <w:r>
        <w:rPr>
          <w:rFonts w:hint="default" w:ascii="仿宋_GB2312" w:hAnsi="宋体" w:eastAsia="仿宋_GB2312" w:cs="仿宋_GB2312"/>
          <w:kern w:val="0"/>
          <w:sz w:val="28"/>
          <w:szCs w:val="28"/>
          <w:lang w:val="en-US" w:eastAsia="zh-CN"/>
        </w:rPr>
        <w:t>。</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本周国际市场铋锭价格报价在2.5-2.</w:t>
      </w:r>
      <w:r>
        <w:rPr>
          <w:rFonts w:hint="eastAsia" w:ascii="仿宋_GB2312" w:hAnsi="宋体" w:eastAsia="仿宋_GB2312" w:cs="仿宋_GB2312"/>
          <w:kern w:val="0"/>
          <w:sz w:val="28"/>
          <w:szCs w:val="28"/>
          <w:lang w:val="en-US" w:eastAsia="zh-CN"/>
        </w:rPr>
        <w:t>6</w:t>
      </w:r>
      <w:r>
        <w:rPr>
          <w:rFonts w:hint="default" w:ascii="仿宋_GB2312" w:hAnsi="宋体" w:eastAsia="仿宋_GB2312" w:cs="仿宋_GB2312"/>
          <w:kern w:val="0"/>
          <w:sz w:val="28"/>
          <w:szCs w:val="28"/>
          <w:lang w:val="en-US" w:eastAsia="zh-CN"/>
        </w:rPr>
        <w:t>美元/磅，均价较上周五持平。欧洲鹿特丹市场最新报价在2.6美元/磅，均价较上周五持平;出口市场价格2.</w:t>
      </w:r>
      <w:r>
        <w:rPr>
          <w:rFonts w:hint="eastAsia" w:ascii="仿宋_GB2312" w:hAnsi="宋体" w:eastAsia="仿宋_GB2312" w:cs="仿宋_GB2312"/>
          <w:kern w:val="0"/>
          <w:sz w:val="28"/>
          <w:szCs w:val="28"/>
          <w:lang w:val="en-US" w:eastAsia="zh-CN"/>
        </w:rPr>
        <w:t>4</w:t>
      </w:r>
      <w:r>
        <w:rPr>
          <w:rFonts w:hint="default" w:ascii="仿宋_GB2312" w:hAnsi="宋体" w:eastAsia="仿宋_GB2312" w:cs="仿宋_GB2312"/>
          <w:kern w:val="0"/>
          <w:sz w:val="28"/>
          <w:szCs w:val="28"/>
          <w:lang w:val="en-US" w:eastAsia="zh-CN"/>
        </w:rPr>
        <w:t>-2.</w:t>
      </w:r>
      <w:r>
        <w:rPr>
          <w:rFonts w:hint="eastAsia" w:ascii="仿宋_GB2312" w:hAnsi="宋体" w:eastAsia="仿宋_GB2312" w:cs="仿宋_GB2312"/>
          <w:kern w:val="0"/>
          <w:sz w:val="28"/>
          <w:szCs w:val="28"/>
          <w:lang w:val="en-US" w:eastAsia="zh-CN"/>
        </w:rPr>
        <w:t>5</w:t>
      </w:r>
      <w:r>
        <w:rPr>
          <w:rFonts w:hint="default" w:ascii="仿宋_GB2312" w:hAnsi="宋体" w:eastAsia="仿宋_GB2312" w:cs="仿宋_GB2312"/>
          <w:kern w:val="0"/>
          <w:sz w:val="28"/>
          <w:szCs w:val="28"/>
          <w:lang w:val="en-US" w:eastAsia="zh-CN"/>
        </w:rPr>
        <w:t>美元/磅，均价较上周五持平。</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本周铋锭主流报价为3</w:t>
      </w:r>
      <w:r>
        <w:rPr>
          <w:rFonts w:hint="eastAsia" w:ascii="仿宋_GB2312" w:hAnsi="宋体" w:eastAsia="仿宋_GB2312" w:cs="仿宋_GB2312"/>
          <w:kern w:val="0"/>
          <w:sz w:val="28"/>
          <w:szCs w:val="28"/>
          <w:lang w:val="en-US" w:eastAsia="zh-CN"/>
        </w:rPr>
        <w:t>25</w:t>
      </w:r>
      <w:r>
        <w:rPr>
          <w:rFonts w:hint="default" w:ascii="仿宋_GB2312" w:hAnsi="宋体" w:eastAsia="仿宋_GB2312" w:cs="仿宋_GB2312"/>
          <w:kern w:val="0"/>
          <w:sz w:val="28"/>
          <w:szCs w:val="28"/>
          <w:lang w:val="en-US" w:eastAsia="zh-CN"/>
        </w:rPr>
        <w:t>00-3</w:t>
      </w:r>
      <w:r>
        <w:rPr>
          <w:rFonts w:hint="eastAsia" w:ascii="仿宋_GB2312" w:hAnsi="宋体" w:eastAsia="仿宋_GB2312" w:cs="仿宋_GB2312"/>
          <w:kern w:val="0"/>
          <w:sz w:val="28"/>
          <w:szCs w:val="28"/>
          <w:lang w:val="en-US" w:eastAsia="zh-CN"/>
        </w:rPr>
        <w:t>35</w:t>
      </w:r>
      <w:r>
        <w:rPr>
          <w:rFonts w:hint="default" w:ascii="仿宋_GB2312" w:hAnsi="宋体" w:eastAsia="仿宋_GB2312" w:cs="仿宋_GB2312"/>
          <w:kern w:val="0"/>
          <w:sz w:val="28"/>
          <w:szCs w:val="28"/>
          <w:lang w:val="en-US" w:eastAsia="zh-CN"/>
        </w:rPr>
        <w:t>00元/吨，</w:t>
      </w:r>
      <w:r>
        <w:rPr>
          <w:rFonts w:hint="eastAsia" w:ascii="仿宋_GB2312" w:hAnsi="宋体" w:eastAsia="仿宋_GB2312" w:cs="仿宋_GB2312"/>
          <w:kern w:val="0"/>
          <w:sz w:val="28"/>
          <w:szCs w:val="28"/>
          <w:lang w:val="en-US" w:eastAsia="zh-CN"/>
        </w:rPr>
        <w:t>均价</w:t>
      </w:r>
      <w:r>
        <w:rPr>
          <w:rFonts w:hint="default" w:ascii="仿宋_GB2312" w:hAnsi="宋体" w:eastAsia="仿宋_GB2312" w:cs="仿宋_GB2312"/>
          <w:kern w:val="0"/>
          <w:sz w:val="28"/>
          <w:szCs w:val="28"/>
          <w:lang w:val="en-US" w:eastAsia="zh-CN"/>
        </w:rPr>
        <w:t>较上周五</w:t>
      </w:r>
      <w:r>
        <w:rPr>
          <w:rFonts w:hint="eastAsia" w:ascii="仿宋_GB2312" w:hAnsi="宋体" w:eastAsia="仿宋_GB2312" w:cs="仿宋_GB2312"/>
          <w:kern w:val="0"/>
          <w:sz w:val="28"/>
          <w:szCs w:val="28"/>
          <w:lang w:val="en-US" w:eastAsia="zh-CN"/>
        </w:rPr>
        <w:t>上涨</w:t>
      </w:r>
      <w:r>
        <w:rPr>
          <w:rFonts w:hint="default" w:ascii="仿宋_GB2312" w:hAnsi="宋体" w:eastAsia="仿宋_GB2312" w:cs="仿宋_GB2312"/>
          <w:kern w:val="0"/>
          <w:sz w:val="28"/>
          <w:szCs w:val="28"/>
          <w:lang w:val="en-US" w:eastAsia="zh-CN"/>
        </w:rPr>
        <w:t>1000元/吨。目前铋锭市场价格趋势</w:t>
      </w:r>
      <w:r>
        <w:rPr>
          <w:rFonts w:hint="eastAsia" w:ascii="仿宋_GB2312" w:hAnsi="宋体" w:eastAsia="仿宋_GB2312" w:cs="仿宋_GB2312"/>
          <w:kern w:val="0"/>
          <w:sz w:val="28"/>
          <w:szCs w:val="28"/>
          <w:lang w:val="en-US" w:eastAsia="zh-CN"/>
        </w:rPr>
        <w:t>上涨，贸易商普遍持观望的态度，大多数选择按单采购，</w:t>
      </w:r>
      <w:r>
        <w:rPr>
          <w:rFonts w:hint="default" w:ascii="仿宋_GB2312" w:hAnsi="宋体" w:eastAsia="仿宋_GB2312" w:cs="仿宋_GB2312"/>
          <w:kern w:val="0"/>
          <w:sz w:val="28"/>
          <w:szCs w:val="28"/>
          <w:lang w:val="en-US" w:eastAsia="zh-CN"/>
        </w:rPr>
        <w:t>预计</w:t>
      </w:r>
      <w:r>
        <w:rPr>
          <w:rFonts w:hint="eastAsia" w:ascii="仿宋_GB2312" w:hAnsi="宋体" w:eastAsia="仿宋_GB2312" w:cs="仿宋_GB2312"/>
          <w:kern w:val="0"/>
          <w:sz w:val="28"/>
          <w:szCs w:val="28"/>
          <w:lang w:val="en-US" w:eastAsia="zh-CN"/>
        </w:rPr>
        <w:t>五一假期前</w:t>
      </w:r>
      <w:r>
        <w:rPr>
          <w:rFonts w:hint="default" w:ascii="仿宋_GB2312" w:hAnsi="宋体" w:eastAsia="仿宋_GB2312" w:cs="仿宋_GB2312"/>
          <w:kern w:val="0"/>
          <w:sz w:val="28"/>
          <w:szCs w:val="28"/>
          <w:lang w:val="en-US" w:eastAsia="zh-CN"/>
        </w:rPr>
        <w:t>铋锭市场价格</w:t>
      </w:r>
      <w:r>
        <w:rPr>
          <w:rFonts w:hint="eastAsia" w:ascii="仿宋_GB2312" w:hAnsi="宋体" w:eastAsia="仿宋_GB2312" w:cs="仿宋_GB2312"/>
          <w:kern w:val="0"/>
          <w:sz w:val="28"/>
          <w:szCs w:val="28"/>
          <w:lang w:val="en-US" w:eastAsia="zh-CN"/>
        </w:rPr>
        <w:t>将保持稳定</w:t>
      </w:r>
      <w:r>
        <w:rPr>
          <w:rFonts w:hint="default" w:ascii="仿宋_GB2312" w:hAnsi="宋体" w:eastAsia="仿宋_GB2312" w:cs="仿宋_GB2312"/>
          <w:kern w:val="0"/>
          <w:sz w:val="28"/>
          <w:szCs w:val="28"/>
          <w:lang w:val="en-US" w:eastAsia="zh-CN"/>
        </w:rPr>
        <w:t>。</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本周氧化铋报价在38000-</w:t>
      </w:r>
      <w:r>
        <w:rPr>
          <w:rFonts w:hint="eastAsia" w:ascii="仿宋_GB2312" w:hAnsi="宋体" w:eastAsia="仿宋_GB2312" w:cs="仿宋_GB2312"/>
          <w:kern w:val="0"/>
          <w:sz w:val="28"/>
          <w:szCs w:val="28"/>
          <w:lang w:val="en-US" w:eastAsia="zh-CN"/>
        </w:rPr>
        <w:t>39</w:t>
      </w:r>
      <w:r>
        <w:rPr>
          <w:rFonts w:hint="default" w:ascii="仿宋_GB2312" w:hAnsi="宋体" w:eastAsia="仿宋_GB2312" w:cs="仿宋_GB2312"/>
          <w:kern w:val="0"/>
          <w:sz w:val="28"/>
          <w:szCs w:val="28"/>
          <w:lang w:val="en-US" w:eastAsia="zh-CN"/>
        </w:rPr>
        <w:t>000元/吨，</w:t>
      </w:r>
      <w:r>
        <w:rPr>
          <w:rFonts w:hint="eastAsia" w:ascii="仿宋_GB2312" w:hAnsi="宋体" w:eastAsia="仿宋_GB2312" w:cs="仿宋_GB2312"/>
          <w:kern w:val="0"/>
          <w:sz w:val="28"/>
          <w:szCs w:val="28"/>
          <w:lang w:val="en-US" w:eastAsia="zh-CN"/>
        </w:rPr>
        <w:t>最低价</w:t>
      </w:r>
      <w:r>
        <w:rPr>
          <w:rFonts w:hint="default" w:ascii="仿宋_GB2312" w:hAnsi="宋体" w:eastAsia="仿宋_GB2312" w:cs="仿宋_GB2312"/>
          <w:kern w:val="0"/>
          <w:sz w:val="28"/>
          <w:szCs w:val="28"/>
          <w:lang w:val="en-US" w:eastAsia="zh-CN"/>
        </w:rPr>
        <w:t>较上周五</w:t>
      </w:r>
      <w:r>
        <w:rPr>
          <w:rFonts w:hint="eastAsia" w:ascii="仿宋_GB2312" w:hAnsi="宋体" w:eastAsia="仿宋_GB2312" w:cs="仿宋_GB2312"/>
          <w:kern w:val="0"/>
          <w:sz w:val="28"/>
          <w:szCs w:val="28"/>
          <w:lang w:val="en-US" w:eastAsia="zh-CN"/>
        </w:rPr>
        <w:t>上涨</w:t>
      </w:r>
      <w:r>
        <w:rPr>
          <w:rFonts w:hint="default" w:ascii="仿宋_GB2312" w:hAnsi="宋体" w:eastAsia="仿宋_GB2312" w:cs="仿宋_GB2312"/>
          <w:kern w:val="0"/>
          <w:sz w:val="28"/>
          <w:szCs w:val="28"/>
          <w:lang w:val="en-US" w:eastAsia="zh-CN"/>
        </w:rPr>
        <w:t>1000元/吨</w:t>
      </w:r>
      <w:r>
        <w:rPr>
          <w:rFonts w:hint="eastAsia" w:ascii="仿宋_GB2312" w:hAnsi="宋体" w:eastAsia="仿宋_GB2312" w:cs="仿宋_GB2312"/>
          <w:kern w:val="0"/>
          <w:sz w:val="28"/>
          <w:szCs w:val="28"/>
          <w:lang w:val="en-US" w:eastAsia="zh-CN"/>
        </w:rPr>
        <w:t>，最高价较上周五保持不变</w:t>
      </w:r>
      <w:r>
        <w:rPr>
          <w:rFonts w:hint="default" w:ascii="仿宋_GB2312" w:hAnsi="宋体" w:eastAsia="仿宋_GB2312" w:cs="仿宋_GB2312"/>
          <w:kern w:val="0"/>
          <w:sz w:val="28"/>
          <w:szCs w:val="28"/>
          <w:lang w:val="en-US" w:eastAsia="zh-CN"/>
        </w:rPr>
        <w:t>。</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分析评述：本周铋锭市场</w:t>
      </w:r>
      <w:r>
        <w:rPr>
          <w:rFonts w:hint="eastAsia" w:ascii="仿宋_GB2312" w:hAnsi="宋体" w:eastAsia="仿宋_GB2312" w:cs="仿宋_GB2312"/>
          <w:kern w:val="0"/>
          <w:sz w:val="28"/>
          <w:szCs w:val="28"/>
          <w:lang w:val="en-US" w:eastAsia="zh-CN"/>
        </w:rPr>
        <w:t>成交价格上涨。有贸易商表示，由于供应商给他们的报价上涨，尽管铋锭市场整体仍旧需求疲软，但是他们不得不跟着上调价格。</w:t>
      </w:r>
      <w:r>
        <w:rPr>
          <w:rFonts w:hint="default" w:ascii="仿宋_GB2312" w:hAnsi="宋体" w:eastAsia="仿宋_GB2312" w:cs="仿宋_GB2312"/>
          <w:kern w:val="0"/>
          <w:sz w:val="28"/>
          <w:szCs w:val="28"/>
          <w:lang w:val="en-US" w:eastAsia="zh-CN"/>
        </w:rPr>
        <w:t>预计短期内铋锭市场价格或将</w:t>
      </w:r>
      <w:r>
        <w:rPr>
          <w:rFonts w:hint="eastAsia" w:ascii="仿宋_GB2312" w:hAnsi="宋体" w:eastAsia="仿宋_GB2312" w:cs="仿宋_GB2312"/>
          <w:kern w:val="0"/>
          <w:sz w:val="28"/>
          <w:szCs w:val="28"/>
          <w:lang w:val="en-US" w:eastAsia="zh-CN"/>
        </w:rPr>
        <w:t>稳定运行</w:t>
      </w:r>
      <w:r>
        <w:rPr>
          <w:rFonts w:hint="default" w:ascii="仿宋_GB2312" w:hAnsi="宋体" w:eastAsia="仿宋_GB2312" w:cs="仿宋_GB2312"/>
          <w:kern w:val="0"/>
          <w:sz w:val="28"/>
          <w:szCs w:val="28"/>
          <w:lang w:val="en-US" w:eastAsia="zh-CN"/>
        </w:rPr>
        <w:t>。</w:t>
      </w:r>
    </w:p>
    <w:p>
      <w:pPr>
        <w:pStyle w:val="18"/>
        <w:keepNext w:val="0"/>
        <w:keepLines w:val="0"/>
        <w:widowControl/>
        <w:suppressLineNumbers w:val="0"/>
        <w:wordWrap w:val="0"/>
        <w:spacing w:line="288" w:lineRule="auto"/>
        <w:rPr>
          <w:rFonts w:hint="default" w:ascii="Arial" w:hAnsi="Arial" w:cs="Arial"/>
          <w:sz w:val="21"/>
          <w:szCs w:val="21"/>
        </w:rPr>
      </w:pPr>
    </w:p>
    <w:p>
      <w:pPr>
        <w:pStyle w:val="18"/>
        <w:keepNext w:val="0"/>
        <w:keepLines w:val="0"/>
        <w:widowControl/>
        <w:suppressLineNumbers w:val="0"/>
        <w:wordWrap w:val="0"/>
        <w:spacing w:line="288" w:lineRule="auto"/>
        <w:rPr>
          <w:rFonts w:hint="default" w:ascii="Arial" w:hAnsi="Arial" w:cs="Arial"/>
          <w:sz w:val="21"/>
          <w:szCs w:val="21"/>
        </w:rPr>
      </w:pPr>
    </w:p>
    <w:p>
      <w:pPr>
        <w:pStyle w:val="18"/>
        <w:keepNext w:val="0"/>
        <w:keepLines w:val="0"/>
        <w:widowControl/>
        <w:suppressLineNumbers w:val="0"/>
        <w:wordWrap w:val="0"/>
        <w:spacing w:line="288" w:lineRule="auto"/>
        <w:rPr>
          <w:rFonts w:hint="default" w:ascii="Arial" w:hAnsi="Arial" w:cs="Arial"/>
          <w:sz w:val="21"/>
          <w:szCs w:val="21"/>
        </w:rPr>
      </w:pPr>
    </w:p>
    <w:p>
      <w:pPr>
        <w:pStyle w:val="4"/>
        <w:spacing w:line="400" w:lineRule="exact"/>
        <w:rPr>
          <w:rFonts w:hint="eastAsia" w:eastAsia="宋体"/>
          <w:kern w:val="0"/>
          <w:lang w:eastAsia="zh-CN"/>
        </w:rPr>
      </w:pPr>
      <w:bookmarkStart w:id="5" w:name="_Toc28895"/>
      <w:r>
        <w:rPr>
          <w:rFonts w:hint="eastAsia"/>
          <w:kern w:val="0"/>
        </w:rPr>
        <w:t>3</w:t>
      </w:r>
      <w:r>
        <w:rPr>
          <w:rFonts w:hint="eastAsia"/>
          <w:kern w:val="0"/>
          <w:lang w:eastAsia="zh-CN"/>
        </w:rPr>
        <w:t>、</w:t>
      </w:r>
      <w:r>
        <w:rPr>
          <w:rFonts w:hint="eastAsia"/>
          <w:kern w:val="0"/>
        </w:rPr>
        <w:t>铟评论：铟锭</w:t>
      </w:r>
      <w:r>
        <w:rPr>
          <w:rFonts w:hint="eastAsia"/>
          <w:kern w:val="0"/>
          <w:lang w:eastAsia="zh-CN"/>
        </w:rPr>
        <w:t>市场需求疲软</w:t>
      </w:r>
      <w:bookmarkEnd w:id="5"/>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中商网讯：今日国内精铟成交价格在920-960元/公斤，均价较上一个交易日持平。目前铟锭市场</w:t>
      </w:r>
      <w:r>
        <w:rPr>
          <w:rFonts w:hint="eastAsia" w:ascii="仿宋_GB2312" w:hAnsi="宋体" w:eastAsia="仿宋_GB2312" w:cs="仿宋_GB2312"/>
          <w:kern w:val="0"/>
          <w:sz w:val="28"/>
          <w:szCs w:val="28"/>
          <w:lang w:val="en-US" w:eastAsia="zh-CN"/>
        </w:rPr>
        <w:t>整体平稳运行</w:t>
      </w:r>
      <w:r>
        <w:rPr>
          <w:rFonts w:hint="default" w:ascii="仿宋_GB2312" w:hAnsi="宋体" w:eastAsia="仿宋_GB2312" w:cs="仿宋_GB2312"/>
          <w:kern w:val="0"/>
          <w:sz w:val="28"/>
          <w:szCs w:val="28"/>
          <w:lang w:val="en-US" w:eastAsia="zh-CN"/>
        </w:rPr>
        <w:t>。由于国内外疫情</w:t>
      </w:r>
      <w:r>
        <w:rPr>
          <w:rFonts w:hint="eastAsia" w:ascii="仿宋_GB2312" w:hAnsi="宋体" w:eastAsia="仿宋_GB2312" w:cs="仿宋_GB2312"/>
          <w:kern w:val="0"/>
          <w:sz w:val="28"/>
          <w:szCs w:val="28"/>
          <w:lang w:val="en-US" w:eastAsia="zh-CN"/>
        </w:rPr>
        <w:t>的</w:t>
      </w:r>
      <w:r>
        <w:rPr>
          <w:rFonts w:hint="default" w:ascii="仿宋_GB2312" w:hAnsi="宋体" w:eastAsia="仿宋_GB2312" w:cs="仿宋_GB2312"/>
          <w:kern w:val="0"/>
          <w:sz w:val="28"/>
          <w:szCs w:val="28"/>
          <w:lang w:val="en-US" w:eastAsia="zh-CN"/>
        </w:rPr>
        <w:t>影响</w:t>
      </w:r>
      <w:r>
        <w:rPr>
          <w:rFonts w:hint="eastAsia" w:ascii="仿宋_GB2312" w:hAnsi="宋体" w:eastAsia="仿宋_GB2312" w:cs="仿宋_GB2312"/>
          <w:kern w:val="0"/>
          <w:sz w:val="28"/>
          <w:szCs w:val="28"/>
          <w:lang w:val="en-US" w:eastAsia="zh-CN"/>
        </w:rPr>
        <w:t>，</w:t>
      </w:r>
      <w:r>
        <w:rPr>
          <w:rFonts w:hint="default" w:ascii="仿宋_GB2312" w:hAnsi="宋体" w:eastAsia="仿宋_GB2312" w:cs="仿宋_GB2312"/>
          <w:kern w:val="0"/>
          <w:sz w:val="28"/>
          <w:szCs w:val="28"/>
          <w:lang w:val="en-US" w:eastAsia="zh-CN"/>
        </w:rPr>
        <w:t>中下游</w:t>
      </w:r>
      <w:r>
        <w:rPr>
          <w:rFonts w:hint="eastAsia" w:ascii="仿宋_GB2312" w:hAnsi="宋体" w:eastAsia="仿宋_GB2312" w:cs="仿宋_GB2312"/>
          <w:kern w:val="0"/>
          <w:sz w:val="28"/>
          <w:szCs w:val="28"/>
          <w:lang w:val="en-US" w:eastAsia="zh-CN"/>
        </w:rPr>
        <w:t>的需求疲软，成交量相对有限</w:t>
      </w:r>
      <w:r>
        <w:rPr>
          <w:rFonts w:hint="default" w:ascii="仿宋_GB2312" w:hAnsi="宋体" w:eastAsia="仿宋_GB2312" w:cs="仿宋_GB2312"/>
          <w:kern w:val="0"/>
          <w:sz w:val="28"/>
          <w:szCs w:val="28"/>
          <w:lang w:val="en-US" w:eastAsia="zh-CN"/>
        </w:rPr>
        <w:t>，预计短期内精铟市场价格或将继续维持弱稳</w:t>
      </w:r>
      <w:r>
        <w:rPr>
          <w:rFonts w:hint="eastAsia" w:ascii="仿宋_GB2312" w:hAnsi="宋体" w:eastAsia="仿宋_GB2312" w:cs="仿宋_GB2312"/>
          <w:kern w:val="0"/>
          <w:sz w:val="28"/>
          <w:szCs w:val="28"/>
          <w:lang w:val="en-US" w:eastAsia="zh-CN"/>
        </w:rPr>
        <w:t>的</w:t>
      </w:r>
      <w:r>
        <w:rPr>
          <w:rFonts w:hint="default" w:ascii="仿宋_GB2312" w:hAnsi="宋体" w:eastAsia="仿宋_GB2312" w:cs="仿宋_GB2312"/>
          <w:kern w:val="0"/>
          <w:sz w:val="28"/>
          <w:szCs w:val="28"/>
          <w:lang w:val="en-US" w:eastAsia="zh-CN"/>
        </w:rPr>
        <w:t>状态。</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eastAsia" w:ascii="仿宋_GB2312" w:hAnsi="宋体" w:eastAsia="仿宋_GB2312" w:cs="仿宋_GB2312"/>
          <w:kern w:val="0"/>
          <w:sz w:val="28"/>
          <w:szCs w:val="28"/>
          <w:lang w:val="en-US" w:eastAsia="zh-CN"/>
        </w:rPr>
        <w:t>目前铟市消费商大多选择观望后市，期待会有更低的价格出现，短期内不会进行大量的采购</w:t>
      </w:r>
      <w:r>
        <w:rPr>
          <w:rFonts w:hint="default" w:ascii="仿宋_GB2312" w:hAnsi="宋体" w:eastAsia="仿宋_GB2312" w:cs="仿宋_GB2312"/>
          <w:kern w:val="0"/>
          <w:sz w:val="28"/>
          <w:szCs w:val="28"/>
          <w:lang w:val="en-US" w:eastAsia="zh-CN"/>
        </w:rPr>
        <w:t>，</w:t>
      </w:r>
      <w:r>
        <w:rPr>
          <w:rFonts w:hint="eastAsia" w:ascii="仿宋_GB2312" w:hAnsi="宋体" w:eastAsia="仿宋_GB2312" w:cs="仿宋_GB2312"/>
          <w:kern w:val="0"/>
          <w:sz w:val="28"/>
          <w:szCs w:val="28"/>
          <w:lang w:val="en-US" w:eastAsia="zh-CN"/>
        </w:rPr>
        <w:t>生产商大多选择挺价销售，</w:t>
      </w:r>
      <w:r>
        <w:rPr>
          <w:rFonts w:hint="default" w:ascii="仿宋_GB2312" w:hAnsi="宋体" w:eastAsia="仿宋_GB2312" w:cs="仿宋_GB2312"/>
          <w:kern w:val="0"/>
          <w:sz w:val="28"/>
          <w:szCs w:val="28"/>
          <w:lang w:val="en-US" w:eastAsia="zh-CN"/>
        </w:rPr>
        <w:t>买卖双方进入僵持的状态。预计未来一段时间内铟锭市场</w:t>
      </w:r>
      <w:r>
        <w:rPr>
          <w:rFonts w:hint="eastAsia" w:ascii="仿宋_GB2312" w:hAnsi="宋体" w:eastAsia="仿宋_GB2312" w:cs="仿宋_GB2312"/>
          <w:kern w:val="0"/>
          <w:sz w:val="28"/>
          <w:szCs w:val="28"/>
          <w:lang w:val="en-US" w:eastAsia="zh-CN"/>
        </w:rPr>
        <w:t>继续</w:t>
      </w:r>
      <w:r>
        <w:rPr>
          <w:rFonts w:hint="default" w:ascii="仿宋_GB2312" w:hAnsi="宋体" w:eastAsia="仿宋_GB2312" w:cs="仿宋_GB2312"/>
          <w:kern w:val="0"/>
          <w:sz w:val="28"/>
          <w:szCs w:val="28"/>
          <w:lang w:val="en-US" w:eastAsia="zh-CN"/>
        </w:rPr>
        <w:t>弱稳运行。</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p>
    <w:p>
      <w:pPr>
        <w:pStyle w:val="18"/>
        <w:keepNext w:val="0"/>
        <w:keepLines w:val="0"/>
        <w:widowControl/>
        <w:suppressLineNumbers w:val="0"/>
        <w:wordWrap w:val="0"/>
        <w:spacing w:line="288" w:lineRule="auto"/>
        <w:rPr>
          <w:rFonts w:hint="default" w:ascii="仿宋_GB2312" w:hAnsi="宋体" w:eastAsia="仿宋_GB2312" w:cs="仿宋_GB2312"/>
          <w:kern w:val="0"/>
          <w:sz w:val="28"/>
          <w:szCs w:val="28"/>
        </w:rPr>
      </w:pPr>
    </w:p>
    <w:p>
      <w:pPr>
        <w:pStyle w:val="4"/>
        <w:spacing w:line="400" w:lineRule="exact"/>
        <w:rPr>
          <w:rFonts w:hint="eastAsia" w:eastAsia="宋体" w:cs="宋体"/>
          <w:kern w:val="0"/>
          <w:lang w:eastAsia="zh-CN"/>
        </w:rPr>
      </w:pPr>
      <w:bookmarkStart w:id="6" w:name="_Toc21509"/>
      <w:r>
        <w:rPr>
          <w:kern w:val="0"/>
        </w:rPr>
        <w:t>4</w:t>
      </w:r>
      <w:r>
        <w:rPr>
          <w:rFonts w:hint="eastAsia" w:cs="宋体"/>
          <w:kern w:val="0"/>
        </w:rPr>
        <w:t>、碲评论：碲锭市场</w:t>
      </w:r>
      <w:r>
        <w:rPr>
          <w:rFonts w:hint="eastAsia" w:cs="宋体"/>
          <w:kern w:val="0"/>
          <w:lang w:eastAsia="zh-CN"/>
        </w:rPr>
        <w:t>平稳运行</w:t>
      </w:r>
      <w:bookmarkEnd w:id="6"/>
    </w:p>
    <w:p>
      <w:pPr>
        <w:pStyle w:val="18"/>
        <w:keepNext w:val="0"/>
        <w:keepLines w:val="0"/>
        <w:widowControl/>
        <w:suppressLineNumbers w:val="0"/>
        <w:wordWrap w:val="0"/>
        <w:spacing w:line="288" w:lineRule="auto"/>
        <w:ind w:firstLine="560" w:firstLineChars="200"/>
        <w:rPr>
          <w:rFonts w:hint="eastAsia" w:ascii="仿宋_GB2312" w:hAnsi="宋体" w:eastAsia="仿宋_GB2312" w:cs="仿宋_GB2312"/>
          <w:kern w:val="0"/>
          <w:sz w:val="28"/>
          <w:szCs w:val="28"/>
          <w:lang w:val="en-US" w:eastAsia="zh-CN"/>
        </w:rPr>
      </w:pPr>
      <w:r>
        <w:rPr>
          <w:rFonts w:hint="eastAsia" w:ascii="仿宋_GB2312" w:hAnsi="宋体" w:eastAsia="仿宋_GB2312" w:cs="仿宋_GB2312"/>
          <w:kern w:val="0"/>
          <w:sz w:val="28"/>
          <w:szCs w:val="28"/>
          <w:lang w:val="en-US" w:eastAsia="zh-CN"/>
        </w:rPr>
        <w:t>中商网讯：今日金属碲市场主流价格在370-390元/公斤，均价较上一个交易日保持不变。目前国内碲锭市场平稳运作，成交氛围暂时无明显的变化。但大多数生产商选择挺价销售，预计短期内碲锭市场价格或将继续保持坚挺。</w:t>
      </w:r>
    </w:p>
    <w:p>
      <w:pPr>
        <w:pStyle w:val="18"/>
        <w:keepNext w:val="0"/>
        <w:keepLines w:val="0"/>
        <w:widowControl/>
        <w:suppressLineNumbers w:val="0"/>
        <w:wordWrap w:val="0"/>
        <w:spacing w:line="288" w:lineRule="auto"/>
        <w:ind w:firstLine="560" w:firstLineChars="200"/>
        <w:rPr>
          <w:rFonts w:hint="eastAsia"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业内人士透露，</w:t>
      </w:r>
      <w:r>
        <w:rPr>
          <w:rFonts w:hint="eastAsia" w:ascii="仿宋_GB2312" w:hAnsi="宋体" w:eastAsia="仿宋_GB2312" w:cs="仿宋_GB2312"/>
          <w:kern w:val="0"/>
          <w:sz w:val="28"/>
          <w:szCs w:val="28"/>
          <w:lang w:val="en-US" w:eastAsia="zh-CN"/>
        </w:rPr>
        <w:t>五一假期之前市场需求清淡，成交量不会有明显的增加</w:t>
      </w:r>
      <w:r>
        <w:rPr>
          <w:rFonts w:hint="default" w:ascii="仿宋_GB2312" w:hAnsi="宋体" w:eastAsia="仿宋_GB2312" w:cs="仿宋_GB2312"/>
          <w:kern w:val="0"/>
          <w:sz w:val="28"/>
          <w:szCs w:val="28"/>
          <w:lang w:val="en-US" w:eastAsia="zh-CN"/>
        </w:rPr>
        <w:t>。由于原材料紧张，</w:t>
      </w:r>
      <w:r>
        <w:rPr>
          <w:rFonts w:hint="eastAsia" w:ascii="仿宋_GB2312" w:hAnsi="宋体" w:eastAsia="仿宋_GB2312" w:cs="仿宋_GB2312"/>
          <w:kern w:val="0"/>
          <w:sz w:val="28"/>
          <w:szCs w:val="28"/>
          <w:lang w:val="en-US" w:eastAsia="zh-CN"/>
        </w:rPr>
        <w:t>市场整体观望状态，</w:t>
      </w:r>
      <w:r>
        <w:rPr>
          <w:rFonts w:hint="default" w:ascii="仿宋_GB2312" w:hAnsi="宋体" w:eastAsia="仿宋_GB2312" w:cs="仿宋_GB2312"/>
          <w:kern w:val="0"/>
          <w:sz w:val="28"/>
          <w:szCs w:val="28"/>
          <w:lang w:val="en-US" w:eastAsia="zh-CN"/>
        </w:rPr>
        <w:t>预计短期内金属碲市场</w:t>
      </w:r>
      <w:r>
        <w:rPr>
          <w:rFonts w:hint="eastAsia" w:ascii="仿宋_GB2312" w:hAnsi="宋体" w:eastAsia="仿宋_GB2312" w:cs="仿宋_GB2312"/>
          <w:kern w:val="0"/>
          <w:sz w:val="28"/>
          <w:szCs w:val="28"/>
          <w:lang w:val="en-US" w:eastAsia="zh-CN"/>
        </w:rPr>
        <w:t>将继续平稳运行</w:t>
      </w:r>
      <w:r>
        <w:rPr>
          <w:rFonts w:hint="default" w:ascii="仿宋_GB2312" w:hAnsi="宋体" w:eastAsia="仿宋_GB2312" w:cs="仿宋_GB2312"/>
          <w:kern w:val="0"/>
          <w:sz w:val="28"/>
          <w:szCs w:val="28"/>
          <w:lang w:val="en-US" w:eastAsia="zh-CN"/>
        </w:rPr>
        <w:t>。</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 </w:t>
      </w:r>
    </w:p>
    <w:p>
      <w:pPr>
        <w:pStyle w:val="2"/>
        <w:spacing w:line="400" w:lineRule="exact"/>
        <w:rPr>
          <w:kern w:val="0"/>
        </w:rPr>
      </w:pPr>
      <w:bookmarkStart w:id="7" w:name="_Toc30708"/>
      <w:r>
        <w:rPr>
          <w:rFonts w:hint="eastAsia" w:cs="黑体"/>
        </w:rPr>
        <w:t>二、价格行情</w:t>
      </w:r>
      <w:bookmarkEnd w:id="7"/>
    </w:p>
    <w:p>
      <w:pPr>
        <w:pStyle w:val="4"/>
        <w:spacing w:line="400" w:lineRule="exact"/>
        <w:rPr>
          <w:rFonts w:cs="Times New Roman"/>
          <w:kern w:val="0"/>
        </w:rPr>
      </w:pPr>
      <w:bookmarkStart w:id="8" w:name="_Toc27313"/>
      <w:r>
        <w:rPr>
          <w:kern w:val="0"/>
        </w:rPr>
        <w:t>1</w:t>
      </w:r>
      <w:r>
        <w:rPr>
          <w:rFonts w:hint="eastAsia" w:cs="宋体"/>
          <w:kern w:val="0"/>
        </w:rPr>
        <w:t>、国际价格</w:t>
      </w:r>
      <w:bookmarkEnd w:id="8"/>
    </w:p>
    <w:tbl>
      <w:tblPr>
        <w:tblStyle w:val="21"/>
        <w:tblW w:w="8940" w:type="dxa"/>
        <w:tblInd w:w="-147" w:type="dxa"/>
        <w:tblLayout w:type="fixed"/>
        <w:tblCellMar>
          <w:top w:w="0" w:type="dxa"/>
          <w:left w:w="108" w:type="dxa"/>
          <w:bottom w:w="0" w:type="dxa"/>
          <w:right w:w="108" w:type="dxa"/>
        </w:tblCellMar>
      </w:tblPr>
      <w:tblGrid>
        <w:gridCol w:w="735"/>
        <w:gridCol w:w="585"/>
        <w:gridCol w:w="615"/>
        <w:gridCol w:w="660"/>
        <w:gridCol w:w="645"/>
        <w:gridCol w:w="570"/>
        <w:gridCol w:w="555"/>
        <w:gridCol w:w="585"/>
        <w:gridCol w:w="555"/>
        <w:gridCol w:w="585"/>
        <w:gridCol w:w="600"/>
        <w:gridCol w:w="480"/>
        <w:gridCol w:w="480"/>
        <w:gridCol w:w="600"/>
        <w:gridCol w:w="690"/>
      </w:tblGrid>
      <w:tr>
        <w:tblPrEx>
          <w:tblCellMar>
            <w:top w:w="0" w:type="dxa"/>
            <w:left w:w="108" w:type="dxa"/>
            <w:bottom w:w="0" w:type="dxa"/>
            <w:right w:w="108" w:type="dxa"/>
          </w:tblCellMar>
        </w:tblPrEx>
        <w:trPr>
          <w:trHeight w:val="300" w:hRule="atLeast"/>
        </w:trPr>
        <w:tc>
          <w:tcPr>
            <w:tcW w:w="8940" w:type="dxa"/>
            <w:gridSpan w:val="15"/>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rPr>
            </w:pPr>
            <w:r>
              <w:rPr>
                <w:rFonts w:hint="eastAsia" w:ascii="仿宋_GB2312" w:hAnsi="宋体" w:eastAsia="仿宋_GB2312" w:cs="宋体"/>
                <w:b/>
                <w:bCs/>
                <w:color w:val="000000"/>
                <w:kern w:val="0"/>
              </w:rPr>
              <w:t>国际小金属价格</w:t>
            </w:r>
          </w:p>
        </w:tc>
      </w:tr>
      <w:tr>
        <w:tblPrEx>
          <w:tblCellMar>
            <w:top w:w="0" w:type="dxa"/>
            <w:left w:w="108" w:type="dxa"/>
            <w:bottom w:w="0" w:type="dxa"/>
            <w:right w:w="108" w:type="dxa"/>
          </w:tblCellMar>
        </w:tblPrEx>
        <w:trPr>
          <w:trHeight w:val="285" w:hRule="atLeast"/>
        </w:trPr>
        <w:tc>
          <w:tcPr>
            <w:tcW w:w="735"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日期</w:t>
            </w:r>
          </w:p>
        </w:tc>
        <w:tc>
          <w:tcPr>
            <w:tcW w:w="1200"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硒（美元）</w:t>
            </w:r>
          </w:p>
        </w:tc>
        <w:tc>
          <w:tcPr>
            <w:tcW w:w="1305"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铋（美元）</w:t>
            </w:r>
          </w:p>
        </w:tc>
        <w:tc>
          <w:tcPr>
            <w:tcW w:w="1125" w:type="dxa"/>
            <w:gridSpan w:val="2"/>
            <w:tcBorders>
              <w:top w:val="single" w:color="auto" w:sz="8" w:space="0"/>
              <w:left w:val="nil"/>
              <w:bottom w:val="nil"/>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镉</w:t>
            </w:r>
          </w:p>
        </w:tc>
        <w:tc>
          <w:tcPr>
            <w:tcW w:w="1140" w:type="dxa"/>
            <w:gridSpan w:val="2"/>
            <w:tcBorders>
              <w:top w:val="single" w:color="auto" w:sz="8" w:space="0"/>
              <w:left w:val="nil"/>
              <w:bottom w:val="nil"/>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镉</w:t>
            </w:r>
          </w:p>
        </w:tc>
        <w:tc>
          <w:tcPr>
            <w:tcW w:w="1185"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铟（美元）</w:t>
            </w:r>
          </w:p>
        </w:tc>
        <w:tc>
          <w:tcPr>
            <w:tcW w:w="960"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碲锭（美元）</w:t>
            </w:r>
          </w:p>
        </w:tc>
        <w:tc>
          <w:tcPr>
            <w:tcW w:w="1290"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二氧化锗（美元）</w:t>
            </w:r>
          </w:p>
        </w:tc>
      </w:tr>
      <w:tr>
        <w:tblPrEx>
          <w:tblCellMar>
            <w:top w:w="0" w:type="dxa"/>
            <w:left w:w="108" w:type="dxa"/>
            <w:bottom w:w="0" w:type="dxa"/>
            <w:right w:w="108" w:type="dxa"/>
          </w:tblCellMar>
        </w:tblPrEx>
        <w:trPr>
          <w:trHeight w:val="300" w:hRule="atLeast"/>
        </w:trPr>
        <w:tc>
          <w:tcPr>
            <w:tcW w:w="73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rPr>
            </w:pPr>
          </w:p>
        </w:tc>
        <w:tc>
          <w:tcPr>
            <w:tcW w:w="120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305"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125" w:type="dxa"/>
            <w:gridSpan w:val="2"/>
            <w:tcBorders>
              <w:top w:val="nil"/>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（99.95美分）</w:t>
            </w:r>
          </w:p>
        </w:tc>
        <w:tc>
          <w:tcPr>
            <w:tcW w:w="1140" w:type="dxa"/>
            <w:gridSpan w:val="2"/>
            <w:tcBorders>
              <w:top w:val="nil"/>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（99.99美分）</w:t>
            </w:r>
          </w:p>
        </w:tc>
        <w:tc>
          <w:tcPr>
            <w:tcW w:w="1185"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96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29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r>
      <w:tr>
        <w:tblPrEx>
          <w:tblCellMar>
            <w:top w:w="0" w:type="dxa"/>
            <w:left w:w="108" w:type="dxa"/>
            <w:bottom w:w="0" w:type="dxa"/>
            <w:right w:w="108" w:type="dxa"/>
          </w:tblCellMar>
        </w:tblPrEx>
        <w:trPr>
          <w:trHeight w:val="300" w:hRule="atLeast"/>
        </w:trPr>
        <w:tc>
          <w:tcPr>
            <w:tcW w:w="735"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hAnsi="宋体" w:eastAsia="仿宋_GB2312" w:cs="宋体"/>
                <w:kern w:val="0"/>
                <w:lang w:val="en-US" w:eastAsia="zh-CN"/>
              </w:rPr>
              <w:t>4</w:t>
            </w:r>
            <w:r>
              <w:rPr>
                <w:rFonts w:hint="eastAsia" w:ascii="仿宋_GB2312" w:hAnsi="宋体" w:eastAsia="仿宋_GB2312" w:cs="宋体"/>
                <w:kern w:val="0"/>
              </w:rPr>
              <w:t>月</w:t>
            </w:r>
            <w:r>
              <w:rPr>
                <w:rFonts w:hint="eastAsia" w:ascii="仿宋_GB2312" w:hAnsi="宋体" w:eastAsia="仿宋_GB2312" w:cs="宋体"/>
                <w:kern w:val="0"/>
                <w:lang w:val="en-US" w:eastAsia="zh-CN"/>
              </w:rPr>
              <w:t>29</w:t>
            </w:r>
            <w:r>
              <w:rPr>
                <w:rFonts w:hint="eastAsia" w:ascii="仿宋_GB2312" w:hAnsi="宋体" w:eastAsia="仿宋_GB2312" w:cs="宋体"/>
                <w:kern w:val="0"/>
              </w:rPr>
              <w:t>日</w:t>
            </w:r>
          </w:p>
        </w:tc>
        <w:tc>
          <w:tcPr>
            <w:tcW w:w="58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6</w:t>
            </w:r>
          </w:p>
        </w:tc>
        <w:tc>
          <w:tcPr>
            <w:tcW w:w="61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7</w:t>
            </w:r>
          </w:p>
        </w:tc>
        <w:tc>
          <w:tcPr>
            <w:tcW w:w="660"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2.5</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2.6</w:t>
            </w:r>
          </w:p>
        </w:tc>
        <w:tc>
          <w:tcPr>
            <w:tcW w:w="570"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100</w:t>
            </w:r>
          </w:p>
        </w:tc>
        <w:tc>
          <w:tcPr>
            <w:tcW w:w="55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115</w:t>
            </w:r>
          </w:p>
        </w:tc>
        <w:tc>
          <w:tcPr>
            <w:tcW w:w="58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105</w:t>
            </w:r>
          </w:p>
        </w:tc>
        <w:tc>
          <w:tcPr>
            <w:tcW w:w="55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120</w:t>
            </w:r>
          </w:p>
        </w:tc>
        <w:tc>
          <w:tcPr>
            <w:tcW w:w="58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145</w:t>
            </w:r>
          </w:p>
        </w:tc>
        <w:tc>
          <w:tcPr>
            <w:tcW w:w="600"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165</w:t>
            </w:r>
          </w:p>
        </w:tc>
        <w:tc>
          <w:tcPr>
            <w:tcW w:w="480"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s="仿宋_GB2312"/>
                <w:lang w:val="en-US" w:eastAsia="zh-CN"/>
              </w:rPr>
            </w:pPr>
            <w:r>
              <w:rPr>
                <w:rFonts w:hint="eastAsia" w:ascii="仿宋_GB2312" w:eastAsia="仿宋_GB2312" w:cs="仿宋_GB2312"/>
                <w:lang w:val="en-US" w:eastAsia="zh-CN"/>
              </w:rPr>
              <w:t>45</w:t>
            </w:r>
          </w:p>
        </w:tc>
        <w:tc>
          <w:tcPr>
            <w:tcW w:w="480"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s="仿宋_GB2312"/>
                <w:lang w:val="en-US" w:eastAsia="zh-CN"/>
              </w:rPr>
            </w:pPr>
            <w:r>
              <w:rPr>
                <w:rFonts w:hint="eastAsia" w:ascii="仿宋_GB2312" w:eastAsia="仿宋_GB2312" w:cs="仿宋_GB2312"/>
                <w:lang w:val="en-US" w:eastAsia="zh-CN"/>
              </w:rPr>
              <w:t>60</w:t>
            </w:r>
          </w:p>
        </w:tc>
        <w:tc>
          <w:tcPr>
            <w:tcW w:w="600"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s="仿宋_GB2312"/>
                <w:lang w:val="en-US" w:eastAsia="zh-CN"/>
              </w:rPr>
            </w:pPr>
            <w:r>
              <w:rPr>
                <w:rFonts w:hint="eastAsia" w:ascii="仿宋_GB2312" w:eastAsia="仿宋_GB2312" w:cs="仿宋_GB2312"/>
                <w:lang w:val="en-US" w:eastAsia="zh-CN"/>
              </w:rPr>
              <w:t>900</w:t>
            </w:r>
          </w:p>
        </w:tc>
        <w:tc>
          <w:tcPr>
            <w:tcW w:w="690"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s="仿宋_GB2312"/>
                <w:lang w:val="en-US" w:eastAsia="zh-CN"/>
              </w:rPr>
            </w:pPr>
            <w:r>
              <w:rPr>
                <w:rFonts w:hint="eastAsia" w:ascii="仿宋_GB2312" w:eastAsia="仿宋_GB2312" w:cs="仿宋_GB2312"/>
                <w:lang w:val="en-US" w:eastAsia="zh-CN"/>
              </w:rPr>
              <w:t>1100</w:t>
            </w:r>
          </w:p>
        </w:tc>
      </w:tr>
    </w:tbl>
    <w:p>
      <w:pPr>
        <w:pStyle w:val="4"/>
        <w:spacing w:line="400" w:lineRule="exact"/>
        <w:rPr>
          <w:rFonts w:cs="Times New Roman"/>
          <w:kern w:val="0"/>
        </w:rPr>
      </w:pPr>
      <w:bookmarkStart w:id="9" w:name="_Toc25293"/>
      <w:r>
        <w:rPr>
          <w:kern w:val="0"/>
        </w:rPr>
        <w:t>2</w:t>
      </w:r>
      <w:r>
        <w:rPr>
          <w:rFonts w:hint="eastAsia" w:cs="宋体"/>
          <w:kern w:val="0"/>
        </w:rPr>
        <w:t>、欧洲鹿特丹小金属价格</w:t>
      </w:r>
      <w:bookmarkEnd w:id="9"/>
    </w:p>
    <w:tbl>
      <w:tblPr>
        <w:tblStyle w:val="21"/>
        <w:tblW w:w="8720" w:type="dxa"/>
        <w:tblInd w:w="-106" w:type="dxa"/>
        <w:tblLayout w:type="fixed"/>
        <w:tblCellMar>
          <w:top w:w="0" w:type="dxa"/>
          <w:left w:w="108" w:type="dxa"/>
          <w:bottom w:w="0" w:type="dxa"/>
          <w:right w:w="108" w:type="dxa"/>
        </w:tblCellMar>
      </w:tblPr>
      <w:tblGrid>
        <w:gridCol w:w="670"/>
        <w:gridCol w:w="864"/>
        <w:gridCol w:w="864"/>
        <w:gridCol w:w="1242"/>
        <w:gridCol w:w="1242"/>
        <w:gridCol w:w="914"/>
        <w:gridCol w:w="864"/>
        <w:gridCol w:w="1066"/>
        <w:gridCol w:w="994"/>
      </w:tblGrid>
      <w:tr>
        <w:tblPrEx>
          <w:tblCellMar>
            <w:top w:w="0" w:type="dxa"/>
            <w:left w:w="108" w:type="dxa"/>
            <w:bottom w:w="0" w:type="dxa"/>
            <w:right w:w="108" w:type="dxa"/>
          </w:tblCellMar>
        </w:tblPrEx>
        <w:trPr>
          <w:trHeight w:val="285" w:hRule="atLeast"/>
        </w:trPr>
        <w:tc>
          <w:tcPr>
            <w:tcW w:w="8720" w:type="dxa"/>
            <w:gridSpan w:val="9"/>
            <w:tcBorders>
              <w:top w:val="single" w:color="auto" w:sz="8" w:space="0"/>
              <w:left w:val="single" w:color="auto" w:sz="8" w:space="0"/>
              <w:bottom w:val="single" w:color="auto" w:sz="4" w:space="0"/>
              <w:right w:val="single" w:color="000000" w:sz="8" w:space="0"/>
            </w:tcBorders>
            <w:vAlign w:val="center"/>
          </w:tcPr>
          <w:p>
            <w:pPr>
              <w:spacing w:line="400" w:lineRule="exact"/>
              <w:jc w:val="center"/>
              <w:rPr>
                <w:rFonts w:ascii="仿宋_GB2312" w:eastAsia="仿宋_GB2312" w:cs="Times New Roman"/>
                <w:b/>
                <w:bCs/>
              </w:rPr>
            </w:pPr>
            <w:r>
              <w:rPr>
                <w:rFonts w:hint="eastAsia" w:ascii="仿宋_GB2312" w:eastAsia="仿宋_GB2312" w:cs="仿宋_GB2312"/>
                <w:b/>
                <w:bCs/>
              </w:rPr>
              <w:t>欧洲鹿特丹小金属价格一周汇总</w:t>
            </w:r>
          </w:p>
        </w:tc>
      </w:tr>
      <w:tr>
        <w:tblPrEx>
          <w:tblCellMar>
            <w:top w:w="0" w:type="dxa"/>
            <w:left w:w="108" w:type="dxa"/>
            <w:bottom w:w="0" w:type="dxa"/>
            <w:right w:w="108" w:type="dxa"/>
          </w:tblCellMar>
        </w:tblPrEx>
        <w:trPr>
          <w:trHeight w:val="1080" w:hRule="atLeast"/>
        </w:trPr>
        <w:tc>
          <w:tcPr>
            <w:tcW w:w="670"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rPr>
              <w:t>日期</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硒（美元</w:t>
            </w:r>
            <w:r>
              <w:rPr>
                <w:rFonts w:ascii="仿宋_GB2312" w:eastAsia="仿宋_GB2312" w:cs="仿宋_GB2312"/>
              </w:rPr>
              <w:t>/</w:t>
            </w:r>
            <w:r>
              <w:rPr>
                <w:rFonts w:hint="eastAsia" w:ascii="仿宋_GB2312" w:eastAsia="仿宋_GB2312" w:cs="仿宋_GB2312"/>
              </w:rPr>
              <w:t>磅）</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铋（美元</w:t>
            </w:r>
            <w:r>
              <w:rPr>
                <w:rFonts w:ascii="仿宋_GB2312" w:eastAsia="仿宋_GB2312" w:cs="仿宋_GB2312"/>
              </w:rPr>
              <w:t>/</w:t>
            </w:r>
            <w:r>
              <w:rPr>
                <w:rFonts w:hint="eastAsia" w:ascii="仿宋_GB2312" w:eastAsia="仿宋_GB2312" w:cs="仿宋_GB2312"/>
              </w:rPr>
              <w:t>磅）</w:t>
            </w:r>
          </w:p>
        </w:tc>
        <w:tc>
          <w:tcPr>
            <w:tcW w:w="1242"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99.95</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1242"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99.99</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91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铟（美元</w:t>
            </w:r>
            <w:r>
              <w:rPr>
                <w:rFonts w:ascii="仿宋_GB2312" w:eastAsia="仿宋_GB2312" w:cs="仿宋_GB2312"/>
              </w:rPr>
              <w:t>/</w:t>
            </w:r>
            <w:r>
              <w:rPr>
                <w:rFonts w:hint="eastAsia" w:ascii="仿宋_GB2312" w:eastAsia="仿宋_GB2312" w:cs="仿宋_GB2312"/>
              </w:rPr>
              <w:t>公斤）</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锗（元</w:t>
            </w:r>
            <w:r>
              <w:rPr>
                <w:rFonts w:ascii="仿宋_GB2312" w:eastAsia="仿宋_GB2312" w:cs="仿宋_GB2312"/>
              </w:rPr>
              <w:t>/</w:t>
            </w:r>
            <w:r>
              <w:rPr>
                <w:rFonts w:hint="eastAsia" w:ascii="仿宋_GB2312" w:eastAsia="仿宋_GB2312" w:cs="仿宋_GB2312"/>
              </w:rPr>
              <w:t>公斤）</w:t>
            </w:r>
          </w:p>
        </w:tc>
        <w:tc>
          <w:tcPr>
            <w:tcW w:w="1066"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二氧化锗（美元</w:t>
            </w:r>
            <w:r>
              <w:rPr>
                <w:rFonts w:ascii="仿宋_GB2312" w:eastAsia="仿宋_GB2312" w:cs="仿宋_GB2312"/>
              </w:rPr>
              <w:t>/</w:t>
            </w:r>
            <w:r>
              <w:rPr>
                <w:rFonts w:hint="eastAsia" w:ascii="仿宋_GB2312" w:eastAsia="仿宋_GB2312" w:cs="仿宋_GB2312"/>
              </w:rPr>
              <w:t>公斤）</w:t>
            </w:r>
          </w:p>
        </w:tc>
        <w:tc>
          <w:tcPr>
            <w:tcW w:w="994" w:type="dxa"/>
            <w:tcBorders>
              <w:top w:val="single" w:color="auto" w:sz="4" w:space="0"/>
              <w:left w:val="nil"/>
              <w:bottom w:val="single" w:color="auto" w:sz="4" w:space="0"/>
              <w:right w:val="single" w:color="000000" w:sz="8"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镓（美元</w:t>
            </w:r>
            <w:r>
              <w:rPr>
                <w:rFonts w:ascii="仿宋_GB2312" w:eastAsia="仿宋_GB2312" w:cs="仿宋_GB2312"/>
              </w:rPr>
              <w:t>/</w:t>
            </w:r>
            <w:r>
              <w:rPr>
                <w:rFonts w:hint="eastAsia" w:ascii="仿宋_GB2312" w:eastAsia="仿宋_GB2312" w:cs="仿宋_GB2312"/>
              </w:rPr>
              <w:t>公斤）</w:t>
            </w:r>
          </w:p>
        </w:tc>
      </w:tr>
      <w:tr>
        <w:tblPrEx>
          <w:tblCellMar>
            <w:top w:w="0" w:type="dxa"/>
            <w:left w:w="108" w:type="dxa"/>
            <w:bottom w:w="0" w:type="dxa"/>
            <w:right w:w="108" w:type="dxa"/>
          </w:tblCellMar>
        </w:tblPrEx>
        <w:trPr>
          <w:trHeight w:val="490" w:hRule="atLeast"/>
        </w:trPr>
        <w:tc>
          <w:tcPr>
            <w:tcW w:w="670"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lang w:val="en-US" w:eastAsia="zh-CN"/>
              </w:rPr>
              <w:t>4</w:t>
            </w:r>
            <w:r>
              <w:rPr>
                <w:rFonts w:hint="eastAsia" w:ascii="仿宋_GB2312" w:eastAsia="仿宋_GB2312" w:cs="仿宋_GB2312"/>
              </w:rPr>
              <w:t>月</w:t>
            </w:r>
            <w:r>
              <w:rPr>
                <w:rFonts w:hint="eastAsia" w:ascii="仿宋_GB2312" w:eastAsia="仿宋_GB2312" w:cs="仿宋_GB2312"/>
                <w:lang w:val="en-US" w:eastAsia="zh-CN"/>
              </w:rPr>
              <w:t>28</w:t>
            </w:r>
            <w:r>
              <w:rPr>
                <w:rFonts w:hint="eastAsia" w:ascii="仿宋_GB2312" w:eastAsia="仿宋_GB2312" w:cs="仿宋_GB2312"/>
              </w:rPr>
              <w:t>日</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6.25</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2.6</w:t>
            </w:r>
          </w:p>
        </w:tc>
        <w:tc>
          <w:tcPr>
            <w:tcW w:w="124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1.21</w:t>
            </w:r>
          </w:p>
        </w:tc>
        <w:tc>
          <w:tcPr>
            <w:tcW w:w="124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1.25</w:t>
            </w:r>
          </w:p>
        </w:tc>
        <w:tc>
          <w:tcPr>
            <w:tcW w:w="91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157.5</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1097.5</w:t>
            </w:r>
          </w:p>
        </w:tc>
        <w:tc>
          <w:tcPr>
            <w:tcW w:w="1066"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925</w:t>
            </w:r>
          </w:p>
        </w:tc>
        <w:tc>
          <w:tcPr>
            <w:tcW w:w="994" w:type="dxa"/>
            <w:tcBorders>
              <w:top w:val="single" w:color="auto" w:sz="4" w:space="0"/>
              <w:left w:val="nil"/>
              <w:bottom w:val="single" w:color="auto" w:sz="4" w:space="0"/>
              <w:right w:val="single" w:color="000000" w:sz="8"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157.5</w:t>
            </w:r>
          </w:p>
        </w:tc>
      </w:tr>
      <w:tr>
        <w:tblPrEx>
          <w:tblCellMar>
            <w:top w:w="0" w:type="dxa"/>
            <w:left w:w="108" w:type="dxa"/>
            <w:bottom w:w="0" w:type="dxa"/>
            <w:right w:w="108" w:type="dxa"/>
          </w:tblCellMar>
        </w:tblPrEx>
        <w:trPr>
          <w:trHeight w:val="285" w:hRule="atLeast"/>
        </w:trPr>
        <w:tc>
          <w:tcPr>
            <w:tcW w:w="670"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lang w:val="en-US" w:eastAsia="zh-CN"/>
              </w:rPr>
              <w:t>4</w:t>
            </w:r>
            <w:r>
              <w:rPr>
                <w:rFonts w:hint="eastAsia" w:ascii="仿宋_GB2312" w:eastAsia="仿宋_GB2312" w:cs="仿宋_GB2312"/>
              </w:rPr>
              <w:t>月</w:t>
            </w:r>
            <w:r>
              <w:rPr>
                <w:rFonts w:hint="eastAsia" w:ascii="仿宋_GB2312" w:eastAsia="仿宋_GB2312" w:cs="仿宋_GB2312"/>
                <w:lang w:val="en-US" w:eastAsia="zh-CN"/>
              </w:rPr>
              <w:t>29</w:t>
            </w:r>
            <w:r>
              <w:rPr>
                <w:rFonts w:hint="eastAsia" w:ascii="仿宋_GB2312" w:eastAsia="仿宋_GB2312" w:cs="仿宋_GB2312"/>
              </w:rPr>
              <w:t>日</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6.25</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2.6</w:t>
            </w:r>
          </w:p>
        </w:tc>
        <w:tc>
          <w:tcPr>
            <w:tcW w:w="124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1.21</w:t>
            </w:r>
          </w:p>
        </w:tc>
        <w:tc>
          <w:tcPr>
            <w:tcW w:w="124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1.25</w:t>
            </w:r>
          </w:p>
        </w:tc>
        <w:tc>
          <w:tcPr>
            <w:tcW w:w="91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157.5</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1112.5</w:t>
            </w:r>
          </w:p>
        </w:tc>
        <w:tc>
          <w:tcPr>
            <w:tcW w:w="1066"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925</w:t>
            </w:r>
          </w:p>
        </w:tc>
        <w:tc>
          <w:tcPr>
            <w:tcW w:w="994" w:type="dxa"/>
            <w:tcBorders>
              <w:top w:val="single" w:color="auto" w:sz="4" w:space="0"/>
              <w:left w:val="nil"/>
              <w:bottom w:val="single" w:color="auto" w:sz="4" w:space="0"/>
              <w:right w:val="single" w:color="000000" w:sz="8"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157.5</w:t>
            </w:r>
          </w:p>
        </w:tc>
      </w:tr>
    </w:tbl>
    <w:p>
      <w:pPr>
        <w:rPr>
          <w:rFonts w:cs="Times New Roman"/>
        </w:rPr>
      </w:pPr>
    </w:p>
    <w:p>
      <w:pPr>
        <w:pStyle w:val="4"/>
        <w:numPr>
          <w:ilvl w:val="0"/>
          <w:numId w:val="2"/>
        </w:numPr>
        <w:spacing w:line="400" w:lineRule="exact"/>
        <w:rPr>
          <w:rFonts w:cs="宋体"/>
          <w:kern w:val="0"/>
        </w:rPr>
      </w:pPr>
      <w:bookmarkStart w:id="10" w:name="_Toc1461"/>
      <w:r>
        <w:rPr>
          <w:rFonts w:hint="eastAsia" w:cs="宋体"/>
          <w:kern w:val="0"/>
        </w:rPr>
        <w:t>国内一周小金属价格汇总</w:t>
      </w:r>
      <w:bookmarkEnd w:id="10"/>
    </w:p>
    <w:tbl>
      <w:tblPr>
        <w:tblStyle w:val="21"/>
        <w:tblW w:w="8720" w:type="dxa"/>
        <w:tblInd w:w="-106" w:type="dxa"/>
        <w:tblLayout w:type="fixed"/>
        <w:tblCellMar>
          <w:top w:w="0" w:type="dxa"/>
          <w:left w:w="108" w:type="dxa"/>
          <w:bottom w:w="0" w:type="dxa"/>
          <w:right w:w="108" w:type="dxa"/>
        </w:tblCellMar>
      </w:tblPr>
      <w:tblGrid>
        <w:gridCol w:w="1225"/>
        <w:gridCol w:w="702"/>
        <w:gridCol w:w="703"/>
        <w:gridCol w:w="703"/>
        <w:gridCol w:w="703"/>
        <w:gridCol w:w="703"/>
        <w:gridCol w:w="705"/>
        <w:gridCol w:w="820"/>
        <w:gridCol w:w="820"/>
        <w:gridCol w:w="820"/>
        <w:gridCol w:w="816"/>
      </w:tblGrid>
      <w:tr>
        <w:tblPrEx>
          <w:tblCellMar>
            <w:top w:w="0" w:type="dxa"/>
            <w:left w:w="108" w:type="dxa"/>
            <w:bottom w:w="0" w:type="dxa"/>
            <w:right w:w="108" w:type="dxa"/>
          </w:tblCellMar>
        </w:tblPrEx>
        <w:trPr>
          <w:trHeight w:val="300" w:hRule="atLeast"/>
        </w:trPr>
        <w:tc>
          <w:tcPr>
            <w:tcW w:w="8720" w:type="dxa"/>
            <w:gridSpan w:val="11"/>
            <w:tcBorders>
              <w:top w:val="single" w:color="auto" w:sz="4" w:space="0"/>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b/>
                <w:bCs/>
                <w:kern w:val="0"/>
              </w:rPr>
            </w:pPr>
            <w:r>
              <w:rPr>
                <w:rFonts w:hint="eastAsia" w:ascii="仿宋_GB2312" w:hAnsi="宋体" w:eastAsia="仿宋_GB2312" w:cs="仿宋_GB2312"/>
                <w:b/>
                <w:bCs/>
                <w:kern w:val="0"/>
              </w:rPr>
              <w:t>国内小金属价格一周汇总</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日期</w:t>
            </w:r>
          </w:p>
        </w:tc>
        <w:tc>
          <w:tcPr>
            <w:tcW w:w="1405"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仿宋_GB2312"/>
                <w:kern w:val="0"/>
              </w:rPr>
            </w:pPr>
            <w:r>
              <w:rPr>
                <w:rFonts w:hint="eastAsia" w:ascii="仿宋_GB2312" w:hAnsi="宋体" w:eastAsia="仿宋_GB2312" w:cs="仿宋_GB2312"/>
                <w:kern w:val="0"/>
              </w:rPr>
              <w:t>硒粉</w:t>
            </w:r>
            <w:r>
              <w:rPr>
                <w:rFonts w:ascii="仿宋_GB2312" w:hAnsi="宋体" w:eastAsia="仿宋_GB2312" w:cs="仿宋_GB2312"/>
                <w:kern w:val="0"/>
              </w:rPr>
              <w:t>99.9%</w:t>
            </w:r>
          </w:p>
        </w:tc>
        <w:tc>
          <w:tcPr>
            <w:tcW w:w="140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二氧化硒</w:t>
            </w:r>
          </w:p>
        </w:tc>
        <w:tc>
          <w:tcPr>
            <w:tcW w:w="1408"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精铟</w:t>
            </w:r>
          </w:p>
        </w:tc>
        <w:tc>
          <w:tcPr>
            <w:tcW w:w="1640"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粗铟</w:t>
            </w:r>
          </w:p>
        </w:tc>
        <w:tc>
          <w:tcPr>
            <w:tcW w:w="163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锗锭</w:t>
            </w:r>
          </w:p>
        </w:tc>
      </w:tr>
      <w:tr>
        <w:tblPrEx>
          <w:tblCellMar>
            <w:top w:w="0" w:type="dxa"/>
            <w:left w:w="108" w:type="dxa"/>
            <w:bottom w:w="0" w:type="dxa"/>
            <w:right w:w="108" w:type="dxa"/>
          </w:tblCellMar>
        </w:tblPrEx>
        <w:trPr>
          <w:trHeight w:val="241"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lang w:val="en-US" w:eastAsia="zh-CN"/>
              </w:rPr>
              <w:t>4</w:t>
            </w:r>
            <w:r>
              <w:rPr>
                <w:rFonts w:hint="eastAsia" w:ascii="仿宋_GB2312" w:eastAsia="仿宋_GB2312" w:cs="仿宋_GB2312"/>
              </w:rPr>
              <w:t>月</w:t>
            </w:r>
            <w:r>
              <w:rPr>
                <w:rFonts w:hint="eastAsia" w:ascii="仿宋_GB2312" w:eastAsia="仿宋_GB2312" w:cs="仿宋_GB2312"/>
                <w:lang w:val="en-US" w:eastAsia="zh-CN"/>
              </w:rPr>
              <w:t>28</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105</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1</w:t>
            </w:r>
            <w:r>
              <w:rPr>
                <w:rFonts w:hint="eastAsia" w:ascii="仿宋_GB2312" w:eastAsia="仿宋_GB2312" w:cs="仿宋_GB2312"/>
                <w:lang w:val="en-US" w:eastAsia="zh-CN"/>
              </w:rPr>
              <w:t>3</w:t>
            </w:r>
            <w:r>
              <w:rPr>
                <w:rFonts w:hint="eastAsia" w:ascii="仿宋_GB2312" w:eastAsia="仿宋_GB2312" w:cs="仿宋_GB2312"/>
              </w:rPr>
              <w:t>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65</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70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92</w:t>
            </w:r>
            <w:r>
              <w:rPr>
                <w:rFonts w:hint="eastAsia" w:ascii="仿宋_GB2312" w:eastAsia="仿宋_GB2312" w:cs="仿宋_GB2312"/>
              </w:rPr>
              <w:t>0</w:t>
            </w:r>
          </w:p>
        </w:tc>
        <w:tc>
          <w:tcPr>
            <w:tcW w:w="705"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96</w:t>
            </w:r>
            <w:r>
              <w:rPr>
                <w:rFonts w:hint="eastAsia"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840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880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68</w:t>
            </w:r>
            <w:r>
              <w:rPr>
                <w:rFonts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w:t>
            </w:r>
            <w:r>
              <w:rPr>
                <w:rFonts w:hint="eastAsia" w:ascii="仿宋_GB2312" w:eastAsia="仿宋_GB2312" w:cs="仿宋_GB2312"/>
                <w:lang w:val="en-US" w:eastAsia="zh-CN"/>
              </w:rPr>
              <w:t>2</w:t>
            </w:r>
            <w:r>
              <w:rPr>
                <w:rFonts w:ascii="仿宋_GB2312" w:eastAsia="仿宋_GB2312" w:cs="仿宋_GB2312"/>
              </w:rPr>
              <w:t>00</w:t>
            </w:r>
          </w:p>
        </w:tc>
      </w:tr>
      <w:tr>
        <w:tblPrEx>
          <w:tblCellMar>
            <w:top w:w="0" w:type="dxa"/>
            <w:left w:w="108" w:type="dxa"/>
            <w:bottom w:w="0" w:type="dxa"/>
            <w:right w:w="108" w:type="dxa"/>
          </w:tblCellMar>
        </w:tblPrEx>
        <w:trPr>
          <w:trHeight w:val="245" w:hRule="atLeast"/>
        </w:trPr>
        <w:tc>
          <w:tcPr>
            <w:tcW w:w="1225" w:type="dxa"/>
            <w:tcBorders>
              <w:top w:val="nil"/>
              <w:left w:val="single" w:color="auto" w:sz="4" w:space="0"/>
              <w:bottom w:val="single" w:color="auto" w:sz="4" w:space="0"/>
              <w:right w:val="single" w:color="auto" w:sz="4" w:space="0"/>
            </w:tcBorders>
          </w:tcPr>
          <w:p>
            <w:pPr>
              <w:spacing w:line="400" w:lineRule="exact"/>
              <w:jc w:val="center"/>
              <w:rPr>
                <w:rFonts w:ascii="仿宋_GB2312" w:eastAsia="仿宋_GB2312" w:cs="仿宋_GB2312"/>
              </w:rPr>
            </w:pPr>
            <w:r>
              <w:rPr>
                <w:rFonts w:hint="eastAsia" w:ascii="仿宋_GB2312" w:eastAsia="仿宋_GB2312" w:cs="仿宋_GB2312"/>
                <w:lang w:val="en-US" w:eastAsia="zh-CN"/>
              </w:rPr>
              <w:t>4</w:t>
            </w:r>
            <w:r>
              <w:rPr>
                <w:rFonts w:hint="eastAsia" w:ascii="仿宋_GB2312" w:eastAsia="仿宋_GB2312" w:cs="仿宋_GB2312"/>
              </w:rPr>
              <w:t>月</w:t>
            </w:r>
            <w:r>
              <w:rPr>
                <w:rFonts w:hint="eastAsia" w:ascii="仿宋_GB2312" w:eastAsia="仿宋_GB2312" w:cs="仿宋_GB2312"/>
                <w:lang w:val="en-US" w:eastAsia="zh-CN"/>
              </w:rPr>
              <w:t>29</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hint="eastAsia" w:ascii="仿宋_GB2312" w:eastAsia="仿宋_GB2312" w:cs="仿宋_GB2312"/>
                <w:lang w:eastAsia="zh-CN"/>
              </w:rPr>
            </w:pPr>
            <w:r>
              <w:rPr>
                <w:rFonts w:hint="eastAsia" w:ascii="仿宋_GB2312" w:eastAsia="仿宋_GB2312" w:cs="仿宋_GB2312"/>
                <w:lang w:val="en-US" w:eastAsia="zh-CN"/>
              </w:rPr>
              <w:t>105</w:t>
            </w:r>
          </w:p>
        </w:tc>
        <w:tc>
          <w:tcPr>
            <w:tcW w:w="703"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3</w:t>
            </w:r>
            <w:r>
              <w:rPr>
                <w:rFonts w:hint="eastAsia" w:ascii="仿宋_GB2312" w:eastAsia="仿宋_GB2312" w:cs="仿宋_GB2312"/>
              </w:rPr>
              <w:t>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65</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70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92</w:t>
            </w:r>
            <w:r>
              <w:rPr>
                <w:rFonts w:hint="eastAsia" w:ascii="仿宋_GB2312" w:eastAsia="仿宋_GB2312" w:cs="仿宋_GB2312"/>
              </w:rPr>
              <w:t>0</w:t>
            </w:r>
          </w:p>
        </w:tc>
        <w:tc>
          <w:tcPr>
            <w:tcW w:w="705"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96</w:t>
            </w:r>
            <w:r>
              <w:rPr>
                <w:rFonts w:hint="eastAsia"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840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880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68</w:t>
            </w:r>
            <w:r>
              <w:rPr>
                <w:rFonts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w:t>
            </w:r>
            <w:r>
              <w:rPr>
                <w:rFonts w:hint="eastAsia" w:ascii="仿宋_GB2312" w:eastAsia="仿宋_GB2312" w:cs="仿宋_GB2312"/>
                <w:lang w:val="en-US" w:eastAsia="zh-CN"/>
              </w:rPr>
              <w:t>2</w:t>
            </w:r>
            <w:r>
              <w:rPr>
                <w:rFonts w:ascii="仿宋_GB2312" w:eastAsia="仿宋_GB2312" w:cs="仿宋_GB2312"/>
              </w:rPr>
              <w:t>00</w:t>
            </w:r>
          </w:p>
        </w:tc>
      </w:tr>
      <w:tr>
        <w:tblPrEx>
          <w:tblCellMar>
            <w:top w:w="0" w:type="dxa"/>
            <w:left w:w="108" w:type="dxa"/>
            <w:bottom w:w="0" w:type="dxa"/>
            <w:right w:w="108" w:type="dxa"/>
          </w:tblCellMar>
        </w:tblPrEx>
        <w:trPr>
          <w:trHeight w:val="245" w:hRule="atLeast"/>
        </w:trPr>
        <w:tc>
          <w:tcPr>
            <w:tcW w:w="1225" w:type="dxa"/>
            <w:tcBorders>
              <w:top w:val="nil"/>
              <w:left w:val="single" w:color="auto" w:sz="4" w:space="0"/>
              <w:bottom w:val="single" w:color="auto" w:sz="4" w:space="0"/>
              <w:right w:val="single" w:color="auto" w:sz="4" w:space="0"/>
            </w:tcBorders>
          </w:tcPr>
          <w:p>
            <w:pPr>
              <w:spacing w:line="400" w:lineRule="exact"/>
              <w:jc w:val="center"/>
              <w:rPr>
                <w:rFonts w:ascii="仿宋_GB2312" w:eastAsia="仿宋_GB2312" w:cs="仿宋_GB2312"/>
              </w:rPr>
            </w:pPr>
            <w:r>
              <w:rPr>
                <w:rFonts w:hint="eastAsia" w:ascii="仿宋_GB2312" w:eastAsia="仿宋_GB2312" w:cs="仿宋_GB2312"/>
                <w:lang w:val="en-US" w:eastAsia="zh-CN"/>
              </w:rPr>
              <w:t>4</w:t>
            </w:r>
            <w:r>
              <w:rPr>
                <w:rFonts w:hint="eastAsia" w:ascii="仿宋_GB2312" w:eastAsia="仿宋_GB2312" w:cs="仿宋_GB2312"/>
              </w:rPr>
              <w:t>月</w:t>
            </w:r>
            <w:r>
              <w:rPr>
                <w:rFonts w:hint="eastAsia" w:ascii="仿宋_GB2312" w:eastAsia="仿宋_GB2312" w:cs="仿宋_GB2312"/>
                <w:lang w:val="en-US" w:eastAsia="zh-CN"/>
              </w:rPr>
              <w:t>30</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lang w:val="en-US" w:eastAsia="zh-CN"/>
              </w:rPr>
              <w:t>105</w:t>
            </w:r>
          </w:p>
        </w:tc>
        <w:tc>
          <w:tcPr>
            <w:tcW w:w="703"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3</w:t>
            </w:r>
            <w:r>
              <w:rPr>
                <w:rFonts w:hint="eastAsia" w:ascii="仿宋_GB2312" w:eastAsia="仿宋_GB2312" w:cs="仿宋_GB2312"/>
              </w:rPr>
              <w:t>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65</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70</w:t>
            </w:r>
          </w:p>
        </w:tc>
        <w:tc>
          <w:tcPr>
            <w:tcW w:w="703" w:type="dxa"/>
            <w:tcBorders>
              <w:top w:val="nil"/>
              <w:left w:val="nil"/>
              <w:bottom w:val="single" w:color="auto" w:sz="4" w:space="0"/>
              <w:right w:val="single" w:color="auto" w:sz="4" w:space="0"/>
            </w:tcBorders>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92</w:t>
            </w:r>
            <w:r>
              <w:rPr>
                <w:rFonts w:hint="eastAsia" w:ascii="仿宋_GB2312" w:eastAsia="仿宋_GB2312" w:cs="仿宋_GB2312"/>
              </w:rPr>
              <w:t>0</w:t>
            </w:r>
          </w:p>
        </w:tc>
        <w:tc>
          <w:tcPr>
            <w:tcW w:w="705"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96</w:t>
            </w:r>
            <w:r>
              <w:rPr>
                <w:rFonts w:hint="eastAsia"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840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880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68</w:t>
            </w:r>
            <w:r>
              <w:rPr>
                <w:rFonts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w:t>
            </w:r>
            <w:r>
              <w:rPr>
                <w:rFonts w:hint="eastAsia" w:ascii="仿宋_GB2312" w:eastAsia="仿宋_GB2312" w:cs="仿宋_GB2312"/>
                <w:lang w:val="en-US" w:eastAsia="zh-CN"/>
              </w:rPr>
              <w:t>2</w:t>
            </w:r>
            <w:r>
              <w:rPr>
                <w:rFonts w:ascii="仿宋_GB2312" w:eastAsia="仿宋_GB2312" w:cs="仿宋_GB2312"/>
              </w:rPr>
              <w:t>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noWrap/>
            <w:vAlign w:val="bottom"/>
          </w:tcPr>
          <w:p>
            <w:pPr>
              <w:spacing w:line="400" w:lineRule="exact"/>
              <w:jc w:val="center"/>
              <w:rPr>
                <w:rFonts w:ascii="仿宋_GB2312" w:eastAsia="仿宋_GB2312" w:cs="仿宋_GB2312"/>
              </w:rPr>
            </w:pPr>
            <w:r>
              <w:rPr>
                <w:rFonts w:hint="eastAsia" w:ascii="仿宋_GB2312" w:eastAsia="仿宋_GB2312" w:cs="仿宋_GB2312"/>
              </w:rPr>
              <w:t>单位</w:t>
            </w:r>
          </w:p>
        </w:tc>
        <w:tc>
          <w:tcPr>
            <w:tcW w:w="7495" w:type="dxa"/>
            <w:gridSpan w:val="10"/>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公斤</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bottom"/>
          </w:tcPr>
          <w:p>
            <w:pPr>
              <w:spacing w:line="400" w:lineRule="exact"/>
              <w:jc w:val="center"/>
              <w:rPr>
                <w:rFonts w:ascii="仿宋_GB2312" w:eastAsia="仿宋_GB2312" w:cs="仿宋_GB2312"/>
              </w:rPr>
            </w:pPr>
            <w:r>
              <w:rPr>
                <w:rFonts w:hint="eastAsia" w:ascii="仿宋_GB2312" w:eastAsia="仿宋_GB2312" w:cs="仿宋_GB2312"/>
              </w:rPr>
              <w:t>日期</w:t>
            </w:r>
          </w:p>
        </w:tc>
        <w:tc>
          <w:tcPr>
            <w:tcW w:w="1405"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二氧化锗</w:t>
            </w:r>
          </w:p>
        </w:tc>
        <w:tc>
          <w:tcPr>
            <w:tcW w:w="140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镓锭</w:t>
            </w:r>
          </w:p>
        </w:tc>
        <w:tc>
          <w:tcPr>
            <w:tcW w:w="1408"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碲锭</w:t>
            </w:r>
          </w:p>
        </w:tc>
        <w:tc>
          <w:tcPr>
            <w:tcW w:w="1640"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铋锭</w:t>
            </w:r>
          </w:p>
        </w:tc>
        <w:tc>
          <w:tcPr>
            <w:tcW w:w="163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镉锭</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lang w:val="en-US" w:eastAsia="zh-CN"/>
              </w:rPr>
              <w:t>4</w:t>
            </w:r>
            <w:r>
              <w:rPr>
                <w:rFonts w:hint="eastAsia" w:ascii="仿宋_GB2312" w:eastAsia="仿宋_GB2312" w:cs="仿宋_GB2312"/>
              </w:rPr>
              <w:t>月</w:t>
            </w:r>
            <w:r>
              <w:rPr>
                <w:rFonts w:hint="eastAsia" w:ascii="仿宋_GB2312" w:eastAsia="仿宋_GB2312" w:cs="仿宋_GB2312"/>
                <w:lang w:val="en-US" w:eastAsia="zh-CN"/>
              </w:rPr>
              <w:t>28</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1</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45</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1030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1060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rPr>
              <w:t>3</w:t>
            </w:r>
            <w:r>
              <w:rPr>
                <w:rFonts w:hint="eastAsia" w:ascii="仿宋_GB2312" w:eastAsia="仿宋_GB2312" w:cs="仿宋_GB2312"/>
                <w:lang w:val="en-US" w:eastAsia="zh-CN"/>
              </w:rPr>
              <w:t>70</w:t>
            </w:r>
          </w:p>
        </w:tc>
        <w:tc>
          <w:tcPr>
            <w:tcW w:w="705"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rPr>
              <w:t>3</w:t>
            </w:r>
            <w:r>
              <w:rPr>
                <w:rFonts w:hint="eastAsia" w:ascii="仿宋_GB2312" w:eastAsia="仿宋_GB2312" w:cs="仿宋_GB2312"/>
                <w:lang w:val="en-US" w:eastAsia="zh-CN"/>
              </w:rPr>
              <w:t>90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325</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335</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38</w:t>
            </w:r>
            <w:r>
              <w:rPr>
                <w:rFonts w:hint="eastAsia"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48</w:t>
            </w:r>
            <w:r>
              <w:rPr>
                <w:rFonts w:hint="eastAsia" w:ascii="仿宋_GB2312" w:eastAsia="仿宋_GB2312" w:cs="仿宋_GB2312"/>
              </w:rPr>
              <w:t>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top"/>
          </w:tcPr>
          <w:p>
            <w:pPr>
              <w:spacing w:line="400" w:lineRule="exact"/>
              <w:jc w:val="center"/>
              <w:rPr>
                <w:rFonts w:ascii="仿宋_GB2312" w:eastAsia="仿宋_GB2312" w:cs="仿宋_GB2312"/>
              </w:rPr>
            </w:pPr>
            <w:r>
              <w:rPr>
                <w:rFonts w:hint="eastAsia" w:ascii="仿宋_GB2312" w:eastAsia="仿宋_GB2312" w:cs="仿宋_GB2312"/>
                <w:lang w:val="en-US" w:eastAsia="zh-CN"/>
              </w:rPr>
              <w:t>4</w:t>
            </w:r>
            <w:r>
              <w:rPr>
                <w:rFonts w:hint="eastAsia" w:ascii="仿宋_GB2312" w:eastAsia="仿宋_GB2312" w:cs="仿宋_GB2312"/>
              </w:rPr>
              <w:t>月</w:t>
            </w:r>
            <w:r>
              <w:rPr>
                <w:rFonts w:hint="eastAsia" w:ascii="仿宋_GB2312" w:eastAsia="仿宋_GB2312" w:cs="仿宋_GB2312"/>
                <w:lang w:val="en-US" w:eastAsia="zh-CN"/>
              </w:rPr>
              <w:t>29</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1</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45</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1030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1060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3</w:t>
            </w:r>
            <w:r>
              <w:rPr>
                <w:rFonts w:hint="eastAsia" w:ascii="仿宋_GB2312" w:eastAsia="仿宋_GB2312" w:cs="仿宋_GB2312"/>
                <w:lang w:val="en-US" w:eastAsia="zh-CN"/>
              </w:rPr>
              <w:t>70</w:t>
            </w:r>
          </w:p>
        </w:tc>
        <w:tc>
          <w:tcPr>
            <w:tcW w:w="705"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3</w:t>
            </w:r>
            <w:r>
              <w:rPr>
                <w:rFonts w:hint="eastAsia" w:ascii="仿宋_GB2312" w:eastAsia="仿宋_GB2312" w:cs="仿宋_GB2312"/>
                <w:lang w:val="en-US" w:eastAsia="zh-CN"/>
              </w:rPr>
              <w:t>90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325</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335</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35</w:t>
            </w:r>
            <w:r>
              <w:rPr>
                <w:rFonts w:hint="eastAsia"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45</w:t>
            </w:r>
            <w:r>
              <w:rPr>
                <w:rFonts w:hint="eastAsia" w:ascii="仿宋_GB2312" w:eastAsia="仿宋_GB2312" w:cs="仿宋_GB2312"/>
              </w:rPr>
              <w:t>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top"/>
          </w:tcPr>
          <w:p>
            <w:pPr>
              <w:spacing w:line="400" w:lineRule="exact"/>
              <w:jc w:val="center"/>
              <w:rPr>
                <w:rFonts w:ascii="仿宋_GB2312" w:eastAsia="仿宋_GB2312" w:cs="仿宋_GB2312"/>
              </w:rPr>
            </w:pPr>
            <w:r>
              <w:rPr>
                <w:rFonts w:hint="eastAsia" w:ascii="仿宋_GB2312" w:eastAsia="仿宋_GB2312" w:cs="仿宋_GB2312"/>
                <w:lang w:val="en-US" w:eastAsia="zh-CN"/>
              </w:rPr>
              <w:t>4</w:t>
            </w:r>
            <w:r>
              <w:rPr>
                <w:rFonts w:hint="eastAsia" w:ascii="仿宋_GB2312" w:eastAsia="仿宋_GB2312" w:cs="仿宋_GB2312"/>
              </w:rPr>
              <w:t>月</w:t>
            </w:r>
            <w:r>
              <w:rPr>
                <w:rFonts w:hint="eastAsia" w:ascii="仿宋_GB2312" w:eastAsia="仿宋_GB2312" w:cs="仿宋_GB2312"/>
                <w:lang w:val="en-US" w:eastAsia="zh-CN"/>
              </w:rPr>
              <w:t>30</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1</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45</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1030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1060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3</w:t>
            </w:r>
            <w:r>
              <w:rPr>
                <w:rFonts w:hint="eastAsia" w:ascii="仿宋_GB2312" w:eastAsia="仿宋_GB2312" w:cs="仿宋_GB2312"/>
                <w:lang w:val="en-US" w:eastAsia="zh-CN"/>
              </w:rPr>
              <w:t>70</w:t>
            </w:r>
          </w:p>
        </w:tc>
        <w:tc>
          <w:tcPr>
            <w:tcW w:w="705"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3</w:t>
            </w:r>
            <w:r>
              <w:rPr>
                <w:rFonts w:hint="eastAsia" w:ascii="仿宋_GB2312" w:eastAsia="仿宋_GB2312" w:cs="仿宋_GB2312"/>
                <w:lang w:val="en-US" w:eastAsia="zh-CN"/>
              </w:rPr>
              <w:t>90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325</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335</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35</w:t>
            </w:r>
            <w:r>
              <w:rPr>
                <w:rFonts w:hint="eastAsia"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45</w:t>
            </w:r>
            <w:r>
              <w:rPr>
                <w:rFonts w:hint="eastAsia" w:ascii="仿宋_GB2312" w:eastAsia="仿宋_GB2312" w:cs="仿宋_GB2312"/>
              </w:rPr>
              <w:t>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单位</w:t>
            </w:r>
          </w:p>
        </w:tc>
        <w:tc>
          <w:tcPr>
            <w:tcW w:w="4219" w:type="dxa"/>
            <w:gridSpan w:val="6"/>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公斤</w:t>
            </w:r>
          </w:p>
        </w:tc>
        <w:tc>
          <w:tcPr>
            <w:tcW w:w="3276" w:type="dxa"/>
            <w:gridSpan w:val="4"/>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吨</w:t>
            </w:r>
          </w:p>
        </w:tc>
      </w:tr>
    </w:tbl>
    <w:p/>
    <w:p>
      <w:pPr>
        <w:pStyle w:val="2"/>
        <w:numPr>
          <w:ilvl w:val="0"/>
          <w:numId w:val="3"/>
        </w:numPr>
        <w:spacing w:line="400" w:lineRule="exact"/>
      </w:pPr>
      <w:bookmarkStart w:id="11" w:name="_Toc18104"/>
      <w:r>
        <w:rPr>
          <w:rFonts w:hint="eastAsia" w:cs="黑体"/>
          <w:kern w:val="0"/>
        </w:rPr>
        <w:t>一周市场动态回顾</w:t>
      </w:r>
      <w:bookmarkEnd w:id="11"/>
    </w:p>
    <w:p>
      <w:pPr>
        <w:widowControl/>
        <w:jc w:val="left"/>
        <w:outlineLvl w:val="1"/>
        <w:rPr>
          <w:rFonts w:hint="eastAsia" w:ascii="宋体" w:hAnsi="宋体" w:cs="宋体"/>
          <w:b/>
          <w:bCs/>
          <w:kern w:val="0"/>
          <w:sz w:val="30"/>
          <w:szCs w:val="30"/>
        </w:rPr>
      </w:pPr>
      <w:bookmarkStart w:id="12" w:name="_Toc25642"/>
      <w:r>
        <w:rPr>
          <w:rFonts w:hint="eastAsia" w:ascii="宋体" w:hAnsi="宋体" w:cs="宋体"/>
          <w:b/>
          <w:bCs/>
          <w:kern w:val="0"/>
          <w:sz w:val="30"/>
          <w:szCs w:val="30"/>
        </w:rPr>
        <w:t>自由港一季度铜产量下降6.3%</w:t>
      </w:r>
      <w:bookmarkEnd w:id="12"/>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4月24日，自由港迈克莫兰公司(Freeport McMoRan)公布季度亏损，原因是印尼Grasberg铜矿转入地下开采，以及南美业务受疫情引发的停工打击，导致产量下降。第一季度自由港铜产量下降6.3%至7.31亿磅，黄金产量下降6%。截至3月31日第一季度净亏损4.91亿美元，上年同期为获利3100万美元。</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自由港上月启动一项内部审查以削减成本，该公司宣布2020年的资本支出预算将削减8亿美元，并表示暂时削减部分员工福利、削减第三方服务和其他成本。</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自由港限制了秘鲁Cerro Verde铜矿的生产，去年该矿山产铜10亿磅，该公司还暂停了新墨西哥州Chino铜矿的运营。</w:t>
      </w:r>
    </w:p>
    <w:p>
      <w:pPr>
        <w:widowControl/>
        <w:jc w:val="left"/>
        <w:outlineLvl w:val="1"/>
        <w:rPr>
          <w:rFonts w:hint="eastAsia" w:ascii="宋体" w:hAnsi="宋体" w:cs="宋体"/>
          <w:b/>
          <w:bCs/>
          <w:kern w:val="0"/>
          <w:sz w:val="30"/>
          <w:szCs w:val="30"/>
        </w:rPr>
      </w:pPr>
      <w:bookmarkStart w:id="13" w:name="_Toc4429"/>
      <w:r>
        <w:rPr>
          <w:rFonts w:hint="eastAsia" w:ascii="宋体" w:hAnsi="宋体" w:cs="宋体"/>
          <w:b/>
          <w:bCs/>
          <w:kern w:val="0"/>
          <w:sz w:val="30"/>
          <w:szCs w:val="30"/>
        </w:rPr>
        <w:t>年初以来 铜市经历了哪些惊心动魄的变化？</w:t>
      </w:r>
      <w:bookmarkEnd w:id="13"/>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进入2020年，伴随着新冠疫情的全球蔓延，市场对这场大流行病严重程度和经济冲击的担忧日益增加。</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2020年全球经济很可能经历“大萧条”以来最严重的衰退，超过十年前全球金融危机期间的严重程度。目前的状态可称为“大封锁”，将导致全球经济急剧收缩。 报告预计，2020年欧元区经济将下降7.5%，低于全球3%的平均降幅;其中，欧元区前两大经济体德国和法国2020年预计将下降7%和7.2%;此次疫情重灾区意大利和西班牙2020年预计萎缩9.1%和8%。</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报告指出，本次经济增长预测具有极大不确定性，将取决于疫情走势、防控措施的强度和效果、供给中断的程度、全球金融市场状况急剧收紧的影响、支出模式的转变、信心效应以及波动的大宗商品价格等相互作用的因素。 雪上加霜的是，当地时间3月6日，OPEC与俄罗斯在维也纳会议上就减产协议的谈判破裂。</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俄罗斯拒绝了OPEC每天减产150万桶的提议，随即沙特宣布下个月原油产量将从970万桶/日提高到1000万桶/日，甚至可能会达到1200万桶/日的水平，同时沙特宣布将4月份卖给亚洲的原油定价下调4-6美元/桶，卖给美国的原油定价下调7美元/桶，卖给西北欧的原油定价下调8美元/桶。受此影响，3月9日周一开盘后，国际油价大跌，收盘布伦特原油下跌24.1%，至34.36美元/桶，WTI原油价格下跌24.6%，至31.13美元/桶。</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当地时间4月20日，纽约商品交易所上演历史性一幕，5月交货的轻质原油期货价格崩盘，暴跌55.90美元，收于每桶-37.63美元，跌幅为305.97%。原油期货价格首次跌为负值，成为标志性历史事件，将从此载入国际能源发展史。 油价暴跌，迫使铜价也受累下行。铜广泛应用于各行各业，铜价经常被视为全球经济健康的晴雨表，故而有“铜博士”的美称。那么年初以来，铜价到底经历了怎样的变化?SMM结合宏观面和基本面，对铜价的走势进行了回顾。 沪铜主连 1月 1月铜价重心整体较12月大幅下移，整体波动区间在47960-49610元/吨，回吐前期全部涨幅。1月上旬，美国取消对中国汇率操纵国的认定，并表示自2月15日起，将美国3000亿4A清单加征关税从15%下降至7.5%正式生效，铜价受提振有所上涨，并于1月15日沪期铜冲高至月内最高价49610元/吨。尽管中美第一阶段贸易协议展露曙光，但由于此次贸易战的持久和反复性，投资者愈发谨慎，对铜价提振有限。</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随后，美伊地缘政治冲突升温，IMF下调2020年全球经济增长预期，叠加年前市场需求清淡，基本面供大于求的模式也难以支撑铜价，铜价闻声下跌。1月23日，受疫情影响，铜价下挫至月内最低位，达到47960元/吨。临近下旬，国内进入春节，上期所休市，但是伦铜在春节期间大幅下挫，主因受新冠疫情冲击，市场的避险情绪上升。 2月 2月铜价重心较1月大幅下滑3000元，整体波动区间在44240-46570元/吨。由于在沪铜停盘期间国内疫情愈发严峻，国务院及各地政府延后复工时间，且伦铜在假期期间连续收阴，对沪铜积压了巨大压力。春节后首日开盘，沪期铜开盘即跌停，出现巨大跳空缺口并跌破45000元/吨大关。</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月4日，央行开展5000亿元逆回购操作，大宗商品市场跟涨，投资者信心得到提振。此后，伴随市场对疫情向好预期加大，以及国内企业陆续复工复产，沪期铜逐步返升，截至2月20日收盘，达到月内最高点46570元/吨。随后，韩国和日本的疫情爆发，山东再次爆出任城监狱感染人数增加，再次引发市场对疫情的忧虑情绪，此外，尽管炼厂多数正常生产，但是下游消费复苏缓慢，供大于求格局不改，铜价受到打压，一路下行，直至2月28日，铜价走低至月内最低位44240元/吨，回吐前期全部涨幅。</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3月 3月铜价重心较2月大幅下滑，跳空低开频繁，整体波动区间在35300-45990元/吨。进入三月以来，铜价整体延续下跌态势，主因疫情焦点已经从国内转移至海外，且欧美疫情爆发最为严重，美股共触发四次熔断，投资者纷纷抛货换现，资本市场陷入流动性恐慌，铜价断崖式下滑。</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3月3日，沪期铜跳空高开，创下月内最高价45990元/吨，但上涨动能不足，主因国内疫情得到控制，且复工复产率明显增加，但海外疫情堪忧，伊朗多名高管接连感染，韩国疫情感染人数与日俱增，限制铜价走高。3月9日，OPEC+扩大减产谈判崩裂，全球油市供需情况恶化致使国际油价大跌，创自海湾战争以来最大跌幅，沪期铜受联动，跌破44000元/吨关口。尽管后期美国、英国、加拿大等国纷纷降息以挽救经济，但投资者并不买账，沪铜承压续跌不止。3月18日，全球资产缩水引发的流动性风险以及市场恐慌情绪导致沪期铜所有合约全线跌停，内外盘铜价同步跌破铜矿成本的90分位线42000元/吨和5300美元/吨。</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3月23日，特朗普宣布加州、华盛顿、纽约等多地疫情均为重大灾区，日本也宣布疫情情况不适合举办奥运会，美国股指期货开盘跌停，沪铜主力合约2005早间开盘跳空低开，日内探低至月内最低位35300元/吨。3月24日，美联储宣布开启无限量宽松措施以缓解流动性紧缺问题，基本面来看，3月铜材企业复工情况愈加转好，整体复产率达到8成以上;矿端受疫情影响初步显现，多家冶炼厂及炼厂陆续宣布减停产，各国针对疫情采取的封锁措施导致铜精矿运输受阻。受此提振，铜价结束连跌行情，但是终端复苏仍然较缓慢，直至月底，始终未能突破40000元/吨大关。 4月 4月至今，铜价重心逐步回升，截至目前，整体波动区间在38570-44800元/吨。</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进入4月后，各国政策刺激不断加码，市场宽松逾期增强，海外矿山受疫情影响更为明显，Antofagasta、力拓等在一季度报告中表示下调2020年铜产量目标，秘鲁大型铜矿山Antamina宣布暂停运营，为期2周。</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而由于马来西亚实施行动管制令，导致废铜进口受阻，进一步促进精铜消费。下游需求转好，叠加降税预期，国内电解铜去库速度加快，沪铜一路缓慢上涨，伦铜也有所回升。4月17日，沪期铜2006合约飙升至4月至今最高位44800元/吨，触及涨停价44800元/吨。SMM采访行业人士认为，该现象可能因市价单平仓。即开盘时下了不设具体价位的单子，在单量略大、盘面中挂单少的情况下，价格瞬间被打到涨停位。4月21日，受美原油暴跌影响，投资者情绪受到挫伤，沪期铜跳空低开，日内收于41440元/吨。次日，继WTI5月合约历史上首次跌入负值区间后， WTI6月合约也受到影响，周二盘中一度暴跌70%，铜价受打压，收于41090元/吨。</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伴随石油减产预期转好，近日沪期铜略有回升，截至本周五，沪期铜收于41780元/吨，涨70元每吨，涨幅0.17%。 短期铜价重心或小幅下调 SMM认为，尽管铜原料供应紧缺预期持续利好铜市，基本面具有底部支撑作用，但在宏观矛盾突出时期，基本面难以成为铜价上涨的主逻辑，短期铜价重心或将小幅下调，预计下周伦铜将运行于 5000-5250美元/吨，沪铜 40500-42500元/吨。</w:t>
      </w:r>
    </w:p>
    <w:p>
      <w:pPr>
        <w:widowControl/>
        <w:jc w:val="left"/>
        <w:outlineLvl w:val="1"/>
        <w:rPr>
          <w:rFonts w:hint="eastAsia" w:ascii="宋体" w:hAnsi="宋体" w:cs="宋体"/>
          <w:b/>
          <w:bCs/>
          <w:kern w:val="0"/>
          <w:sz w:val="30"/>
          <w:szCs w:val="30"/>
          <w:lang w:eastAsia="zh-CN"/>
        </w:rPr>
      </w:pPr>
      <w:bookmarkStart w:id="14" w:name="_Toc17578"/>
      <w:r>
        <w:rPr>
          <w:rFonts w:hint="eastAsia" w:ascii="宋体" w:hAnsi="宋体" w:cs="宋体"/>
          <w:b/>
          <w:bCs/>
          <w:kern w:val="0"/>
          <w:sz w:val="30"/>
          <w:szCs w:val="30"/>
          <w:lang w:eastAsia="zh-CN"/>
        </w:rPr>
        <w:t>金田铜业正式挂牌上市</w:t>
      </w:r>
      <w:bookmarkEnd w:id="14"/>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4月22日，宁波金田铜业(集团)股份有限公司(股票简称：金田铜业，股票代码：601609)在上海证券交易所正式挂牌上市，标志着该公司的发展进入了一个新的阶段。</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金田铜业本次公开发行24200万股，发行股价为6.55元/股，发行市盈率为22.97倍，拟募集资金15.85亿元，主要用于年产4万吨高精度铜合金带材、年产3万吨特种线缆用高纯低氧铜绞线以及年产35万吨高导高韧铜线等项目建设及偿还银行贷款。</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崛起于东海之滨的宁波金田铜业(集团)股份有限公司深耕制造业，专业、专注铜加工主业30多年，已发展成为中国铜加工行业的龙头企业之一。2019年，公司铜加工总量突破100万吨，并连续多年位列全国第一。同时，公司经营业绩也实现多年稳步增长。</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金田铜业主要产品包括铜合金板带、铜合金管、线、棒及阴极铜、漆包线、钕铁硼磁性材料，是国内铜加工产业链最完整的企业之一，能够满足客户对多个类别铜加工产品的一站式采购需求。公司立足宁波，布局全球，引进国际一流的装备和人才，建立了六大生产基地，先后在欧洲、美洲、中东及东南亚等地区建立了完善、高效的供应和销售体系。</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科技兴企，绿色制造。公司设立了国家认定企业技术中心、国家级博士后科研工作站和国家认可实验室，拥有乌克兰国家科学院院士团队等一大批优秀科研人才，主持参与多项国家及行业标准制定，凭借先进的铜精深加工技术，获得国家级、省部级科技进步奖10余项，拥有授权专利200多项。</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公司以“生态重于生产”为环保理念，加强绿色环境打造和绿色生产制造，致力于环境保护和生态文明建设，通过了浙江省清洁生产审核和ISO14001环境体系认证，被工业和信息化部评为“绿色工厂”。</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近年来，金田铜业不断加快转型升级步伐，内抓现场，外拓市场，SCADA、WMS、ESB等一系列信息化项目有序推进，快速提高生产自动化和数字化水平，智能化转型正在大步迈进。在新冠肺炎疫情期间，公司充分利用智能化和自动化的设备，国内外产能联动，实现快速复工复产。2020年一季度，公司实现产量、销量的新突破，取得“开门红”。</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展望未来，金田铜业将坚持“依法经营、诚信经商、自主创新、科学发展”的经营理念，合理进行产业布局，加快数字化转型，推进国际化进程，为早日进入世界500强，打造“人才一流、装备一流、技术一流、管理一流”的世界级铜加工企业而持续奋斗。</w:t>
      </w:r>
    </w:p>
    <w:p>
      <w:pPr>
        <w:widowControl/>
        <w:jc w:val="left"/>
        <w:outlineLvl w:val="1"/>
        <w:rPr>
          <w:rFonts w:hint="eastAsia" w:ascii="宋体" w:hAnsi="宋体" w:cs="宋体"/>
          <w:b/>
          <w:bCs/>
          <w:kern w:val="0"/>
          <w:sz w:val="30"/>
          <w:szCs w:val="30"/>
        </w:rPr>
      </w:pPr>
      <w:bookmarkStart w:id="15" w:name="_Toc22710"/>
      <w:r>
        <w:rPr>
          <w:rFonts w:hint="eastAsia" w:ascii="宋体" w:hAnsi="宋体" w:cs="宋体"/>
          <w:b/>
          <w:bCs/>
          <w:kern w:val="0"/>
          <w:sz w:val="30"/>
          <w:szCs w:val="30"/>
        </w:rPr>
        <w:t>用绿色理念打造美丽矿山</w:t>
      </w:r>
      <w:bookmarkEnd w:id="15"/>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暮春时节，走进西北有色地矿集团山阳秦鼎矿业公司(以下简称“秦鼎公司”)厂区，一排排竞相开放的樱花树、一片片绿植草地、干净整洁的厂区在蓝天白云的衬托下，显得格外安详静谧。</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秦鼎公司秉持“绿色矿山”的发展理念，以开采方式科学化、资源利用高效化、生产工艺环保化、矿山环境生态化为基本要求，走出了一条绿色、高效、可持续发展之路，实现了经济、生态和社会效益的共赢。</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节能减排 资源综合利用</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对生产型企业而言，如何降低工业“三废”一直是个难题，让工业“三废”变废为宝更是难上加难。秦鼎公司悉心探索，坚持走绿色发展之路，在打造循环经济方面取得了显著成绩。</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为加强废水治理和循环利用，公司将尾矿库排渗水及生活污水处理后返回选矿生产工艺流程再利用;矿井水经多级沉淀池综合处理后，供员工生活用水，实现了废水100%回收利用。为提高资源利用率，公司将矿山井下废石分别用于井下充填采空区和砌坝、挡墙、修路，废石综合利用率达到100%。为加强清洁文明生产，公司持续推进精益5S与目视管理，引进节能“四新”技术，加快淘汰落后产能，从源头上减少废弃物排放。2019年，公司完成了选厂除尘系统改造，配备了最先进的设备，减少了噪声污染，员工作业环境得到大幅改善。为了确保大气污染物综合排放达标，2019年，公司对约3000平方米的采暖系统进行改造，实现了自动化供暖，节能减排和降本增效效果显著。</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生态修复 打造绿色家园</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打造“花园式”矿山，是公司孜孜不倦的追求。</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近年来，公司严格贯彻国家相关法律法规，努力做到“边开发，边保护，边治理，边绿化”。根据《黄金行业绿色矿山建设要求》，结合矿山实际，2019年，公司投入30余万元的资金对矿区进行生态修复改造，重点推进矿山绿化植被、尾矿库覆绿、采矿区治理等工作。针对塌陷区的治理，公司动用大量人力，修梯田、撒草籽、扩绿化。截至目前，覆土绿化面积达1.6公顷，矿区可绿化地段绿化覆盖率达到100%。</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同时，公司积极引导广大员工参与义务劳动，建立各种管理制度保障实施，全力打造“花常开、树常绿、水常青”的绿色矿山。</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科技创新 引领高质量发展</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围绕采矿工艺、采空区治理、选矿工艺、自动化改造等方面的技术难题，公司不断加强对科学技术的研发、攻关、引进和推广，建立并完善了科技创新机制，全面助推绿色矿山建设。</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为缓解二期矿山生产压力，确保延续生产，充分回收矿产资源，公司成立科研攻关小组，通过召开专题技术研讨、与专家沟通交流，确定残采方案，提升了矿石回收率，降低了采矿贫化率，实现了经济效益新增长。</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与此同时，积极引进新技术、新设备、新工艺，不断提高机械化、自动化水平。2019年，公司全面采用“金蝉”药剂选矿工艺，降本增效效果明显。三期矿山采用上向式分层进路混凝土胶结充填采矿法，有效提高了矿山回采率，降低了贫化率，避免了地表塌陷，为矿山的安全、环保工作提供了有力保障。</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目前，为尽快利用尾渣进行充填采矿，公司正积极与相关专业院校合作，进行尾渣破氰处理技术研究，现处于实验室试验阶段。</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经过长期的坚持，绿色矿山已成为秦鼎公司的一张名片。在未来的工作中，公司将继续追逐绿色梦想，积极致力于生态矿山建设，在绿色、环保、可持续发展之路上矢志前行。</w:t>
      </w:r>
    </w:p>
    <w:p>
      <w:pPr>
        <w:widowControl/>
        <w:jc w:val="left"/>
        <w:outlineLvl w:val="1"/>
        <w:rPr>
          <w:rFonts w:hint="eastAsia" w:ascii="宋体" w:hAnsi="宋体" w:cs="宋体"/>
          <w:b/>
          <w:bCs/>
          <w:kern w:val="0"/>
          <w:sz w:val="30"/>
          <w:szCs w:val="30"/>
        </w:rPr>
      </w:pPr>
      <w:bookmarkStart w:id="16" w:name="_Toc14045"/>
      <w:r>
        <w:rPr>
          <w:rFonts w:hint="eastAsia" w:ascii="宋体" w:hAnsi="宋体" w:cs="宋体"/>
          <w:b/>
          <w:bCs/>
          <w:kern w:val="0"/>
          <w:sz w:val="30"/>
          <w:szCs w:val="30"/>
        </w:rPr>
        <w:t>山西确定有色工业2020行动计划</w:t>
      </w:r>
      <w:bookmarkEnd w:id="16"/>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近日，山西省工信厅印发《山西省有色金属工业2020年行动计划》，聚力打造特种金属材料产业集群，着力构建有色金属产业创新生态，培育山西省新的千亿支柱产业。</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该行动计划以供给侧结构性改革为主线，以铝、镁、铜三大品种为重点，着力构建创新生态，打造特色产业集群，完善提升产业链条，推动行业数字转型，实施绿色低碳改造，培育龙头骨干企业，布局建设重大项目，以推动山西省有色金属工业高质量发展迈上新的台阶。</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该行动计划确定的发展目标是：2020年山西全省规模以上有色金属工业销售收入突破900亿元;十种有色金属产量超过130万吨;省级企业技术中心达到15个;企业、行业创新平台达到10个;省级智能制造试点、示范、标杆企业达到10个。</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行动计划确定了六项重点任务：</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一是推进产业链协调发展，着力弥补短板弱项，提高铝土矿资源保障、严控氧化铝新增产能、弥补电解铝产业短板。</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二是积极延伸产业链条，大力发展精深加工业。立足山西省电解铝、原镁、阴极铜等产业基础，着力发展汽车、轨道交通、装备制造、电子信息、电力、建筑、通用航空等领域配套深加工产品，逐步实现产品系列化、高端化、终端化，提升产业附加值。</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三是培育龙头骨干企业，打造特色产业集群。深入实施有色金属工业“建链、延链、补链、强链、提链”工程，着力打造吕梁、运城两大国内具备重要影响力、核心区与辐射区优势互补的铝镁产业集群。</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四是深入实施创新驱动，构建产业创新生态。推动重点企业技术中心全覆盖、建立多种形式的行业企业创新平台、推动关键技术研发。</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五是顺应产业发展趋势，大力推动三化改造。坚持试点先行和全面推动有机结合，以培育有色金属行业智能矿山、智能冶炼工厂、智能加工工厂为抓手，分层次、分类别、分阶段精准推进，以数字化、网络化、智能化牵引全省有色金属工业转型升级。</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六是实施绿色循环改造，推动行业绿色低碳转型。完善废铝资源回收利用机制，支撑省内再生铝产业发展。大力开展赤泥综合利用科研攻关及产业化，研究将赤泥利用作为氧化铝企业生产的前提。</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据悉，山西省将从推动重点项目建设、加大资金支持力度、强化集群要素支撑、开展行业规范管理等方面推动实施行动计划。行动计划还确定了45家山西省重点有色金属企业名单、32个山西省重点转型升级项目、14个山西省有色金属工业重点创新产品和11项山西省有色金属关键技术。</w:t>
      </w:r>
    </w:p>
    <w:p>
      <w:pPr>
        <w:widowControl/>
        <w:jc w:val="left"/>
        <w:outlineLvl w:val="1"/>
        <w:rPr>
          <w:rFonts w:hint="eastAsia" w:ascii="宋体" w:hAnsi="宋体" w:cs="宋体"/>
          <w:b/>
          <w:bCs/>
          <w:kern w:val="0"/>
          <w:sz w:val="30"/>
          <w:szCs w:val="30"/>
        </w:rPr>
      </w:pPr>
      <w:bookmarkStart w:id="17" w:name="_Toc8053"/>
      <w:r>
        <w:rPr>
          <w:rFonts w:hint="eastAsia" w:ascii="宋体" w:hAnsi="宋体" w:cs="宋体"/>
          <w:b/>
          <w:bCs/>
          <w:kern w:val="0"/>
          <w:sz w:val="30"/>
          <w:szCs w:val="30"/>
        </w:rPr>
        <w:t>2020年世界地球日，我国大陆地区337城市日均空气质量自2013年以来首次全面达标</w:t>
      </w:r>
      <w:bookmarkEnd w:id="17"/>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4月22日是世界地球日，2020年的这一天意义更是非同寻常。2013年以来的环境空气质量监测数据显示，2020年4月22日中国大陆地区(不含港澳台)337个地级及以上城市日均空气质量全面达标，实现历史性的突破，值得所有参与和关心中国大气环境治理的人们纪念与庆祝。</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回想2013年初，我国东部地区出现长时间大范围重污染天气，多地空气质量指数(AQI)“爆表”，北京部分监测站点PM2.5小时浓度超过800微克/立方米，对公众健康和社会发展造成了极大影响。为切实改善环境空气质量，2013年9月，国务院发布实施《大气污染防治行动计划》(以下简称“大气十条”)。</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大气十条”实施成效显著。2013年以来，我国在经济持续快速增长、能源消费量持续增加的情况下，环境空气质量总体明显改善。2018年，全国国内生产总值(GDP)相比2013年增长39%，能源消费量和民用汽车保有量分别增长11%和83%，而多项主要大气污染物浓度实现了大幅下降。首批实施《环境空气质量标准》(GB3095-2012)的74个城市，PM2.5平均浓度下降42%，SO2平均浓度下降68%。北京市2017年PM2.5浓度降至58微克/立方米，实现了普遍认为难以完成的“京60”目标。</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全年空气质量大幅改善的同时，秋冬季重污染成为突出的大气环境问题。为进一步加快空气质量改善，国务院于2018年6月发布实施了《打赢蓝天保卫战三年行动计划》。针对京津冀及周边地区、长三角和汾渭平原等重点区域，生态环境部先后发布多个秋冬季大气污染综合治理攻坚行动方案，明确将重点区域秋冬季PM2.5重污染作为大气污染治理的重中之重。</w:t>
      </w:r>
    </w:p>
    <w:p>
      <w:pPr>
        <w:pStyle w:val="18"/>
        <w:keepNext w:val="0"/>
        <w:keepLines w:val="0"/>
        <w:widowControl/>
        <w:suppressLineNumbers w:val="0"/>
        <w:wordWrap w:val="0"/>
        <w:spacing w:line="288" w:lineRule="auto"/>
        <w:ind w:firstLine="560" w:firstLineChars="200"/>
        <w:rPr>
          <w:rFonts w:hint="default" w:ascii="宋体" w:hAnsi="宋体" w:cs="宋体"/>
          <w:b/>
          <w:bCs/>
          <w:kern w:val="0"/>
          <w:sz w:val="30"/>
          <w:szCs w:val="30"/>
          <w:lang w:val="en-US" w:eastAsia="zh-CN"/>
        </w:rPr>
      </w:pPr>
      <w:r>
        <w:rPr>
          <w:rFonts w:hint="default" w:ascii="仿宋_GB2312" w:hAnsi="Calibri" w:eastAsia="仿宋_GB2312" w:cs="仿宋_GB2312"/>
          <w:kern w:val="2"/>
          <w:sz w:val="28"/>
          <w:szCs w:val="28"/>
          <w:lang w:val="en-US" w:eastAsia="zh-CN" w:bidi="ar-SA"/>
        </w:rPr>
        <w:t>重点区域秋冬季空气质量改善效果显著。以京津冀及周边地区“2+26”城市为例，2018–2019年秋冬季区域PM2.5平均浓度为87微克/立方米，较2016–2017年秋冬季降低24%;区域内各城市平均出现重污染22.3天，较2016–2017年秋冬季减少38.5%。PM2.5组分监测数据显示，“2+26”城市2018–2019年秋冬季PM2.5主要组分浓度明显下降，其中占比较大的有机物、硫酸根离子浓度较2016–2017年秋冬季分别下降31%和42%，表明区域内燃煤治理成效突出，对空气质量改善贡献显著。</w:t>
      </w:r>
    </w:p>
    <w:p>
      <w:pPr>
        <w:widowControl/>
        <w:jc w:val="left"/>
        <w:outlineLvl w:val="1"/>
        <w:rPr>
          <w:rFonts w:hint="eastAsia" w:ascii="宋体" w:hAnsi="宋体" w:cs="宋体"/>
          <w:b/>
          <w:bCs/>
          <w:kern w:val="0"/>
          <w:sz w:val="30"/>
          <w:szCs w:val="30"/>
        </w:rPr>
      </w:pPr>
      <w:bookmarkStart w:id="18" w:name="_Toc9910"/>
      <w:r>
        <w:rPr>
          <w:rFonts w:hint="eastAsia" w:ascii="宋体" w:hAnsi="宋体" w:cs="宋体"/>
          <w:b/>
          <w:bCs/>
          <w:kern w:val="0"/>
          <w:sz w:val="30"/>
          <w:szCs w:val="30"/>
        </w:rPr>
        <w:t>价值120亿的高端冷库项目在济南开工</w:t>
      </w:r>
      <w:bookmarkEnd w:id="18"/>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历城区济南加州通达国际冷链物流产业园项目由加州集团投资建设，整体用地面积约1500亩，总投资额约120亿元人民币。建立涵盖国际冷链集散中心、百万吨级冷库、综合联运中心、仓储物流、深加工及交易体验区等业态的全产业链智能园区项目。</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该项目重点打造现代化大型冷链智能物流中心，冷库量100万吨以上，物流全程跟踪，定位，监控，做到安全高效环保的智能物流产业链。其中项目启动区占地面积14.1万㎡，总投资16亿，厂房建筑面积24.6万㎡，拟建设9座厂房建筑。该项目符合行业发展趋势，符合济南市及临港开发区的产业规划要求，建成后预计年总交易额达到1500亿左右，税收不低于10亿元，可解决就业人员近6万，运营后将成为山东冷链智能化物流中高端的特色品牌，成为济南冷链物流产业新名片。</w:t>
      </w:r>
    </w:p>
    <w:p>
      <w:pPr>
        <w:widowControl/>
        <w:jc w:val="left"/>
        <w:outlineLvl w:val="1"/>
        <w:rPr>
          <w:rFonts w:hint="eastAsia" w:ascii="宋体" w:hAnsi="宋体" w:cs="宋体"/>
          <w:b/>
          <w:bCs/>
          <w:kern w:val="0"/>
          <w:sz w:val="30"/>
          <w:szCs w:val="30"/>
        </w:rPr>
      </w:pPr>
      <w:bookmarkStart w:id="19" w:name="_Toc12102"/>
      <w:r>
        <w:rPr>
          <w:rFonts w:hint="eastAsia" w:ascii="宋体" w:hAnsi="宋体" w:cs="宋体"/>
          <w:b/>
          <w:bCs/>
          <w:kern w:val="0"/>
          <w:sz w:val="30"/>
          <w:szCs w:val="30"/>
        </w:rPr>
        <w:t>台积电发布警告：半导体供应链或中断！</w:t>
      </w:r>
      <w:bookmarkEnd w:id="19"/>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全球晶片代工一哥台积电指出，新型冠状病毒大流行可能在各个层面对公司造成不利影响，其中包括全球半导体供应链中断。</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台积电警告，疫情对全球客户需求造成下行压力，而工厂或办公室被迫关闭可能导致潜在的生产延误。疫情已经促使台积电调整了业务运作实务，并成立了防疫委员会。</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晶圆代工龙头台积电虽在日前法人说明会中，预期新冠肺炎疫情有机会在6月和缓，不过，台积电21日公告108年度年报，年报中揭露新冠肺炎疫情虽然在年报刊印日为止还未对营运造成重大影响，但若疫情持续且加剧，仍可能对营运带来的重大不利影响，其中预期是可能会导致半导体供应链中断。</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台积电年报中指出，针对近来2019新型冠状病毒(COVID-19)的大流行，可能在下述层面对台积电的业务和运营绩效产生重大不利影响，包括但不限于以下三个可能情况：</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一是中断全球半导体供应链及台积电的供应商的运营，包括亚洲、欧洲及北美;</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二是全球客户需求减缓的下行压力;</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三是由于工厂或办公室被迫关闭或部分运营而导致台积电产品潜在的生产延迟。</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台积电已执行多项措施包括例行消毒、自主隔离、要求卫生习惯及分组办公。然而，考量环绕着新冠肺炎疫情的不确定性，台积电无法预测前述措施将限制病毒在工作场所的传播，或是营运是否会受到疫情的严重干扰。截至年报刊印日(2020年3月12日)止，台积电目前的业务及营运绩效并未受到疫情的重大影响。然而，取决于疫情的发展走向，台积电仍可能面临前述各种及其他风险。</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年报中提及，基于疫情仍持续且可能加剧，它的发展和影响存在很大的不确定性，包括当前的或持续扩散的疫情是否会导致经济增长放缓或全球衰退，台积电目前无法预测疫情对业务及营运的影响。</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台积电表示，近来的新冠肺炎疫情使台积电调整了业务运作实务，包括但不限于员工、客户和供应商的健康管理，生产库存管理以及供应链风险管理。台积电已成立「防疫委员会」，以鉴别、实施和监控因疫情引起的动态紧急情况而需要采取的行动。台积电无法确保这些措施和其他措施是否足以减轻新冠肺炎疫情带来的风险，以及台积电营运关键功能的能力可能会受到重大不利影响。</w:t>
      </w:r>
    </w:p>
    <w:p>
      <w:pPr>
        <w:widowControl/>
        <w:jc w:val="left"/>
        <w:outlineLvl w:val="1"/>
        <w:rPr>
          <w:rFonts w:ascii="宋体" w:hAnsi="宋体" w:cs="宋体"/>
          <w:b/>
          <w:bCs/>
          <w:kern w:val="0"/>
          <w:sz w:val="30"/>
          <w:szCs w:val="30"/>
        </w:rPr>
      </w:pPr>
      <w:bookmarkStart w:id="20" w:name="_Toc22094"/>
      <w:r>
        <w:rPr>
          <w:rFonts w:hint="eastAsia" w:ascii="宋体" w:hAnsi="宋体" w:cs="宋体"/>
          <w:b/>
          <w:bCs/>
          <w:kern w:val="0"/>
          <w:sz w:val="30"/>
          <w:szCs w:val="30"/>
        </w:rPr>
        <w:t>江苏分布式光伏要火！</w:t>
      </w:r>
      <w:bookmarkEnd w:id="20"/>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江苏既是经济强省，也是能源发展大省。尤其近年来，该省在可再生能源发展方面走在国内前列。据前瞻产业研究院分析报告显示，截至2019年底，江苏省光伏累计装机容量为1486万千瓦，仅次于山东省，排名全国第二。</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近日，江苏省发布《关于推进绿色产业发展的意见》(下称“《意见》”)，就全面推进全省绿色产业发展做出具体部署。《意见》提出要强化绿色基础产业支撑，有序扩大风光等绿色能源供给，开展超低能耗建筑和近零能耗建筑试点示范，“到2022年，全省能源消费总量控制在国家下达的目标范围以内，清洁能源装机超过6500万千瓦，城镇绿色建筑占新建建筑比例达98%。”</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结合近期江苏省密集推进的分布式发电、放开隔墙售电等积极举措，业内分析认为，政策加持下，江苏省内分布式光伏将迎来新机遇。</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打破“隔墙售电”限制，激活百万屋顶资源</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去年以来，江苏省在积极推进风电、光伏等分布式发电方面的政策举措频频落地。</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去年5月，江苏省发文明确提出以分布式为重点，有序推进分散式风电、分布式光伏发展，加快推进分布式能源市场化交易以及多能互补等各类国家和省级试点，促进能源供需实时互动、就近平衡、梯级利用。</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之后在今年3月初，江苏省发改委、国家能源局江苏能源监管办(下称“江苏能监办”)又发布《关于积极推动分布式发电市场化交易试点有关工作的通知》，打破了“隔墙售电”限制，率先启动了7个区域的分布式发电市场交易试点，并指出区域内项目应为新建光伏、风电项目。</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在此次《意见》中，江苏省再次强调，“实施清洁能源产业化工程，有序扩大风能、太阳能、生物质能、核能、地热能等绿色能源供给，支持盐城等地建设新能源特色产业集群;实施能源系统提效工程，推进分布式能源市场化交易等各类试点，加快关停淘汰落后煤电机组。”</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打破‘隔墙售电’限制，不仅对存量分布式电站的消纳带来利好，更有利于发挥江苏省内百万光伏屋顶资源优势。”有业内人士直言，因消纳不足而不能利用的优质屋顶资源，终于有了投资价值，只要就近找到消纳企业就行。</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进一步讲，万一该企业减产、停工或者倒闭，只要附近有工厂在，就能转而把电卖给隔壁企业，不会导致投资血本无归。同时，也可以通过‘隔墙售电’交易，充分消纳电站发的电，获取更高收益。”上述业内人士表示。</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换言之，“隔墙售电”政策的发布，推高了现有江苏省内分布式光伏电站的价值。</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城镇普及绿色建筑，BIPV迎发展良机</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“城镇绿色建筑占新建建筑比例达98%。”这是《意见》针对绿色建筑发展提出的目标，近100%的“苛刻”要求，足见江苏省欲通过推行绿色建筑“坚定践行绿色发展理念”的决心。</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意见》同时提出：“深入开展绿色建筑创建行动，推行绿色施工，积极稳妥发展装配式建筑，推动装配化装修，推广绿色建材，开展超低能耗建筑和近零能耗建筑试点示范。”这无疑将为BIPV(光伏建筑一体化)带来发展良机。</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目前，在国外，BIPV已被列入绿色建筑标准体系中，国内也出台了BIPV相关的鼓励政策及评价体系。</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据中国建筑科学研究院教授级高工何涛介绍，相比普通光伏电站项目，BIPV的市场发展空间可观。未来数年，我国对城镇新建建筑的能效水平要求会不断提升，绿色建材应用占比会越来越高，使用BIPV的各类建筑也会越来越多。</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江苏省境内，距离茅山风景区20多公里处，坐落着常州金坛直溪工业园。从空中俯瞰该工业园，大片的太阳能电池板，被整整齐齐地安置在几处相邻厂房的屋顶上，像一块蓝色地毯，与白色墙面和周边蜿蜒的高速公路融为一体，为园区平添了一道独特景致。</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这就是东方日升(常州)新能源有限公司(下称“东方日升新能源”)运营的光伏建筑一体化项目，其容量为2.05MW，建设静态总投资820万元，于2019年8月28日通过电网验收，现已发电半年多。</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“我们不再是简单地在建筑上安装组件，而是直接让组件完全取代原有屋顶。它既可发电，又能当大厂区的屋顶，让光伏成为房屋顶棚的完全替代者。”东方日升新能源副总裁黄强说。</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何涛认为， BIPV立足自发自用、余电上网，对建筑内部电网几乎不形成冲击，可实现及时就地消纳。而在起步阶段，BIPV因发电量占建筑总能耗比例不大，只需承担建筑基础负荷即可就地及时消纳，对并网的依赖性较低，且不依靠补贴，可作为建筑用传统电力的最佳替代方案。</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“如果算上技术领先且规模庞大的国内电池组件产业的支持，BIPV潜力显然非常巨大，前景不可限量。”何涛进一步指出。</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常州BIPV项目年均发电量约为200万千瓦时，内部投资收益率14.8%。相比传统屋顶材料，可为公司节省数百万元投资成本。以常州生产基地为试点，将BIPV推广至江苏乃至全球，这是我们今后发力的重点之一。”黄强说。</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多措并举力促新能源消纳</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作为清洁能源强省，近年来，江苏省一直加速构建清洁低碳、安全高效能源体系。受此推动，新能源产业发展成绩斐然。其不仅是光伏产业大省，亦是全国风电产业“重镇”，海上风电装机全国第一。</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从江苏省能源局了解到，截至2月份，江苏省风电、光伏装机量占全省发电总装机的19%左右。预计到2020年，全省光伏装机量将达到1500万千瓦。</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随着清洁能源高比例接入、区外来电规模增大，电网调峰矛盾日益加剧。江苏约90%风电、70%光伏在苏北地区，而60%以上用电负荷在苏南地区，受地区电网结构和过江输电通道影响，消纳矛盾凸显。</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我们现在正研究推出相关举措。”江苏省能源局负责人介绍，近期计划重点开展以下几方面工作：加强过江通道能力，核准建设500千伏过江通道;优化电网分区布局，加快南通、盐城汇流站前期工作;科学组织运行调度，通过燃煤发电深度调峰，扩大新能源消纳空间。此外，还将探索储能配置方案，鼓励新能源企业建设发电侧储能项目，协力解决消纳问题。</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为此，江苏能监办亦开展了省内新能源并网消纳专项监管，鼓励新能源企业配置储能设施，支持储能项目参与电力辅助服务市场，以市场化手段破解新能源消纳矛盾。同时供电部门也正加大电网建设投资，为消纳清洁能源创造更大空间。</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据悉，江苏已启动以深度调峰为主要交易品种的辅助服务市场试运行。去年，燃煤电厂提供辅助服务参与市场积极性显著增强，燃机电厂、储能电站也开始参与启停调峰市场，充分发挥了移峰填谷作用。</w:t>
      </w:r>
    </w:p>
    <w:p>
      <w:pPr>
        <w:widowControl/>
        <w:jc w:val="left"/>
        <w:outlineLvl w:val="1"/>
        <w:rPr>
          <w:rFonts w:hint="eastAsia" w:ascii="宋体" w:hAnsi="宋体" w:cs="宋体"/>
          <w:b/>
          <w:bCs/>
          <w:kern w:val="0"/>
          <w:sz w:val="30"/>
          <w:szCs w:val="30"/>
        </w:rPr>
      </w:pPr>
      <w:bookmarkStart w:id="21" w:name="_Toc3073"/>
      <w:r>
        <w:rPr>
          <w:rFonts w:hint="eastAsia" w:ascii="宋体" w:hAnsi="宋体" w:cs="宋体"/>
          <w:b/>
          <w:bCs/>
          <w:kern w:val="0"/>
          <w:sz w:val="30"/>
          <w:szCs w:val="30"/>
        </w:rPr>
        <w:t>空气调节器除病毒标准出炉</w:t>
      </w:r>
      <w:bookmarkEnd w:id="21"/>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新冠疫情之下，在原有的冷暖和舒适度的基础上，空气调节器的健康功用被提到新的高度，而行业中诸多品牌也宣布推出相对应的产品。而标准的制定，是保障行业健康稳健发展的基础，面对行业和社会对空气调节器除病毒的各种宣传和质疑。为规范行业发展，净化市场环境，近日，根据《广东省制冷学会团体标准管理办法》的有关规定，广东省制冷学会批准《空气调节器除病毒、除油性能要求及试验方法》(标准编号：T/GDAR0001-2020)为团体标准，新科环保与格力、大金等行业品牌参与起草了该项标准。</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该标准规定了空气调节器在除病毒、除油功能方面的术语和定义、技术要求、试验方法。其中，附录A规定了空气调节器除手足口病毒(CA16、EV71)、甲型流感病毒(H1N1、H3N2)、冠状病毒(HCoV-229E)的试验方法，其他低致病性和非致病性病毒可参考执行。需要指出的是，本标准适用于具有除病毒、除油功能的额定制冷量不大于24360W的空气调节器。针对除病毒功能，主要适用于采用物理因子、化学因子和其他因子消毒的空气调节器。</w:t>
      </w:r>
    </w:p>
    <w:p>
      <w:pPr>
        <w:pStyle w:val="18"/>
        <w:keepNext w:val="0"/>
        <w:keepLines w:val="0"/>
        <w:widowControl/>
        <w:suppressLineNumbers w:val="0"/>
        <w:wordWrap w:val="0"/>
        <w:spacing w:line="288" w:lineRule="auto"/>
        <w:ind w:firstLine="560" w:firstLineChars="200"/>
        <w:rPr>
          <w:rFonts w:hint="eastAsia" w:ascii="仿宋_GB2312" w:hAnsi="Calibri" w:eastAsia="仿宋_GB2312" w:cs="仿宋_GB2312"/>
          <w:kern w:val="2"/>
          <w:sz w:val="28"/>
          <w:szCs w:val="28"/>
          <w:lang w:val="en-US" w:eastAsia="zh-CN" w:bidi="ar-SA"/>
        </w:rPr>
      </w:pPr>
    </w:p>
    <w:sectPr>
      <w:headerReference r:id="rId3" w:type="default"/>
      <w:footerReference r:id="rId4" w:type="default"/>
      <w:pgSz w:w="11906" w:h="16838"/>
      <w:pgMar w:top="1418" w:right="1701" w:bottom="1418" w:left="1701"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cs="Times New Roman"/>
      </w:rPr>
    </w:pPr>
    <w:r>
      <w:rPr>
        <w:b/>
        <w:bCs/>
      </w:rPr>
      <w:fldChar w:fldCharType="begin"/>
    </w:r>
    <w:r>
      <w:rPr>
        <w:b/>
        <w:bCs/>
      </w:rPr>
      <w:instrText xml:space="preserve">PAGE</w:instrText>
    </w:r>
    <w:r>
      <w:rPr>
        <w:b/>
        <w:bCs/>
      </w:rPr>
      <w:fldChar w:fldCharType="separate"/>
    </w:r>
    <w:r>
      <w:rPr>
        <w:b/>
        <w:bCs/>
      </w:rPr>
      <w:t>3</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30</w:t>
    </w:r>
    <w:r>
      <w:rPr>
        <w:b/>
        <w:bCs/>
      </w:rPr>
      <w:fldChar w:fldCharType="end"/>
    </w:r>
  </w:p>
  <w:p>
    <w:pPr>
      <w:pStyle w:val="13"/>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rPr>
        <w:rFonts w:cs="Times New Roman"/>
      </w:rPr>
    </w:pPr>
    <w:r>
      <w:drawing>
        <wp:anchor distT="0" distB="0" distL="114300" distR="114300" simplePos="0" relativeHeight="251660288" behindDoc="1" locked="0" layoutInCell="1" allowOverlap="1">
          <wp:simplePos x="0" y="0"/>
          <wp:positionH relativeFrom="column">
            <wp:posOffset>-1073785</wp:posOffset>
          </wp:positionH>
          <wp:positionV relativeFrom="paragraph">
            <wp:posOffset>-549910</wp:posOffset>
          </wp:positionV>
          <wp:extent cx="7551420" cy="10696575"/>
          <wp:effectExtent l="0" t="0" r="11430" b="9525"/>
          <wp:wrapNone/>
          <wp:docPr id="4"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内页.jpg"/>
                  <pic:cNvPicPr>
                    <a:picLocks noChangeAspect="1"/>
                  </pic:cNvPicPr>
                </pic:nvPicPr>
                <pic:blipFill>
                  <a:blip r:embed="rId1"/>
                  <a:stretch>
                    <a:fillRect/>
                  </a:stretch>
                </pic:blipFill>
                <pic:spPr>
                  <a:xfrm>
                    <a:off x="0" y="0"/>
                    <a:ext cx="7551420" cy="10696575"/>
                  </a:xfrm>
                  <a:prstGeom prst="rect">
                    <a:avLst/>
                  </a:prstGeom>
                  <a:noFill/>
                  <a:ln>
                    <a:noFill/>
                  </a:ln>
                </pic:spPr>
              </pic:pic>
            </a:graphicData>
          </a:graphic>
        </wp:anchor>
      </w:drawing>
    </w:r>
  </w:p>
  <w:p>
    <w:pPr>
      <w:pStyle w:val="14"/>
      <w:pBdr>
        <w:bottom w:val="none" w:color="auto" w:sz="0" w:space="0"/>
      </w:pBdr>
      <w:rPr>
        <w:rFonts w:cs="Times New Roman"/>
      </w:rPr>
    </w:pPr>
  </w:p>
  <w:p>
    <w:pPr>
      <w:pStyle w:val="14"/>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C91833"/>
    <w:multiLevelType w:val="singleLevel"/>
    <w:tmpl w:val="E2C91833"/>
    <w:lvl w:ilvl="0" w:tentative="0">
      <w:start w:val="3"/>
      <w:numFmt w:val="chineseCounting"/>
      <w:suff w:val="nothing"/>
      <w:lvlText w:val="%1、"/>
      <w:lvlJc w:val="left"/>
      <w:rPr>
        <w:rFonts w:hint="eastAsia"/>
      </w:rPr>
    </w:lvl>
  </w:abstractNum>
  <w:abstractNum w:abstractNumId="1">
    <w:nsid w:val="F4158E7E"/>
    <w:multiLevelType w:val="singleLevel"/>
    <w:tmpl w:val="F4158E7E"/>
    <w:lvl w:ilvl="0" w:tentative="0">
      <w:start w:val="3"/>
      <w:numFmt w:val="decimal"/>
      <w:suff w:val="nothing"/>
      <w:lvlText w:val="%1、"/>
      <w:lvlJc w:val="left"/>
    </w:lvl>
  </w:abstractNum>
  <w:abstractNum w:abstractNumId="2">
    <w:nsid w:val="5A925894"/>
    <w:multiLevelType w:val="singleLevel"/>
    <w:tmpl w:val="5A925894"/>
    <w:lvl w:ilvl="0" w:tentative="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3C8"/>
    <w:rsid w:val="0000164D"/>
    <w:rsid w:val="000023DE"/>
    <w:rsid w:val="00002929"/>
    <w:rsid w:val="00002C03"/>
    <w:rsid w:val="00005671"/>
    <w:rsid w:val="00006A3F"/>
    <w:rsid w:val="0000704F"/>
    <w:rsid w:val="000072C7"/>
    <w:rsid w:val="0000785A"/>
    <w:rsid w:val="0001002D"/>
    <w:rsid w:val="00010390"/>
    <w:rsid w:val="00010683"/>
    <w:rsid w:val="00011A1B"/>
    <w:rsid w:val="00012D4A"/>
    <w:rsid w:val="00012EC2"/>
    <w:rsid w:val="000145BC"/>
    <w:rsid w:val="00014742"/>
    <w:rsid w:val="00014B6A"/>
    <w:rsid w:val="00014D50"/>
    <w:rsid w:val="000150E9"/>
    <w:rsid w:val="00017663"/>
    <w:rsid w:val="000235A8"/>
    <w:rsid w:val="00030460"/>
    <w:rsid w:val="000310B6"/>
    <w:rsid w:val="00031306"/>
    <w:rsid w:val="0003248E"/>
    <w:rsid w:val="00032629"/>
    <w:rsid w:val="0003276C"/>
    <w:rsid w:val="0003297B"/>
    <w:rsid w:val="00033FBD"/>
    <w:rsid w:val="0003445A"/>
    <w:rsid w:val="00034F78"/>
    <w:rsid w:val="00036352"/>
    <w:rsid w:val="00037B9C"/>
    <w:rsid w:val="000410A2"/>
    <w:rsid w:val="00041B6C"/>
    <w:rsid w:val="00041DB8"/>
    <w:rsid w:val="000420B4"/>
    <w:rsid w:val="00042B27"/>
    <w:rsid w:val="00042FFB"/>
    <w:rsid w:val="00043595"/>
    <w:rsid w:val="00043D9B"/>
    <w:rsid w:val="0004411B"/>
    <w:rsid w:val="00044BF8"/>
    <w:rsid w:val="00045414"/>
    <w:rsid w:val="00046255"/>
    <w:rsid w:val="00047438"/>
    <w:rsid w:val="00047807"/>
    <w:rsid w:val="00050BD4"/>
    <w:rsid w:val="000532C5"/>
    <w:rsid w:val="00054E7E"/>
    <w:rsid w:val="00054EED"/>
    <w:rsid w:val="0005569C"/>
    <w:rsid w:val="000556F3"/>
    <w:rsid w:val="00057482"/>
    <w:rsid w:val="0005749A"/>
    <w:rsid w:val="00060FCE"/>
    <w:rsid w:val="000613DF"/>
    <w:rsid w:val="00062564"/>
    <w:rsid w:val="00063006"/>
    <w:rsid w:val="000639E0"/>
    <w:rsid w:val="00066AF7"/>
    <w:rsid w:val="00067072"/>
    <w:rsid w:val="00070B0E"/>
    <w:rsid w:val="0007291A"/>
    <w:rsid w:val="0007291D"/>
    <w:rsid w:val="0007623B"/>
    <w:rsid w:val="00080DC4"/>
    <w:rsid w:val="00081704"/>
    <w:rsid w:val="00082494"/>
    <w:rsid w:val="00082C31"/>
    <w:rsid w:val="0008358B"/>
    <w:rsid w:val="0008392C"/>
    <w:rsid w:val="00083F35"/>
    <w:rsid w:val="00084511"/>
    <w:rsid w:val="000855D6"/>
    <w:rsid w:val="00085917"/>
    <w:rsid w:val="00087161"/>
    <w:rsid w:val="00090CF0"/>
    <w:rsid w:val="00090D4A"/>
    <w:rsid w:val="000918D1"/>
    <w:rsid w:val="00092293"/>
    <w:rsid w:val="00094A4C"/>
    <w:rsid w:val="00096020"/>
    <w:rsid w:val="00096A95"/>
    <w:rsid w:val="00097F69"/>
    <w:rsid w:val="000A231F"/>
    <w:rsid w:val="000A2C7F"/>
    <w:rsid w:val="000A332A"/>
    <w:rsid w:val="000A3424"/>
    <w:rsid w:val="000A456A"/>
    <w:rsid w:val="000A4E2A"/>
    <w:rsid w:val="000B1AA8"/>
    <w:rsid w:val="000B38B5"/>
    <w:rsid w:val="000B4231"/>
    <w:rsid w:val="000B5856"/>
    <w:rsid w:val="000B6672"/>
    <w:rsid w:val="000B7055"/>
    <w:rsid w:val="000B72A8"/>
    <w:rsid w:val="000B7699"/>
    <w:rsid w:val="000B7F4B"/>
    <w:rsid w:val="000C10EA"/>
    <w:rsid w:val="000C1646"/>
    <w:rsid w:val="000C268D"/>
    <w:rsid w:val="000C3548"/>
    <w:rsid w:val="000C3B3F"/>
    <w:rsid w:val="000C3E03"/>
    <w:rsid w:val="000C419D"/>
    <w:rsid w:val="000C7CAB"/>
    <w:rsid w:val="000D0159"/>
    <w:rsid w:val="000D08F1"/>
    <w:rsid w:val="000D13E7"/>
    <w:rsid w:val="000D1522"/>
    <w:rsid w:val="000D1EAE"/>
    <w:rsid w:val="000D250F"/>
    <w:rsid w:val="000D476D"/>
    <w:rsid w:val="000D4F65"/>
    <w:rsid w:val="000D5396"/>
    <w:rsid w:val="000D68C1"/>
    <w:rsid w:val="000D6D53"/>
    <w:rsid w:val="000D7735"/>
    <w:rsid w:val="000E04F3"/>
    <w:rsid w:val="000E19A5"/>
    <w:rsid w:val="000E1A86"/>
    <w:rsid w:val="000E3115"/>
    <w:rsid w:val="000E5B3F"/>
    <w:rsid w:val="000E63DD"/>
    <w:rsid w:val="000E684D"/>
    <w:rsid w:val="000E6FDC"/>
    <w:rsid w:val="000F004C"/>
    <w:rsid w:val="000F1AAE"/>
    <w:rsid w:val="000F1D47"/>
    <w:rsid w:val="000F2134"/>
    <w:rsid w:val="000F2383"/>
    <w:rsid w:val="000F350C"/>
    <w:rsid w:val="000F39E9"/>
    <w:rsid w:val="000F4766"/>
    <w:rsid w:val="000F5073"/>
    <w:rsid w:val="000F6D3C"/>
    <w:rsid w:val="000F77DF"/>
    <w:rsid w:val="001002DC"/>
    <w:rsid w:val="00100CDC"/>
    <w:rsid w:val="00101AAD"/>
    <w:rsid w:val="0010286F"/>
    <w:rsid w:val="00102BD0"/>
    <w:rsid w:val="00103274"/>
    <w:rsid w:val="001033F1"/>
    <w:rsid w:val="00103654"/>
    <w:rsid w:val="00103BC8"/>
    <w:rsid w:val="00104F1E"/>
    <w:rsid w:val="001059FB"/>
    <w:rsid w:val="001065B6"/>
    <w:rsid w:val="0010737C"/>
    <w:rsid w:val="00107905"/>
    <w:rsid w:val="00110161"/>
    <w:rsid w:val="00110AB6"/>
    <w:rsid w:val="001126D4"/>
    <w:rsid w:val="00113534"/>
    <w:rsid w:val="0011357F"/>
    <w:rsid w:val="00114658"/>
    <w:rsid w:val="00115129"/>
    <w:rsid w:val="00115C98"/>
    <w:rsid w:val="001175FC"/>
    <w:rsid w:val="0012059B"/>
    <w:rsid w:val="00121020"/>
    <w:rsid w:val="00122098"/>
    <w:rsid w:val="00122983"/>
    <w:rsid w:val="00122E33"/>
    <w:rsid w:val="00124BF3"/>
    <w:rsid w:val="00125046"/>
    <w:rsid w:val="00125E71"/>
    <w:rsid w:val="00126A57"/>
    <w:rsid w:val="00126B61"/>
    <w:rsid w:val="00126EE1"/>
    <w:rsid w:val="00127433"/>
    <w:rsid w:val="00130300"/>
    <w:rsid w:val="00130EEF"/>
    <w:rsid w:val="00131120"/>
    <w:rsid w:val="00135E23"/>
    <w:rsid w:val="001379DC"/>
    <w:rsid w:val="001405D5"/>
    <w:rsid w:val="00140CB9"/>
    <w:rsid w:val="00141AAC"/>
    <w:rsid w:val="00142A3D"/>
    <w:rsid w:val="00143B25"/>
    <w:rsid w:val="00144657"/>
    <w:rsid w:val="00145BEC"/>
    <w:rsid w:val="00146750"/>
    <w:rsid w:val="0014733D"/>
    <w:rsid w:val="0014751E"/>
    <w:rsid w:val="00150242"/>
    <w:rsid w:val="00150FB0"/>
    <w:rsid w:val="0015125D"/>
    <w:rsid w:val="001554BA"/>
    <w:rsid w:val="001556C0"/>
    <w:rsid w:val="00161AB7"/>
    <w:rsid w:val="00164A96"/>
    <w:rsid w:val="00165D9C"/>
    <w:rsid w:val="00165FC3"/>
    <w:rsid w:val="00166319"/>
    <w:rsid w:val="00166B9E"/>
    <w:rsid w:val="00167A49"/>
    <w:rsid w:val="001716CE"/>
    <w:rsid w:val="00171E56"/>
    <w:rsid w:val="001721CD"/>
    <w:rsid w:val="00172511"/>
    <w:rsid w:val="00174241"/>
    <w:rsid w:val="00174588"/>
    <w:rsid w:val="0017642D"/>
    <w:rsid w:val="001802AB"/>
    <w:rsid w:val="0018060F"/>
    <w:rsid w:val="00180CCE"/>
    <w:rsid w:val="00182277"/>
    <w:rsid w:val="00182F87"/>
    <w:rsid w:val="001844DE"/>
    <w:rsid w:val="001846B4"/>
    <w:rsid w:val="001852F4"/>
    <w:rsid w:val="00185C94"/>
    <w:rsid w:val="00185F90"/>
    <w:rsid w:val="00186B3A"/>
    <w:rsid w:val="001903B4"/>
    <w:rsid w:val="00190682"/>
    <w:rsid w:val="0019346C"/>
    <w:rsid w:val="00193980"/>
    <w:rsid w:val="00196875"/>
    <w:rsid w:val="00197134"/>
    <w:rsid w:val="001A6042"/>
    <w:rsid w:val="001B028D"/>
    <w:rsid w:val="001B138B"/>
    <w:rsid w:val="001B14BE"/>
    <w:rsid w:val="001B1C5D"/>
    <w:rsid w:val="001B1D12"/>
    <w:rsid w:val="001B5168"/>
    <w:rsid w:val="001B59EE"/>
    <w:rsid w:val="001B6F3F"/>
    <w:rsid w:val="001B7D09"/>
    <w:rsid w:val="001C15D8"/>
    <w:rsid w:val="001C20CD"/>
    <w:rsid w:val="001C2862"/>
    <w:rsid w:val="001C5D2A"/>
    <w:rsid w:val="001C5DD3"/>
    <w:rsid w:val="001C747D"/>
    <w:rsid w:val="001C78D9"/>
    <w:rsid w:val="001D0F23"/>
    <w:rsid w:val="001D3943"/>
    <w:rsid w:val="001D4D1D"/>
    <w:rsid w:val="001D60C6"/>
    <w:rsid w:val="001E06DC"/>
    <w:rsid w:val="001E1BFC"/>
    <w:rsid w:val="001E1C2E"/>
    <w:rsid w:val="001E2609"/>
    <w:rsid w:val="001E2D0E"/>
    <w:rsid w:val="001E3A10"/>
    <w:rsid w:val="001E512C"/>
    <w:rsid w:val="001E6668"/>
    <w:rsid w:val="001F12AB"/>
    <w:rsid w:val="001F58D4"/>
    <w:rsid w:val="001F61F9"/>
    <w:rsid w:val="001F6F0D"/>
    <w:rsid w:val="001F71C1"/>
    <w:rsid w:val="002006C0"/>
    <w:rsid w:val="00201E3A"/>
    <w:rsid w:val="00201F8A"/>
    <w:rsid w:val="0020242D"/>
    <w:rsid w:val="002038BB"/>
    <w:rsid w:val="00204E9F"/>
    <w:rsid w:val="00206C07"/>
    <w:rsid w:val="002151B0"/>
    <w:rsid w:val="00215BBF"/>
    <w:rsid w:val="00216F82"/>
    <w:rsid w:val="002177E6"/>
    <w:rsid w:val="0022151C"/>
    <w:rsid w:val="00221C2A"/>
    <w:rsid w:val="0022357C"/>
    <w:rsid w:val="00223800"/>
    <w:rsid w:val="00223BE2"/>
    <w:rsid w:val="00225A7B"/>
    <w:rsid w:val="00225EE0"/>
    <w:rsid w:val="00227A47"/>
    <w:rsid w:val="00227E52"/>
    <w:rsid w:val="00234285"/>
    <w:rsid w:val="00234AA3"/>
    <w:rsid w:val="00234E8B"/>
    <w:rsid w:val="00235A5E"/>
    <w:rsid w:val="00235EF1"/>
    <w:rsid w:val="00237572"/>
    <w:rsid w:val="002404AF"/>
    <w:rsid w:val="002421B0"/>
    <w:rsid w:val="002436EB"/>
    <w:rsid w:val="002441BB"/>
    <w:rsid w:val="0024492A"/>
    <w:rsid w:val="00246E47"/>
    <w:rsid w:val="0024750A"/>
    <w:rsid w:val="00250E9E"/>
    <w:rsid w:val="0025303B"/>
    <w:rsid w:val="00253DAC"/>
    <w:rsid w:val="00254DA9"/>
    <w:rsid w:val="002553C5"/>
    <w:rsid w:val="0025713E"/>
    <w:rsid w:val="00257554"/>
    <w:rsid w:val="0025799A"/>
    <w:rsid w:val="00257EB1"/>
    <w:rsid w:val="002601A7"/>
    <w:rsid w:val="002607F2"/>
    <w:rsid w:val="00261082"/>
    <w:rsid w:val="002618E1"/>
    <w:rsid w:val="002621B3"/>
    <w:rsid w:val="00262686"/>
    <w:rsid w:val="00262B33"/>
    <w:rsid w:val="00263BD6"/>
    <w:rsid w:val="00263C9F"/>
    <w:rsid w:val="002643DC"/>
    <w:rsid w:val="00264953"/>
    <w:rsid w:val="002670ED"/>
    <w:rsid w:val="00270F0C"/>
    <w:rsid w:val="00271C00"/>
    <w:rsid w:val="00271D34"/>
    <w:rsid w:val="00272695"/>
    <w:rsid w:val="00273751"/>
    <w:rsid w:val="00273AEE"/>
    <w:rsid w:val="002760C2"/>
    <w:rsid w:val="00277CC1"/>
    <w:rsid w:val="00277D2C"/>
    <w:rsid w:val="00277FA3"/>
    <w:rsid w:val="002814B6"/>
    <w:rsid w:val="002814F0"/>
    <w:rsid w:val="0028353D"/>
    <w:rsid w:val="002835B8"/>
    <w:rsid w:val="0028375E"/>
    <w:rsid w:val="00284079"/>
    <w:rsid w:val="002841C6"/>
    <w:rsid w:val="002843C1"/>
    <w:rsid w:val="00286308"/>
    <w:rsid w:val="0028637B"/>
    <w:rsid w:val="00286EFF"/>
    <w:rsid w:val="00287E96"/>
    <w:rsid w:val="0029150F"/>
    <w:rsid w:val="002916F1"/>
    <w:rsid w:val="00292E3F"/>
    <w:rsid w:val="00293587"/>
    <w:rsid w:val="00294288"/>
    <w:rsid w:val="002944A3"/>
    <w:rsid w:val="0029651F"/>
    <w:rsid w:val="0029679E"/>
    <w:rsid w:val="00296F3C"/>
    <w:rsid w:val="002972A2"/>
    <w:rsid w:val="002A062D"/>
    <w:rsid w:val="002A1A42"/>
    <w:rsid w:val="002A1F0A"/>
    <w:rsid w:val="002A23D9"/>
    <w:rsid w:val="002A24D4"/>
    <w:rsid w:val="002A316B"/>
    <w:rsid w:val="002A4CF5"/>
    <w:rsid w:val="002A4E33"/>
    <w:rsid w:val="002A5501"/>
    <w:rsid w:val="002A5C82"/>
    <w:rsid w:val="002A63E1"/>
    <w:rsid w:val="002A6995"/>
    <w:rsid w:val="002A6B16"/>
    <w:rsid w:val="002B08AD"/>
    <w:rsid w:val="002B0EB6"/>
    <w:rsid w:val="002B2681"/>
    <w:rsid w:val="002B2E78"/>
    <w:rsid w:val="002B4B92"/>
    <w:rsid w:val="002B4C15"/>
    <w:rsid w:val="002C04B7"/>
    <w:rsid w:val="002C1014"/>
    <w:rsid w:val="002C4AA0"/>
    <w:rsid w:val="002C4BD7"/>
    <w:rsid w:val="002C6CA2"/>
    <w:rsid w:val="002C7801"/>
    <w:rsid w:val="002C7D85"/>
    <w:rsid w:val="002D0532"/>
    <w:rsid w:val="002D1CDF"/>
    <w:rsid w:val="002D2F5B"/>
    <w:rsid w:val="002D3F5D"/>
    <w:rsid w:val="002D4903"/>
    <w:rsid w:val="002D4D7F"/>
    <w:rsid w:val="002D67FA"/>
    <w:rsid w:val="002D6C2D"/>
    <w:rsid w:val="002E00B3"/>
    <w:rsid w:val="002E2E08"/>
    <w:rsid w:val="002E3374"/>
    <w:rsid w:val="002E37F4"/>
    <w:rsid w:val="002E42E9"/>
    <w:rsid w:val="002E448A"/>
    <w:rsid w:val="002E50E5"/>
    <w:rsid w:val="002E6E8E"/>
    <w:rsid w:val="002E719A"/>
    <w:rsid w:val="002E7C02"/>
    <w:rsid w:val="002F0164"/>
    <w:rsid w:val="002F0B56"/>
    <w:rsid w:val="00301012"/>
    <w:rsid w:val="0030162D"/>
    <w:rsid w:val="00302630"/>
    <w:rsid w:val="003031DE"/>
    <w:rsid w:val="00303A60"/>
    <w:rsid w:val="00303DCB"/>
    <w:rsid w:val="0030617E"/>
    <w:rsid w:val="00306439"/>
    <w:rsid w:val="00306604"/>
    <w:rsid w:val="00307A43"/>
    <w:rsid w:val="0031156C"/>
    <w:rsid w:val="003121D0"/>
    <w:rsid w:val="00312710"/>
    <w:rsid w:val="003130A5"/>
    <w:rsid w:val="003152F5"/>
    <w:rsid w:val="00315946"/>
    <w:rsid w:val="003174DA"/>
    <w:rsid w:val="00321001"/>
    <w:rsid w:val="003213DC"/>
    <w:rsid w:val="003216AF"/>
    <w:rsid w:val="00322D80"/>
    <w:rsid w:val="0032365E"/>
    <w:rsid w:val="00324420"/>
    <w:rsid w:val="00325DD9"/>
    <w:rsid w:val="003273CA"/>
    <w:rsid w:val="00327763"/>
    <w:rsid w:val="00327786"/>
    <w:rsid w:val="003277BA"/>
    <w:rsid w:val="00330018"/>
    <w:rsid w:val="00332F02"/>
    <w:rsid w:val="00333794"/>
    <w:rsid w:val="00333909"/>
    <w:rsid w:val="0033583F"/>
    <w:rsid w:val="0034016C"/>
    <w:rsid w:val="003415DF"/>
    <w:rsid w:val="003417CB"/>
    <w:rsid w:val="00341D37"/>
    <w:rsid w:val="0034247C"/>
    <w:rsid w:val="0034319B"/>
    <w:rsid w:val="00343A50"/>
    <w:rsid w:val="003440C6"/>
    <w:rsid w:val="0034629C"/>
    <w:rsid w:val="00346721"/>
    <w:rsid w:val="003468A0"/>
    <w:rsid w:val="003477E7"/>
    <w:rsid w:val="00347AB7"/>
    <w:rsid w:val="00350264"/>
    <w:rsid w:val="003521D9"/>
    <w:rsid w:val="003522CF"/>
    <w:rsid w:val="003530CB"/>
    <w:rsid w:val="00353387"/>
    <w:rsid w:val="00353F81"/>
    <w:rsid w:val="0035481B"/>
    <w:rsid w:val="00355942"/>
    <w:rsid w:val="00355FE1"/>
    <w:rsid w:val="003568E2"/>
    <w:rsid w:val="00357904"/>
    <w:rsid w:val="003606FB"/>
    <w:rsid w:val="00361079"/>
    <w:rsid w:val="00361156"/>
    <w:rsid w:val="00361BB4"/>
    <w:rsid w:val="003646C3"/>
    <w:rsid w:val="00364C76"/>
    <w:rsid w:val="00364CFF"/>
    <w:rsid w:val="00365869"/>
    <w:rsid w:val="00365CE1"/>
    <w:rsid w:val="003701EA"/>
    <w:rsid w:val="003702ED"/>
    <w:rsid w:val="003717BF"/>
    <w:rsid w:val="0037320C"/>
    <w:rsid w:val="003777F9"/>
    <w:rsid w:val="00380612"/>
    <w:rsid w:val="00382B9E"/>
    <w:rsid w:val="00384CB1"/>
    <w:rsid w:val="00385A2E"/>
    <w:rsid w:val="003862C6"/>
    <w:rsid w:val="003862E3"/>
    <w:rsid w:val="00391184"/>
    <w:rsid w:val="00391485"/>
    <w:rsid w:val="00393F72"/>
    <w:rsid w:val="003950E7"/>
    <w:rsid w:val="00396977"/>
    <w:rsid w:val="003A0B5B"/>
    <w:rsid w:val="003A159D"/>
    <w:rsid w:val="003A316B"/>
    <w:rsid w:val="003A4580"/>
    <w:rsid w:val="003A4D39"/>
    <w:rsid w:val="003A641D"/>
    <w:rsid w:val="003A7094"/>
    <w:rsid w:val="003B02D4"/>
    <w:rsid w:val="003B45FC"/>
    <w:rsid w:val="003B68FE"/>
    <w:rsid w:val="003B6C61"/>
    <w:rsid w:val="003C206F"/>
    <w:rsid w:val="003C2C65"/>
    <w:rsid w:val="003C4602"/>
    <w:rsid w:val="003C5BF5"/>
    <w:rsid w:val="003C70E5"/>
    <w:rsid w:val="003C72F5"/>
    <w:rsid w:val="003D23C6"/>
    <w:rsid w:val="003D407E"/>
    <w:rsid w:val="003D53A8"/>
    <w:rsid w:val="003D5DBC"/>
    <w:rsid w:val="003D695D"/>
    <w:rsid w:val="003D758B"/>
    <w:rsid w:val="003E1D18"/>
    <w:rsid w:val="003E22EE"/>
    <w:rsid w:val="003E4889"/>
    <w:rsid w:val="003E69D2"/>
    <w:rsid w:val="003E7707"/>
    <w:rsid w:val="003F0B7F"/>
    <w:rsid w:val="003F1F4A"/>
    <w:rsid w:val="003F58E3"/>
    <w:rsid w:val="003F5C6F"/>
    <w:rsid w:val="003F619C"/>
    <w:rsid w:val="003F6D8E"/>
    <w:rsid w:val="003F7C59"/>
    <w:rsid w:val="00400E9F"/>
    <w:rsid w:val="004034A7"/>
    <w:rsid w:val="00404236"/>
    <w:rsid w:val="00404D87"/>
    <w:rsid w:val="00404EF3"/>
    <w:rsid w:val="00404FF8"/>
    <w:rsid w:val="00406C09"/>
    <w:rsid w:val="00410044"/>
    <w:rsid w:val="0041011B"/>
    <w:rsid w:val="00411C73"/>
    <w:rsid w:val="004126C9"/>
    <w:rsid w:val="00413EB7"/>
    <w:rsid w:val="00414230"/>
    <w:rsid w:val="00414BEC"/>
    <w:rsid w:val="004157DF"/>
    <w:rsid w:val="00416956"/>
    <w:rsid w:val="00416BC5"/>
    <w:rsid w:val="004170D8"/>
    <w:rsid w:val="00417F16"/>
    <w:rsid w:val="00420BBE"/>
    <w:rsid w:val="00422538"/>
    <w:rsid w:val="0042465D"/>
    <w:rsid w:val="00425E6D"/>
    <w:rsid w:val="0042613F"/>
    <w:rsid w:val="0042627F"/>
    <w:rsid w:val="0042684C"/>
    <w:rsid w:val="00431287"/>
    <w:rsid w:val="00431B97"/>
    <w:rsid w:val="00435025"/>
    <w:rsid w:val="004352B3"/>
    <w:rsid w:val="00435969"/>
    <w:rsid w:val="0043742D"/>
    <w:rsid w:val="00437E07"/>
    <w:rsid w:val="0044090E"/>
    <w:rsid w:val="004409DC"/>
    <w:rsid w:val="00440D13"/>
    <w:rsid w:val="00441AE9"/>
    <w:rsid w:val="00441F9E"/>
    <w:rsid w:val="004429BB"/>
    <w:rsid w:val="004438E7"/>
    <w:rsid w:val="00443E9E"/>
    <w:rsid w:val="00447E49"/>
    <w:rsid w:val="0045009B"/>
    <w:rsid w:val="00450796"/>
    <w:rsid w:val="00452C8A"/>
    <w:rsid w:val="00453B1C"/>
    <w:rsid w:val="00454F3C"/>
    <w:rsid w:val="00455321"/>
    <w:rsid w:val="00456724"/>
    <w:rsid w:val="00456C1E"/>
    <w:rsid w:val="00460BA4"/>
    <w:rsid w:val="00462C59"/>
    <w:rsid w:val="0046384A"/>
    <w:rsid w:val="00464EEF"/>
    <w:rsid w:val="004662B9"/>
    <w:rsid w:val="0046710F"/>
    <w:rsid w:val="004720A3"/>
    <w:rsid w:val="00473B9A"/>
    <w:rsid w:val="004743F3"/>
    <w:rsid w:val="00476DD6"/>
    <w:rsid w:val="004773A5"/>
    <w:rsid w:val="0047760B"/>
    <w:rsid w:val="00477A72"/>
    <w:rsid w:val="0048065C"/>
    <w:rsid w:val="004809C3"/>
    <w:rsid w:val="00481314"/>
    <w:rsid w:val="004818BE"/>
    <w:rsid w:val="00484082"/>
    <w:rsid w:val="00484361"/>
    <w:rsid w:val="004843F7"/>
    <w:rsid w:val="00484679"/>
    <w:rsid w:val="00486E13"/>
    <w:rsid w:val="004879FC"/>
    <w:rsid w:val="00491182"/>
    <w:rsid w:val="00491A4E"/>
    <w:rsid w:val="0049461D"/>
    <w:rsid w:val="00494703"/>
    <w:rsid w:val="0049725F"/>
    <w:rsid w:val="00497708"/>
    <w:rsid w:val="004A1AD2"/>
    <w:rsid w:val="004A2427"/>
    <w:rsid w:val="004A2B33"/>
    <w:rsid w:val="004A3751"/>
    <w:rsid w:val="004A3FED"/>
    <w:rsid w:val="004A595A"/>
    <w:rsid w:val="004A70D5"/>
    <w:rsid w:val="004B1844"/>
    <w:rsid w:val="004B1EFC"/>
    <w:rsid w:val="004B2294"/>
    <w:rsid w:val="004B2332"/>
    <w:rsid w:val="004B32E5"/>
    <w:rsid w:val="004B4AA9"/>
    <w:rsid w:val="004C020A"/>
    <w:rsid w:val="004C23CB"/>
    <w:rsid w:val="004C39F6"/>
    <w:rsid w:val="004C4ABB"/>
    <w:rsid w:val="004C4C42"/>
    <w:rsid w:val="004C4E7B"/>
    <w:rsid w:val="004C527D"/>
    <w:rsid w:val="004C5AE4"/>
    <w:rsid w:val="004C5CF2"/>
    <w:rsid w:val="004C5F2C"/>
    <w:rsid w:val="004C6991"/>
    <w:rsid w:val="004D049A"/>
    <w:rsid w:val="004D095D"/>
    <w:rsid w:val="004D10CD"/>
    <w:rsid w:val="004D193A"/>
    <w:rsid w:val="004D1F90"/>
    <w:rsid w:val="004D4995"/>
    <w:rsid w:val="004D5897"/>
    <w:rsid w:val="004E0B28"/>
    <w:rsid w:val="004E1D63"/>
    <w:rsid w:val="004E407E"/>
    <w:rsid w:val="004E46C6"/>
    <w:rsid w:val="004E7D3B"/>
    <w:rsid w:val="004E7F95"/>
    <w:rsid w:val="004F0A3E"/>
    <w:rsid w:val="004F153D"/>
    <w:rsid w:val="004F16FA"/>
    <w:rsid w:val="004F19E8"/>
    <w:rsid w:val="004F1DE4"/>
    <w:rsid w:val="004F23E2"/>
    <w:rsid w:val="004F2A89"/>
    <w:rsid w:val="004F2D4D"/>
    <w:rsid w:val="004F31CC"/>
    <w:rsid w:val="004F3C42"/>
    <w:rsid w:val="004F46B3"/>
    <w:rsid w:val="004F5FEF"/>
    <w:rsid w:val="004F6856"/>
    <w:rsid w:val="00500BAA"/>
    <w:rsid w:val="00502224"/>
    <w:rsid w:val="00502628"/>
    <w:rsid w:val="00506114"/>
    <w:rsid w:val="00506C06"/>
    <w:rsid w:val="00512BEA"/>
    <w:rsid w:val="00513848"/>
    <w:rsid w:val="00514925"/>
    <w:rsid w:val="00514AB6"/>
    <w:rsid w:val="005165DB"/>
    <w:rsid w:val="00516B24"/>
    <w:rsid w:val="00521526"/>
    <w:rsid w:val="0052587F"/>
    <w:rsid w:val="005261AA"/>
    <w:rsid w:val="00526816"/>
    <w:rsid w:val="00527B84"/>
    <w:rsid w:val="0053039A"/>
    <w:rsid w:val="0053046E"/>
    <w:rsid w:val="005321A5"/>
    <w:rsid w:val="00532707"/>
    <w:rsid w:val="00535118"/>
    <w:rsid w:val="00535EB1"/>
    <w:rsid w:val="00537228"/>
    <w:rsid w:val="0054117E"/>
    <w:rsid w:val="00543C8B"/>
    <w:rsid w:val="005441D5"/>
    <w:rsid w:val="0054514E"/>
    <w:rsid w:val="005474BF"/>
    <w:rsid w:val="00547B4F"/>
    <w:rsid w:val="00551088"/>
    <w:rsid w:val="005525C3"/>
    <w:rsid w:val="0055316F"/>
    <w:rsid w:val="005534A2"/>
    <w:rsid w:val="00557F3F"/>
    <w:rsid w:val="0056042D"/>
    <w:rsid w:val="0056124C"/>
    <w:rsid w:val="00561CAA"/>
    <w:rsid w:val="00563AC5"/>
    <w:rsid w:val="005653FF"/>
    <w:rsid w:val="005670F4"/>
    <w:rsid w:val="00570509"/>
    <w:rsid w:val="00570689"/>
    <w:rsid w:val="0057205C"/>
    <w:rsid w:val="00573036"/>
    <w:rsid w:val="00573125"/>
    <w:rsid w:val="00575214"/>
    <w:rsid w:val="00576027"/>
    <w:rsid w:val="005764DE"/>
    <w:rsid w:val="00581E30"/>
    <w:rsid w:val="005820EB"/>
    <w:rsid w:val="0058214C"/>
    <w:rsid w:val="005829E5"/>
    <w:rsid w:val="00583B9F"/>
    <w:rsid w:val="00585014"/>
    <w:rsid w:val="005859F0"/>
    <w:rsid w:val="00585AC7"/>
    <w:rsid w:val="00587747"/>
    <w:rsid w:val="0059156F"/>
    <w:rsid w:val="00591AEE"/>
    <w:rsid w:val="00595101"/>
    <w:rsid w:val="00595EC0"/>
    <w:rsid w:val="00597146"/>
    <w:rsid w:val="005A05B9"/>
    <w:rsid w:val="005A1692"/>
    <w:rsid w:val="005A1CB1"/>
    <w:rsid w:val="005A300A"/>
    <w:rsid w:val="005A34C5"/>
    <w:rsid w:val="005A34E9"/>
    <w:rsid w:val="005B18EA"/>
    <w:rsid w:val="005B1CD6"/>
    <w:rsid w:val="005B2C61"/>
    <w:rsid w:val="005B4A21"/>
    <w:rsid w:val="005B4B32"/>
    <w:rsid w:val="005B69A1"/>
    <w:rsid w:val="005B7CDA"/>
    <w:rsid w:val="005C0F01"/>
    <w:rsid w:val="005C18CB"/>
    <w:rsid w:val="005C4050"/>
    <w:rsid w:val="005C51E3"/>
    <w:rsid w:val="005C7EAA"/>
    <w:rsid w:val="005D04F4"/>
    <w:rsid w:val="005D1B84"/>
    <w:rsid w:val="005D4422"/>
    <w:rsid w:val="005D4A0A"/>
    <w:rsid w:val="005D64FF"/>
    <w:rsid w:val="005D6CA2"/>
    <w:rsid w:val="005E0CCA"/>
    <w:rsid w:val="005E4262"/>
    <w:rsid w:val="005F0751"/>
    <w:rsid w:val="005F2508"/>
    <w:rsid w:val="005F2DC3"/>
    <w:rsid w:val="005F3CA0"/>
    <w:rsid w:val="005F4155"/>
    <w:rsid w:val="005F52E4"/>
    <w:rsid w:val="005F5891"/>
    <w:rsid w:val="005F5A63"/>
    <w:rsid w:val="005F61E3"/>
    <w:rsid w:val="005F6957"/>
    <w:rsid w:val="005F6A94"/>
    <w:rsid w:val="00604E89"/>
    <w:rsid w:val="00605C3A"/>
    <w:rsid w:val="0060712D"/>
    <w:rsid w:val="0060721F"/>
    <w:rsid w:val="006104D4"/>
    <w:rsid w:val="00610F0E"/>
    <w:rsid w:val="00612392"/>
    <w:rsid w:val="00612CD5"/>
    <w:rsid w:val="006149D9"/>
    <w:rsid w:val="00615670"/>
    <w:rsid w:val="00615C56"/>
    <w:rsid w:val="006160CC"/>
    <w:rsid w:val="0061624D"/>
    <w:rsid w:val="006162B1"/>
    <w:rsid w:val="00616BC1"/>
    <w:rsid w:val="00617D07"/>
    <w:rsid w:val="0062192C"/>
    <w:rsid w:val="00621EA6"/>
    <w:rsid w:val="00626496"/>
    <w:rsid w:val="00627C9F"/>
    <w:rsid w:val="00630DA5"/>
    <w:rsid w:val="00631138"/>
    <w:rsid w:val="00632E68"/>
    <w:rsid w:val="0063342E"/>
    <w:rsid w:val="006344AC"/>
    <w:rsid w:val="0063603D"/>
    <w:rsid w:val="0063690E"/>
    <w:rsid w:val="00637AE0"/>
    <w:rsid w:val="00640076"/>
    <w:rsid w:val="00640F3D"/>
    <w:rsid w:val="00641639"/>
    <w:rsid w:val="006443C4"/>
    <w:rsid w:val="00644751"/>
    <w:rsid w:val="00647953"/>
    <w:rsid w:val="00651CCE"/>
    <w:rsid w:val="006540F9"/>
    <w:rsid w:val="00654976"/>
    <w:rsid w:val="00655832"/>
    <w:rsid w:val="00656A82"/>
    <w:rsid w:val="006577CF"/>
    <w:rsid w:val="00657893"/>
    <w:rsid w:val="00657B7C"/>
    <w:rsid w:val="00657D8D"/>
    <w:rsid w:val="0066239D"/>
    <w:rsid w:val="0066360E"/>
    <w:rsid w:val="00663D56"/>
    <w:rsid w:val="00664926"/>
    <w:rsid w:val="006655CF"/>
    <w:rsid w:val="00666596"/>
    <w:rsid w:val="0067060B"/>
    <w:rsid w:val="00671B4E"/>
    <w:rsid w:val="00672353"/>
    <w:rsid w:val="00672945"/>
    <w:rsid w:val="006747DC"/>
    <w:rsid w:val="00674C98"/>
    <w:rsid w:val="006758C7"/>
    <w:rsid w:val="00675A4E"/>
    <w:rsid w:val="00675FCF"/>
    <w:rsid w:val="0067630D"/>
    <w:rsid w:val="006814AA"/>
    <w:rsid w:val="006819E6"/>
    <w:rsid w:val="00681CCC"/>
    <w:rsid w:val="00681F15"/>
    <w:rsid w:val="00682458"/>
    <w:rsid w:val="0068514D"/>
    <w:rsid w:val="00686B77"/>
    <w:rsid w:val="006874B2"/>
    <w:rsid w:val="00690601"/>
    <w:rsid w:val="00690940"/>
    <w:rsid w:val="00691858"/>
    <w:rsid w:val="00693AC8"/>
    <w:rsid w:val="00694239"/>
    <w:rsid w:val="006944EC"/>
    <w:rsid w:val="0069644B"/>
    <w:rsid w:val="006A00ED"/>
    <w:rsid w:val="006A01FB"/>
    <w:rsid w:val="006A0418"/>
    <w:rsid w:val="006A1156"/>
    <w:rsid w:val="006A1E96"/>
    <w:rsid w:val="006A21CE"/>
    <w:rsid w:val="006A3ACD"/>
    <w:rsid w:val="006A76C0"/>
    <w:rsid w:val="006B1D15"/>
    <w:rsid w:val="006B2E09"/>
    <w:rsid w:val="006B307C"/>
    <w:rsid w:val="006B3D9E"/>
    <w:rsid w:val="006B4BDB"/>
    <w:rsid w:val="006B4F62"/>
    <w:rsid w:val="006B617D"/>
    <w:rsid w:val="006B66FD"/>
    <w:rsid w:val="006B673C"/>
    <w:rsid w:val="006B7DFD"/>
    <w:rsid w:val="006C0172"/>
    <w:rsid w:val="006C02F7"/>
    <w:rsid w:val="006C15FF"/>
    <w:rsid w:val="006C1D58"/>
    <w:rsid w:val="006C20EA"/>
    <w:rsid w:val="006C5B7E"/>
    <w:rsid w:val="006D1C04"/>
    <w:rsid w:val="006D20E7"/>
    <w:rsid w:val="006D2388"/>
    <w:rsid w:val="006D2B68"/>
    <w:rsid w:val="006D31C4"/>
    <w:rsid w:val="006D3AD7"/>
    <w:rsid w:val="006D4AC9"/>
    <w:rsid w:val="006D55FA"/>
    <w:rsid w:val="006D5E9F"/>
    <w:rsid w:val="006E152B"/>
    <w:rsid w:val="006E2C5C"/>
    <w:rsid w:val="006E2ED0"/>
    <w:rsid w:val="006E2F6E"/>
    <w:rsid w:val="006E39EF"/>
    <w:rsid w:val="006E428D"/>
    <w:rsid w:val="006E52D5"/>
    <w:rsid w:val="006E5B88"/>
    <w:rsid w:val="006E69F2"/>
    <w:rsid w:val="006E7177"/>
    <w:rsid w:val="006E7D36"/>
    <w:rsid w:val="006F1CC3"/>
    <w:rsid w:val="006F2671"/>
    <w:rsid w:val="006F2E00"/>
    <w:rsid w:val="006F2EC1"/>
    <w:rsid w:val="006F5AB8"/>
    <w:rsid w:val="006F77DB"/>
    <w:rsid w:val="007005CF"/>
    <w:rsid w:val="00702106"/>
    <w:rsid w:val="00702A49"/>
    <w:rsid w:val="00705DF9"/>
    <w:rsid w:val="0070634A"/>
    <w:rsid w:val="007101CB"/>
    <w:rsid w:val="007109D6"/>
    <w:rsid w:val="007123CD"/>
    <w:rsid w:val="007123F3"/>
    <w:rsid w:val="00712B04"/>
    <w:rsid w:val="007130C2"/>
    <w:rsid w:val="007132E7"/>
    <w:rsid w:val="007133ED"/>
    <w:rsid w:val="00713BB8"/>
    <w:rsid w:val="00713EE3"/>
    <w:rsid w:val="0071461A"/>
    <w:rsid w:val="007155B2"/>
    <w:rsid w:val="00716FFD"/>
    <w:rsid w:val="00720E9B"/>
    <w:rsid w:val="007218DB"/>
    <w:rsid w:val="00726B2F"/>
    <w:rsid w:val="00726EAC"/>
    <w:rsid w:val="00726ED8"/>
    <w:rsid w:val="00727244"/>
    <w:rsid w:val="007276F1"/>
    <w:rsid w:val="007311D1"/>
    <w:rsid w:val="007329CE"/>
    <w:rsid w:val="00736D01"/>
    <w:rsid w:val="00737385"/>
    <w:rsid w:val="007376CD"/>
    <w:rsid w:val="007376E1"/>
    <w:rsid w:val="00741129"/>
    <w:rsid w:val="007419CA"/>
    <w:rsid w:val="00742169"/>
    <w:rsid w:val="00743092"/>
    <w:rsid w:val="0074389B"/>
    <w:rsid w:val="00743A24"/>
    <w:rsid w:val="00743C79"/>
    <w:rsid w:val="00744241"/>
    <w:rsid w:val="0074454C"/>
    <w:rsid w:val="007445B1"/>
    <w:rsid w:val="0074578F"/>
    <w:rsid w:val="0074740D"/>
    <w:rsid w:val="007479D1"/>
    <w:rsid w:val="0075063E"/>
    <w:rsid w:val="007515C2"/>
    <w:rsid w:val="00751A99"/>
    <w:rsid w:val="00753404"/>
    <w:rsid w:val="00753AE5"/>
    <w:rsid w:val="00754726"/>
    <w:rsid w:val="007556C7"/>
    <w:rsid w:val="00756501"/>
    <w:rsid w:val="00756A73"/>
    <w:rsid w:val="00760DCB"/>
    <w:rsid w:val="00760E7B"/>
    <w:rsid w:val="007610DB"/>
    <w:rsid w:val="00761194"/>
    <w:rsid w:val="0077176F"/>
    <w:rsid w:val="00771D94"/>
    <w:rsid w:val="00772518"/>
    <w:rsid w:val="00772750"/>
    <w:rsid w:val="007733E7"/>
    <w:rsid w:val="00773679"/>
    <w:rsid w:val="00774C7C"/>
    <w:rsid w:val="00775501"/>
    <w:rsid w:val="00775826"/>
    <w:rsid w:val="007761E7"/>
    <w:rsid w:val="00776872"/>
    <w:rsid w:val="007771AA"/>
    <w:rsid w:val="00783018"/>
    <w:rsid w:val="00784B7A"/>
    <w:rsid w:val="007858F0"/>
    <w:rsid w:val="007871F4"/>
    <w:rsid w:val="0079048B"/>
    <w:rsid w:val="00790D42"/>
    <w:rsid w:val="007916E8"/>
    <w:rsid w:val="00795498"/>
    <w:rsid w:val="00796029"/>
    <w:rsid w:val="00796101"/>
    <w:rsid w:val="00797A74"/>
    <w:rsid w:val="007A2D91"/>
    <w:rsid w:val="007A30D6"/>
    <w:rsid w:val="007A392A"/>
    <w:rsid w:val="007A435A"/>
    <w:rsid w:val="007A6FD2"/>
    <w:rsid w:val="007A748D"/>
    <w:rsid w:val="007A7D80"/>
    <w:rsid w:val="007B280B"/>
    <w:rsid w:val="007B4348"/>
    <w:rsid w:val="007C0A0A"/>
    <w:rsid w:val="007C19C2"/>
    <w:rsid w:val="007C1A4C"/>
    <w:rsid w:val="007C2667"/>
    <w:rsid w:val="007C279C"/>
    <w:rsid w:val="007C2890"/>
    <w:rsid w:val="007C32F6"/>
    <w:rsid w:val="007C3B5D"/>
    <w:rsid w:val="007C3D4B"/>
    <w:rsid w:val="007C4501"/>
    <w:rsid w:val="007C501A"/>
    <w:rsid w:val="007C57E0"/>
    <w:rsid w:val="007C63D5"/>
    <w:rsid w:val="007C6E52"/>
    <w:rsid w:val="007C6FC6"/>
    <w:rsid w:val="007C70CD"/>
    <w:rsid w:val="007C7BBA"/>
    <w:rsid w:val="007C7ECA"/>
    <w:rsid w:val="007D0EC7"/>
    <w:rsid w:val="007D0F4A"/>
    <w:rsid w:val="007D2BDC"/>
    <w:rsid w:val="007D2E8B"/>
    <w:rsid w:val="007D3FC2"/>
    <w:rsid w:val="007D4F0A"/>
    <w:rsid w:val="007D6813"/>
    <w:rsid w:val="007D6CD5"/>
    <w:rsid w:val="007E1E41"/>
    <w:rsid w:val="007E35E5"/>
    <w:rsid w:val="007E5826"/>
    <w:rsid w:val="007E58EA"/>
    <w:rsid w:val="007E6D59"/>
    <w:rsid w:val="007E723F"/>
    <w:rsid w:val="007E7924"/>
    <w:rsid w:val="007F1CCD"/>
    <w:rsid w:val="007F1EEB"/>
    <w:rsid w:val="007F2F2E"/>
    <w:rsid w:val="007F3BA3"/>
    <w:rsid w:val="007F557D"/>
    <w:rsid w:val="007F5EC7"/>
    <w:rsid w:val="008008BA"/>
    <w:rsid w:val="008015AF"/>
    <w:rsid w:val="00802FD5"/>
    <w:rsid w:val="00803AA2"/>
    <w:rsid w:val="008040FB"/>
    <w:rsid w:val="008045C7"/>
    <w:rsid w:val="00804B5E"/>
    <w:rsid w:val="00804D77"/>
    <w:rsid w:val="00804F20"/>
    <w:rsid w:val="00806018"/>
    <w:rsid w:val="00806678"/>
    <w:rsid w:val="00810F81"/>
    <w:rsid w:val="00811649"/>
    <w:rsid w:val="00811CCD"/>
    <w:rsid w:val="008126C5"/>
    <w:rsid w:val="0081434D"/>
    <w:rsid w:val="00814A74"/>
    <w:rsid w:val="00814F43"/>
    <w:rsid w:val="00816EC1"/>
    <w:rsid w:val="00817751"/>
    <w:rsid w:val="00821B01"/>
    <w:rsid w:val="00821C39"/>
    <w:rsid w:val="00823E81"/>
    <w:rsid w:val="008253C5"/>
    <w:rsid w:val="008300A7"/>
    <w:rsid w:val="0083114D"/>
    <w:rsid w:val="00831BFA"/>
    <w:rsid w:val="0083232B"/>
    <w:rsid w:val="00832939"/>
    <w:rsid w:val="00833501"/>
    <w:rsid w:val="00833831"/>
    <w:rsid w:val="008346B9"/>
    <w:rsid w:val="00836E0F"/>
    <w:rsid w:val="0083765B"/>
    <w:rsid w:val="00837B65"/>
    <w:rsid w:val="00840D5B"/>
    <w:rsid w:val="00841FF3"/>
    <w:rsid w:val="0084220F"/>
    <w:rsid w:val="00843318"/>
    <w:rsid w:val="00843476"/>
    <w:rsid w:val="008446D6"/>
    <w:rsid w:val="00844E69"/>
    <w:rsid w:val="0084540B"/>
    <w:rsid w:val="00846387"/>
    <w:rsid w:val="00847DA2"/>
    <w:rsid w:val="00850037"/>
    <w:rsid w:val="00850C77"/>
    <w:rsid w:val="00851423"/>
    <w:rsid w:val="0085394D"/>
    <w:rsid w:val="0085407C"/>
    <w:rsid w:val="00854C5D"/>
    <w:rsid w:val="0085622B"/>
    <w:rsid w:val="0085771B"/>
    <w:rsid w:val="00860E3A"/>
    <w:rsid w:val="00861CCD"/>
    <w:rsid w:val="00865DA4"/>
    <w:rsid w:val="00872EA3"/>
    <w:rsid w:val="008732ED"/>
    <w:rsid w:val="0087404C"/>
    <w:rsid w:val="00875534"/>
    <w:rsid w:val="00876F5C"/>
    <w:rsid w:val="00877560"/>
    <w:rsid w:val="00877C1E"/>
    <w:rsid w:val="00882193"/>
    <w:rsid w:val="008823AC"/>
    <w:rsid w:val="00883427"/>
    <w:rsid w:val="00884015"/>
    <w:rsid w:val="008843F8"/>
    <w:rsid w:val="008845E9"/>
    <w:rsid w:val="00886D6C"/>
    <w:rsid w:val="008901F7"/>
    <w:rsid w:val="00891FBF"/>
    <w:rsid w:val="00892CD8"/>
    <w:rsid w:val="00893621"/>
    <w:rsid w:val="0089690C"/>
    <w:rsid w:val="008976F9"/>
    <w:rsid w:val="008A0087"/>
    <w:rsid w:val="008A0D60"/>
    <w:rsid w:val="008A1638"/>
    <w:rsid w:val="008A1AC2"/>
    <w:rsid w:val="008A350A"/>
    <w:rsid w:val="008A49E1"/>
    <w:rsid w:val="008A652C"/>
    <w:rsid w:val="008B2404"/>
    <w:rsid w:val="008B346D"/>
    <w:rsid w:val="008B3C8E"/>
    <w:rsid w:val="008B42AC"/>
    <w:rsid w:val="008B507B"/>
    <w:rsid w:val="008B58D3"/>
    <w:rsid w:val="008B6E40"/>
    <w:rsid w:val="008B770B"/>
    <w:rsid w:val="008B7927"/>
    <w:rsid w:val="008C240D"/>
    <w:rsid w:val="008C48BF"/>
    <w:rsid w:val="008C54A7"/>
    <w:rsid w:val="008C5895"/>
    <w:rsid w:val="008C70D4"/>
    <w:rsid w:val="008C716A"/>
    <w:rsid w:val="008C7CAA"/>
    <w:rsid w:val="008C7F14"/>
    <w:rsid w:val="008D0411"/>
    <w:rsid w:val="008D163B"/>
    <w:rsid w:val="008D2584"/>
    <w:rsid w:val="008D301B"/>
    <w:rsid w:val="008D4896"/>
    <w:rsid w:val="008D49AB"/>
    <w:rsid w:val="008D5150"/>
    <w:rsid w:val="008D6103"/>
    <w:rsid w:val="008D6F81"/>
    <w:rsid w:val="008E1272"/>
    <w:rsid w:val="008E3581"/>
    <w:rsid w:val="008E4011"/>
    <w:rsid w:val="008E4C83"/>
    <w:rsid w:val="008F00F2"/>
    <w:rsid w:val="008F0CE5"/>
    <w:rsid w:val="008F132F"/>
    <w:rsid w:val="008F2A79"/>
    <w:rsid w:val="008F3930"/>
    <w:rsid w:val="008F3970"/>
    <w:rsid w:val="008F3ED7"/>
    <w:rsid w:val="008F457D"/>
    <w:rsid w:val="008F6F34"/>
    <w:rsid w:val="0090154F"/>
    <w:rsid w:val="00901CEE"/>
    <w:rsid w:val="00901FD6"/>
    <w:rsid w:val="009025E3"/>
    <w:rsid w:val="00903973"/>
    <w:rsid w:val="00903FFB"/>
    <w:rsid w:val="0090506B"/>
    <w:rsid w:val="00905AB4"/>
    <w:rsid w:val="0090606B"/>
    <w:rsid w:val="0090738D"/>
    <w:rsid w:val="00910C0F"/>
    <w:rsid w:val="009129B2"/>
    <w:rsid w:val="00912C4A"/>
    <w:rsid w:val="00913B40"/>
    <w:rsid w:val="009166B7"/>
    <w:rsid w:val="00916A85"/>
    <w:rsid w:val="00916F7E"/>
    <w:rsid w:val="0091750C"/>
    <w:rsid w:val="00917B43"/>
    <w:rsid w:val="00917D1A"/>
    <w:rsid w:val="009215B5"/>
    <w:rsid w:val="00922747"/>
    <w:rsid w:val="00922A53"/>
    <w:rsid w:val="00922FD5"/>
    <w:rsid w:val="00927114"/>
    <w:rsid w:val="0092753E"/>
    <w:rsid w:val="00932EA5"/>
    <w:rsid w:val="00932FDD"/>
    <w:rsid w:val="00934068"/>
    <w:rsid w:val="00942147"/>
    <w:rsid w:val="00942A8D"/>
    <w:rsid w:val="00944950"/>
    <w:rsid w:val="00944A3B"/>
    <w:rsid w:val="00950842"/>
    <w:rsid w:val="00950F72"/>
    <w:rsid w:val="00953007"/>
    <w:rsid w:val="00953735"/>
    <w:rsid w:val="009552E8"/>
    <w:rsid w:val="00955702"/>
    <w:rsid w:val="00955E8B"/>
    <w:rsid w:val="00957ABA"/>
    <w:rsid w:val="00957D21"/>
    <w:rsid w:val="00957F63"/>
    <w:rsid w:val="009623EB"/>
    <w:rsid w:val="009627D8"/>
    <w:rsid w:val="00964218"/>
    <w:rsid w:val="009661F0"/>
    <w:rsid w:val="00967566"/>
    <w:rsid w:val="00967891"/>
    <w:rsid w:val="009730B8"/>
    <w:rsid w:val="00973870"/>
    <w:rsid w:val="00975962"/>
    <w:rsid w:val="00975F78"/>
    <w:rsid w:val="00976601"/>
    <w:rsid w:val="0097690A"/>
    <w:rsid w:val="00976B58"/>
    <w:rsid w:val="009778B1"/>
    <w:rsid w:val="00985AF4"/>
    <w:rsid w:val="0098652A"/>
    <w:rsid w:val="009903AC"/>
    <w:rsid w:val="009915B9"/>
    <w:rsid w:val="00991F20"/>
    <w:rsid w:val="00993180"/>
    <w:rsid w:val="009939DB"/>
    <w:rsid w:val="00993D68"/>
    <w:rsid w:val="00994A1B"/>
    <w:rsid w:val="00995DCC"/>
    <w:rsid w:val="009972C8"/>
    <w:rsid w:val="009A01F9"/>
    <w:rsid w:val="009A3CCF"/>
    <w:rsid w:val="009A4ADC"/>
    <w:rsid w:val="009A50A7"/>
    <w:rsid w:val="009A5559"/>
    <w:rsid w:val="009B0625"/>
    <w:rsid w:val="009B0640"/>
    <w:rsid w:val="009B0CC4"/>
    <w:rsid w:val="009B0F7C"/>
    <w:rsid w:val="009B105F"/>
    <w:rsid w:val="009B10CF"/>
    <w:rsid w:val="009B1DA0"/>
    <w:rsid w:val="009B41A2"/>
    <w:rsid w:val="009B496D"/>
    <w:rsid w:val="009B66A4"/>
    <w:rsid w:val="009B74DD"/>
    <w:rsid w:val="009B7652"/>
    <w:rsid w:val="009C10DF"/>
    <w:rsid w:val="009C1AFA"/>
    <w:rsid w:val="009C2915"/>
    <w:rsid w:val="009C31C6"/>
    <w:rsid w:val="009C4097"/>
    <w:rsid w:val="009C54C1"/>
    <w:rsid w:val="009C5857"/>
    <w:rsid w:val="009C5C05"/>
    <w:rsid w:val="009C62A7"/>
    <w:rsid w:val="009D0434"/>
    <w:rsid w:val="009D1786"/>
    <w:rsid w:val="009D2758"/>
    <w:rsid w:val="009D2B25"/>
    <w:rsid w:val="009D37F7"/>
    <w:rsid w:val="009D6530"/>
    <w:rsid w:val="009E0706"/>
    <w:rsid w:val="009E16FE"/>
    <w:rsid w:val="009E45F5"/>
    <w:rsid w:val="009E51EF"/>
    <w:rsid w:val="009E59AC"/>
    <w:rsid w:val="009E7308"/>
    <w:rsid w:val="009E74F7"/>
    <w:rsid w:val="009E76EE"/>
    <w:rsid w:val="009F0D7D"/>
    <w:rsid w:val="009F141C"/>
    <w:rsid w:val="009F1917"/>
    <w:rsid w:val="009F1AF9"/>
    <w:rsid w:val="009F4AD1"/>
    <w:rsid w:val="009F4CEC"/>
    <w:rsid w:val="009F4D8A"/>
    <w:rsid w:val="009F5095"/>
    <w:rsid w:val="009F5E6F"/>
    <w:rsid w:val="009F7541"/>
    <w:rsid w:val="009F7E88"/>
    <w:rsid w:val="00A01E2B"/>
    <w:rsid w:val="00A024BE"/>
    <w:rsid w:val="00A030D6"/>
    <w:rsid w:val="00A03943"/>
    <w:rsid w:val="00A05175"/>
    <w:rsid w:val="00A05B98"/>
    <w:rsid w:val="00A0658F"/>
    <w:rsid w:val="00A06FD2"/>
    <w:rsid w:val="00A0706B"/>
    <w:rsid w:val="00A07A72"/>
    <w:rsid w:val="00A10077"/>
    <w:rsid w:val="00A1311C"/>
    <w:rsid w:val="00A13359"/>
    <w:rsid w:val="00A13F55"/>
    <w:rsid w:val="00A14925"/>
    <w:rsid w:val="00A15ABD"/>
    <w:rsid w:val="00A21C07"/>
    <w:rsid w:val="00A21CEF"/>
    <w:rsid w:val="00A24702"/>
    <w:rsid w:val="00A24D4E"/>
    <w:rsid w:val="00A25CBE"/>
    <w:rsid w:val="00A25FB1"/>
    <w:rsid w:val="00A26150"/>
    <w:rsid w:val="00A27175"/>
    <w:rsid w:val="00A31F3B"/>
    <w:rsid w:val="00A337F7"/>
    <w:rsid w:val="00A33DCC"/>
    <w:rsid w:val="00A34074"/>
    <w:rsid w:val="00A35129"/>
    <w:rsid w:val="00A4058E"/>
    <w:rsid w:val="00A405C2"/>
    <w:rsid w:val="00A415F3"/>
    <w:rsid w:val="00A42C1D"/>
    <w:rsid w:val="00A43ED1"/>
    <w:rsid w:val="00A43EE6"/>
    <w:rsid w:val="00A44409"/>
    <w:rsid w:val="00A47B61"/>
    <w:rsid w:val="00A513C5"/>
    <w:rsid w:val="00A5207B"/>
    <w:rsid w:val="00A5211A"/>
    <w:rsid w:val="00A52B34"/>
    <w:rsid w:val="00A52FC8"/>
    <w:rsid w:val="00A5346E"/>
    <w:rsid w:val="00A53C16"/>
    <w:rsid w:val="00A54248"/>
    <w:rsid w:val="00A54E91"/>
    <w:rsid w:val="00A562EC"/>
    <w:rsid w:val="00A57C22"/>
    <w:rsid w:val="00A60442"/>
    <w:rsid w:val="00A62E2E"/>
    <w:rsid w:val="00A63389"/>
    <w:rsid w:val="00A63962"/>
    <w:rsid w:val="00A63E61"/>
    <w:rsid w:val="00A6518B"/>
    <w:rsid w:val="00A65902"/>
    <w:rsid w:val="00A65F78"/>
    <w:rsid w:val="00A67273"/>
    <w:rsid w:val="00A70569"/>
    <w:rsid w:val="00A7061F"/>
    <w:rsid w:val="00A70C5F"/>
    <w:rsid w:val="00A724A2"/>
    <w:rsid w:val="00A73B39"/>
    <w:rsid w:val="00A742C7"/>
    <w:rsid w:val="00A74822"/>
    <w:rsid w:val="00A74E55"/>
    <w:rsid w:val="00A75954"/>
    <w:rsid w:val="00A77306"/>
    <w:rsid w:val="00A80FA6"/>
    <w:rsid w:val="00A82A8A"/>
    <w:rsid w:val="00A835FA"/>
    <w:rsid w:val="00A83D0E"/>
    <w:rsid w:val="00A8464B"/>
    <w:rsid w:val="00A85B66"/>
    <w:rsid w:val="00A86F45"/>
    <w:rsid w:val="00A9211A"/>
    <w:rsid w:val="00A9326D"/>
    <w:rsid w:val="00A953B0"/>
    <w:rsid w:val="00A957FD"/>
    <w:rsid w:val="00A95C6F"/>
    <w:rsid w:val="00A97684"/>
    <w:rsid w:val="00AA000E"/>
    <w:rsid w:val="00AA0853"/>
    <w:rsid w:val="00AA1950"/>
    <w:rsid w:val="00AA264B"/>
    <w:rsid w:val="00AA40EC"/>
    <w:rsid w:val="00AA623A"/>
    <w:rsid w:val="00AB2229"/>
    <w:rsid w:val="00AB3166"/>
    <w:rsid w:val="00AB3649"/>
    <w:rsid w:val="00AB4BF5"/>
    <w:rsid w:val="00AB5F5A"/>
    <w:rsid w:val="00AB77D4"/>
    <w:rsid w:val="00AC028F"/>
    <w:rsid w:val="00AC0BBE"/>
    <w:rsid w:val="00AC2702"/>
    <w:rsid w:val="00AC2964"/>
    <w:rsid w:val="00AC4518"/>
    <w:rsid w:val="00AC5505"/>
    <w:rsid w:val="00AC795B"/>
    <w:rsid w:val="00AC7EF2"/>
    <w:rsid w:val="00AD062B"/>
    <w:rsid w:val="00AD7637"/>
    <w:rsid w:val="00AD7DFF"/>
    <w:rsid w:val="00AE1C8B"/>
    <w:rsid w:val="00AE2118"/>
    <w:rsid w:val="00AE37C4"/>
    <w:rsid w:val="00AE6E69"/>
    <w:rsid w:val="00AE79D4"/>
    <w:rsid w:val="00AE7D82"/>
    <w:rsid w:val="00AF16BD"/>
    <w:rsid w:val="00AF24DA"/>
    <w:rsid w:val="00AF2DDB"/>
    <w:rsid w:val="00AF58A8"/>
    <w:rsid w:val="00AF59E0"/>
    <w:rsid w:val="00AF6624"/>
    <w:rsid w:val="00AF717A"/>
    <w:rsid w:val="00B004C4"/>
    <w:rsid w:val="00B00B16"/>
    <w:rsid w:val="00B01324"/>
    <w:rsid w:val="00B03EA0"/>
    <w:rsid w:val="00B050A6"/>
    <w:rsid w:val="00B06A33"/>
    <w:rsid w:val="00B103F3"/>
    <w:rsid w:val="00B11AF3"/>
    <w:rsid w:val="00B12C9E"/>
    <w:rsid w:val="00B12EDA"/>
    <w:rsid w:val="00B130A7"/>
    <w:rsid w:val="00B13493"/>
    <w:rsid w:val="00B17945"/>
    <w:rsid w:val="00B17E32"/>
    <w:rsid w:val="00B20774"/>
    <w:rsid w:val="00B20957"/>
    <w:rsid w:val="00B231AE"/>
    <w:rsid w:val="00B24E78"/>
    <w:rsid w:val="00B25E17"/>
    <w:rsid w:val="00B26E44"/>
    <w:rsid w:val="00B27903"/>
    <w:rsid w:val="00B30154"/>
    <w:rsid w:val="00B332C2"/>
    <w:rsid w:val="00B33AE7"/>
    <w:rsid w:val="00B34277"/>
    <w:rsid w:val="00B342CF"/>
    <w:rsid w:val="00B376DB"/>
    <w:rsid w:val="00B37CFB"/>
    <w:rsid w:val="00B42EE8"/>
    <w:rsid w:val="00B44247"/>
    <w:rsid w:val="00B450FD"/>
    <w:rsid w:val="00B459CC"/>
    <w:rsid w:val="00B45F8D"/>
    <w:rsid w:val="00B46EDF"/>
    <w:rsid w:val="00B477AF"/>
    <w:rsid w:val="00B51EA0"/>
    <w:rsid w:val="00B5276B"/>
    <w:rsid w:val="00B53D48"/>
    <w:rsid w:val="00B5417E"/>
    <w:rsid w:val="00B55BE0"/>
    <w:rsid w:val="00B55F79"/>
    <w:rsid w:val="00B60167"/>
    <w:rsid w:val="00B60AD1"/>
    <w:rsid w:val="00B61D67"/>
    <w:rsid w:val="00B62B27"/>
    <w:rsid w:val="00B63577"/>
    <w:rsid w:val="00B65A7B"/>
    <w:rsid w:val="00B65F51"/>
    <w:rsid w:val="00B67838"/>
    <w:rsid w:val="00B67B48"/>
    <w:rsid w:val="00B740D6"/>
    <w:rsid w:val="00B74AE1"/>
    <w:rsid w:val="00B74CAC"/>
    <w:rsid w:val="00B76BCE"/>
    <w:rsid w:val="00B76C00"/>
    <w:rsid w:val="00B80E93"/>
    <w:rsid w:val="00B813CA"/>
    <w:rsid w:val="00B81DCA"/>
    <w:rsid w:val="00B82555"/>
    <w:rsid w:val="00B82C31"/>
    <w:rsid w:val="00B82E30"/>
    <w:rsid w:val="00B85347"/>
    <w:rsid w:val="00B873C9"/>
    <w:rsid w:val="00B90235"/>
    <w:rsid w:val="00B903E1"/>
    <w:rsid w:val="00B93843"/>
    <w:rsid w:val="00B94601"/>
    <w:rsid w:val="00B94A10"/>
    <w:rsid w:val="00B95561"/>
    <w:rsid w:val="00B9588A"/>
    <w:rsid w:val="00B9591C"/>
    <w:rsid w:val="00B95CB5"/>
    <w:rsid w:val="00B96A3E"/>
    <w:rsid w:val="00BA0B33"/>
    <w:rsid w:val="00BA0D69"/>
    <w:rsid w:val="00BA11F2"/>
    <w:rsid w:val="00BA1BFB"/>
    <w:rsid w:val="00BA1D3C"/>
    <w:rsid w:val="00BA2D1E"/>
    <w:rsid w:val="00BA3AC6"/>
    <w:rsid w:val="00BA5385"/>
    <w:rsid w:val="00BA5DC2"/>
    <w:rsid w:val="00BA6AD4"/>
    <w:rsid w:val="00BA7BA1"/>
    <w:rsid w:val="00BB15FF"/>
    <w:rsid w:val="00BB1735"/>
    <w:rsid w:val="00BB1C2D"/>
    <w:rsid w:val="00BB4AEC"/>
    <w:rsid w:val="00BB6FFD"/>
    <w:rsid w:val="00BB7F17"/>
    <w:rsid w:val="00BC023B"/>
    <w:rsid w:val="00BC25E5"/>
    <w:rsid w:val="00BC29C9"/>
    <w:rsid w:val="00BC3398"/>
    <w:rsid w:val="00BC36EC"/>
    <w:rsid w:val="00BC572A"/>
    <w:rsid w:val="00BC6013"/>
    <w:rsid w:val="00BC7E55"/>
    <w:rsid w:val="00BD707E"/>
    <w:rsid w:val="00BE1DB9"/>
    <w:rsid w:val="00BE3CBC"/>
    <w:rsid w:val="00BE4CC4"/>
    <w:rsid w:val="00BF0988"/>
    <w:rsid w:val="00BF0A36"/>
    <w:rsid w:val="00BF0C4C"/>
    <w:rsid w:val="00BF1E6C"/>
    <w:rsid w:val="00BF1F25"/>
    <w:rsid w:val="00BF265E"/>
    <w:rsid w:val="00BF5311"/>
    <w:rsid w:val="00BF71DD"/>
    <w:rsid w:val="00BF75C2"/>
    <w:rsid w:val="00C00895"/>
    <w:rsid w:val="00C01448"/>
    <w:rsid w:val="00C024F2"/>
    <w:rsid w:val="00C02B6B"/>
    <w:rsid w:val="00C03251"/>
    <w:rsid w:val="00C07892"/>
    <w:rsid w:val="00C104EA"/>
    <w:rsid w:val="00C10A64"/>
    <w:rsid w:val="00C116A8"/>
    <w:rsid w:val="00C13E02"/>
    <w:rsid w:val="00C16628"/>
    <w:rsid w:val="00C20157"/>
    <w:rsid w:val="00C21A5A"/>
    <w:rsid w:val="00C21C22"/>
    <w:rsid w:val="00C239CF"/>
    <w:rsid w:val="00C24EEE"/>
    <w:rsid w:val="00C260CE"/>
    <w:rsid w:val="00C3065F"/>
    <w:rsid w:val="00C31766"/>
    <w:rsid w:val="00C3299F"/>
    <w:rsid w:val="00C33776"/>
    <w:rsid w:val="00C349F7"/>
    <w:rsid w:val="00C3543A"/>
    <w:rsid w:val="00C3567F"/>
    <w:rsid w:val="00C35DF0"/>
    <w:rsid w:val="00C36FBC"/>
    <w:rsid w:val="00C379E9"/>
    <w:rsid w:val="00C4050A"/>
    <w:rsid w:val="00C434E3"/>
    <w:rsid w:val="00C44778"/>
    <w:rsid w:val="00C44885"/>
    <w:rsid w:val="00C44984"/>
    <w:rsid w:val="00C5270F"/>
    <w:rsid w:val="00C527B1"/>
    <w:rsid w:val="00C5299A"/>
    <w:rsid w:val="00C5354C"/>
    <w:rsid w:val="00C537F0"/>
    <w:rsid w:val="00C53ED0"/>
    <w:rsid w:val="00C544EC"/>
    <w:rsid w:val="00C549BB"/>
    <w:rsid w:val="00C566F8"/>
    <w:rsid w:val="00C614D8"/>
    <w:rsid w:val="00C6248A"/>
    <w:rsid w:val="00C63E1C"/>
    <w:rsid w:val="00C65508"/>
    <w:rsid w:val="00C674B0"/>
    <w:rsid w:val="00C70183"/>
    <w:rsid w:val="00C713D5"/>
    <w:rsid w:val="00C71802"/>
    <w:rsid w:val="00C726E8"/>
    <w:rsid w:val="00C72ABB"/>
    <w:rsid w:val="00C7363D"/>
    <w:rsid w:val="00C75309"/>
    <w:rsid w:val="00C75C2A"/>
    <w:rsid w:val="00C7606A"/>
    <w:rsid w:val="00C764CD"/>
    <w:rsid w:val="00C77A62"/>
    <w:rsid w:val="00C81949"/>
    <w:rsid w:val="00C84B82"/>
    <w:rsid w:val="00C85528"/>
    <w:rsid w:val="00C85F08"/>
    <w:rsid w:val="00C872CF"/>
    <w:rsid w:val="00C901A5"/>
    <w:rsid w:val="00C90B30"/>
    <w:rsid w:val="00C9181D"/>
    <w:rsid w:val="00C91C4E"/>
    <w:rsid w:val="00C924D7"/>
    <w:rsid w:val="00C926B2"/>
    <w:rsid w:val="00C930F1"/>
    <w:rsid w:val="00C93294"/>
    <w:rsid w:val="00C9403C"/>
    <w:rsid w:val="00CA0BC9"/>
    <w:rsid w:val="00CA1530"/>
    <w:rsid w:val="00CA1F8C"/>
    <w:rsid w:val="00CA27FA"/>
    <w:rsid w:val="00CA3E63"/>
    <w:rsid w:val="00CA4352"/>
    <w:rsid w:val="00CA661A"/>
    <w:rsid w:val="00CA77C7"/>
    <w:rsid w:val="00CB1819"/>
    <w:rsid w:val="00CB28B0"/>
    <w:rsid w:val="00CB2FA9"/>
    <w:rsid w:val="00CB338A"/>
    <w:rsid w:val="00CB3498"/>
    <w:rsid w:val="00CB4262"/>
    <w:rsid w:val="00CB4273"/>
    <w:rsid w:val="00CB61A7"/>
    <w:rsid w:val="00CB6FCC"/>
    <w:rsid w:val="00CB70B0"/>
    <w:rsid w:val="00CC09FA"/>
    <w:rsid w:val="00CC0D2A"/>
    <w:rsid w:val="00CC4814"/>
    <w:rsid w:val="00CC48FD"/>
    <w:rsid w:val="00CC544B"/>
    <w:rsid w:val="00CC68CC"/>
    <w:rsid w:val="00CC70FB"/>
    <w:rsid w:val="00CC73E2"/>
    <w:rsid w:val="00CD06AF"/>
    <w:rsid w:val="00CD0B79"/>
    <w:rsid w:val="00CD1746"/>
    <w:rsid w:val="00CD1793"/>
    <w:rsid w:val="00CD1A57"/>
    <w:rsid w:val="00CD1A7B"/>
    <w:rsid w:val="00CD1C33"/>
    <w:rsid w:val="00CD2BF9"/>
    <w:rsid w:val="00CD35F2"/>
    <w:rsid w:val="00CD3B89"/>
    <w:rsid w:val="00CD3EEB"/>
    <w:rsid w:val="00CE4D81"/>
    <w:rsid w:val="00CE57E6"/>
    <w:rsid w:val="00CE580C"/>
    <w:rsid w:val="00CE5A62"/>
    <w:rsid w:val="00CE7BB6"/>
    <w:rsid w:val="00CF760B"/>
    <w:rsid w:val="00CF79A0"/>
    <w:rsid w:val="00D00B5C"/>
    <w:rsid w:val="00D013C8"/>
    <w:rsid w:val="00D022D2"/>
    <w:rsid w:val="00D03439"/>
    <w:rsid w:val="00D037FE"/>
    <w:rsid w:val="00D04127"/>
    <w:rsid w:val="00D0463F"/>
    <w:rsid w:val="00D0738F"/>
    <w:rsid w:val="00D10559"/>
    <w:rsid w:val="00D15114"/>
    <w:rsid w:val="00D164FC"/>
    <w:rsid w:val="00D16828"/>
    <w:rsid w:val="00D16C60"/>
    <w:rsid w:val="00D16E1E"/>
    <w:rsid w:val="00D17725"/>
    <w:rsid w:val="00D200E8"/>
    <w:rsid w:val="00D20A82"/>
    <w:rsid w:val="00D22228"/>
    <w:rsid w:val="00D230DA"/>
    <w:rsid w:val="00D232F0"/>
    <w:rsid w:val="00D2334B"/>
    <w:rsid w:val="00D23EF1"/>
    <w:rsid w:val="00D24345"/>
    <w:rsid w:val="00D24BC4"/>
    <w:rsid w:val="00D262A7"/>
    <w:rsid w:val="00D266AF"/>
    <w:rsid w:val="00D2736F"/>
    <w:rsid w:val="00D31000"/>
    <w:rsid w:val="00D3161A"/>
    <w:rsid w:val="00D31C00"/>
    <w:rsid w:val="00D31C91"/>
    <w:rsid w:val="00D3246B"/>
    <w:rsid w:val="00D332E0"/>
    <w:rsid w:val="00D33418"/>
    <w:rsid w:val="00D35129"/>
    <w:rsid w:val="00D35283"/>
    <w:rsid w:val="00D35981"/>
    <w:rsid w:val="00D365FC"/>
    <w:rsid w:val="00D405DC"/>
    <w:rsid w:val="00D40BED"/>
    <w:rsid w:val="00D42332"/>
    <w:rsid w:val="00D44E76"/>
    <w:rsid w:val="00D47A30"/>
    <w:rsid w:val="00D50791"/>
    <w:rsid w:val="00D508E5"/>
    <w:rsid w:val="00D52026"/>
    <w:rsid w:val="00D529D9"/>
    <w:rsid w:val="00D53E4C"/>
    <w:rsid w:val="00D54213"/>
    <w:rsid w:val="00D61273"/>
    <w:rsid w:val="00D631F9"/>
    <w:rsid w:val="00D640D6"/>
    <w:rsid w:val="00D65583"/>
    <w:rsid w:val="00D6667F"/>
    <w:rsid w:val="00D66923"/>
    <w:rsid w:val="00D66E7D"/>
    <w:rsid w:val="00D66FDC"/>
    <w:rsid w:val="00D67FB4"/>
    <w:rsid w:val="00D7019B"/>
    <w:rsid w:val="00D703E9"/>
    <w:rsid w:val="00D71F31"/>
    <w:rsid w:val="00D7221A"/>
    <w:rsid w:val="00D72257"/>
    <w:rsid w:val="00D7311D"/>
    <w:rsid w:val="00D73635"/>
    <w:rsid w:val="00D73B1A"/>
    <w:rsid w:val="00D75566"/>
    <w:rsid w:val="00D7557C"/>
    <w:rsid w:val="00D759FE"/>
    <w:rsid w:val="00D7638C"/>
    <w:rsid w:val="00D76B5B"/>
    <w:rsid w:val="00D76E49"/>
    <w:rsid w:val="00D77BEA"/>
    <w:rsid w:val="00D77ED9"/>
    <w:rsid w:val="00D802BC"/>
    <w:rsid w:val="00D80DED"/>
    <w:rsid w:val="00D82EC8"/>
    <w:rsid w:val="00D833BA"/>
    <w:rsid w:val="00D8412B"/>
    <w:rsid w:val="00D8701D"/>
    <w:rsid w:val="00D873DC"/>
    <w:rsid w:val="00D879D3"/>
    <w:rsid w:val="00D9002E"/>
    <w:rsid w:val="00D909BD"/>
    <w:rsid w:val="00D94552"/>
    <w:rsid w:val="00D9548D"/>
    <w:rsid w:val="00D955BE"/>
    <w:rsid w:val="00D95ABE"/>
    <w:rsid w:val="00D96657"/>
    <w:rsid w:val="00D96ADF"/>
    <w:rsid w:val="00D96C83"/>
    <w:rsid w:val="00DA04A6"/>
    <w:rsid w:val="00DA1213"/>
    <w:rsid w:val="00DA2E8A"/>
    <w:rsid w:val="00DA3D1E"/>
    <w:rsid w:val="00DA796D"/>
    <w:rsid w:val="00DB0740"/>
    <w:rsid w:val="00DB0A83"/>
    <w:rsid w:val="00DB0ECD"/>
    <w:rsid w:val="00DB13AF"/>
    <w:rsid w:val="00DB2C0C"/>
    <w:rsid w:val="00DB5DD3"/>
    <w:rsid w:val="00DC0B4A"/>
    <w:rsid w:val="00DC13F0"/>
    <w:rsid w:val="00DC3571"/>
    <w:rsid w:val="00DC3D13"/>
    <w:rsid w:val="00DC5863"/>
    <w:rsid w:val="00DC58A2"/>
    <w:rsid w:val="00DD133D"/>
    <w:rsid w:val="00DD36BB"/>
    <w:rsid w:val="00DD56BE"/>
    <w:rsid w:val="00DD68FF"/>
    <w:rsid w:val="00DD7914"/>
    <w:rsid w:val="00DE0041"/>
    <w:rsid w:val="00DE2130"/>
    <w:rsid w:val="00DE2872"/>
    <w:rsid w:val="00DE3FEF"/>
    <w:rsid w:val="00DE4F66"/>
    <w:rsid w:val="00DE504F"/>
    <w:rsid w:val="00DE6297"/>
    <w:rsid w:val="00DF2D16"/>
    <w:rsid w:val="00DF2F76"/>
    <w:rsid w:val="00DF4D67"/>
    <w:rsid w:val="00DF4EF8"/>
    <w:rsid w:val="00DF4F24"/>
    <w:rsid w:val="00DF5787"/>
    <w:rsid w:val="00DF5AB9"/>
    <w:rsid w:val="00DF6299"/>
    <w:rsid w:val="00DF64BE"/>
    <w:rsid w:val="00DF6718"/>
    <w:rsid w:val="00DF753A"/>
    <w:rsid w:val="00DF7DBB"/>
    <w:rsid w:val="00E00E1B"/>
    <w:rsid w:val="00E01628"/>
    <w:rsid w:val="00E01F4E"/>
    <w:rsid w:val="00E1312D"/>
    <w:rsid w:val="00E138C7"/>
    <w:rsid w:val="00E15856"/>
    <w:rsid w:val="00E15E23"/>
    <w:rsid w:val="00E17C0A"/>
    <w:rsid w:val="00E20441"/>
    <w:rsid w:val="00E2152D"/>
    <w:rsid w:val="00E219FC"/>
    <w:rsid w:val="00E21DE8"/>
    <w:rsid w:val="00E2223A"/>
    <w:rsid w:val="00E25E3B"/>
    <w:rsid w:val="00E25EF2"/>
    <w:rsid w:val="00E3223D"/>
    <w:rsid w:val="00E3230E"/>
    <w:rsid w:val="00E3251A"/>
    <w:rsid w:val="00E32AF4"/>
    <w:rsid w:val="00E34E0F"/>
    <w:rsid w:val="00E365D6"/>
    <w:rsid w:val="00E36FB7"/>
    <w:rsid w:val="00E37DDF"/>
    <w:rsid w:val="00E4459D"/>
    <w:rsid w:val="00E44CF8"/>
    <w:rsid w:val="00E5040D"/>
    <w:rsid w:val="00E5067C"/>
    <w:rsid w:val="00E50CEC"/>
    <w:rsid w:val="00E5106E"/>
    <w:rsid w:val="00E51081"/>
    <w:rsid w:val="00E5110C"/>
    <w:rsid w:val="00E533A8"/>
    <w:rsid w:val="00E53C8A"/>
    <w:rsid w:val="00E55984"/>
    <w:rsid w:val="00E56251"/>
    <w:rsid w:val="00E56825"/>
    <w:rsid w:val="00E60638"/>
    <w:rsid w:val="00E60837"/>
    <w:rsid w:val="00E61A00"/>
    <w:rsid w:val="00E63351"/>
    <w:rsid w:val="00E66BB5"/>
    <w:rsid w:val="00E6716A"/>
    <w:rsid w:val="00E70C66"/>
    <w:rsid w:val="00E70F83"/>
    <w:rsid w:val="00E71682"/>
    <w:rsid w:val="00E73852"/>
    <w:rsid w:val="00E74534"/>
    <w:rsid w:val="00E74C8B"/>
    <w:rsid w:val="00E75478"/>
    <w:rsid w:val="00E76019"/>
    <w:rsid w:val="00E762DB"/>
    <w:rsid w:val="00E76E94"/>
    <w:rsid w:val="00E778BA"/>
    <w:rsid w:val="00E812CF"/>
    <w:rsid w:val="00E83240"/>
    <w:rsid w:val="00E86211"/>
    <w:rsid w:val="00E87735"/>
    <w:rsid w:val="00E8799A"/>
    <w:rsid w:val="00E9002E"/>
    <w:rsid w:val="00E903E7"/>
    <w:rsid w:val="00E9224E"/>
    <w:rsid w:val="00E93828"/>
    <w:rsid w:val="00E94998"/>
    <w:rsid w:val="00E94C65"/>
    <w:rsid w:val="00E94F6F"/>
    <w:rsid w:val="00E96604"/>
    <w:rsid w:val="00EA018F"/>
    <w:rsid w:val="00EA0C33"/>
    <w:rsid w:val="00EA0F5B"/>
    <w:rsid w:val="00EA23C8"/>
    <w:rsid w:val="00EA390F"/>
    <w:rsid w:val="00EA6A3C"/>
    <w:rsid w:val="00EA7589"/>
    <w:rsid w:val="00EB0F97"/>
    <w:rsid w:val="00EB1871"/>
    <w:rsid w:val="00EB2077"/>
    <w:rsid w:val="00EB43C9"/>
    <w:rsid w:val="00EB51D6"/>
    <w:rsid w:val="00EB52B8"/>
    <w:rsid w:val="00EB54EC"/>
    <w:rsid w:val="00EB5575"/>
    <w:rsid w:val="00EB59EF"/>
    <w:rsid w:val="00EB6734"/>
    <w:rsid w:val="00EB6DDC"/>
    <w:rsid w:val="00EC038C"/>
    <w:rsid w:val="00EC1D73"/>
    <w:rsid w:val="00EC2874"/>
    <w:rsid w:val="00EC2981"/>
    <w:rsid w:val="00EC2AD1"/>
    <w:rsid w:val="00EC2B17"/>
    <w:rsid w:val="00EC6409"/>
    <w:rsid w:val="00EC6F7D"/>
    <w:rsid w:val="00ED1167"/>
    <w:rsid w:val="00ED20C0"/>
    <w:rsid w:val="00ED22C9"/>
    <w:rsid w:val="00ED22FA"/>
    <w:rsid w:val="00ED3D86"/>
    <w:rsid w:val="00ED5C99"/>
    <w:rsid w:val="00ED77F6"/>
    <w:rsid w:val="00EE122A"/>
    <w:rsid w:val="00EE15AE"/>
    <w:rsid w:val="00EE29F8"/>
    <w:rsid w:val="00EE452F"/>
    <w:rsid w:val="00EE5200"/>
    <w:rsid w:val="00EE5E64"/>
    <w:rsid w:val="00EF0231"/>
    <w:rsid w:val="00EF1C72"/>
    <w:rsid w:val="00EF1D55"/>
    <w:rsid w:val="00EF211D"/>
    <w:rsid w:val="00EF28B0"/>
    <w:rsid w:val="00EF4DFE"/>
    <w:rsid w:val="00EF5596"/>
    <w:rsid w:val="00EF6211"/>
    <w:rsid w:val="00EF6947"/>
    <w:rsid w:val="00EF7755"/>
    <w:rsid w:val="00F01BF1"/>
    <w:rsid w:val="00F02076"/>
    <w:rsid w:val="00F034BE"/>
    <w:rsid w:val="00F0392D"/>
    <w:rsid w:val="00F0553B"/>
    <w:rsid w:val="00F075E6"/>
    <w:rsid w:val="00F07A0C"/>
    <w:rsid w:val="00F1284A"/>
    <w:rsid w:val="00F140D5"/>
    <w:rsid w:val="00F15BAE"/>
    <w:rsid w:val="00F172BE"/>
    <w:rsid w:val="00F17D5C"/>
    <w:rsid w:val="00F20820"/>
    <w:rsid w:val="00F22288"/>
    <w:rsid w:val="00F22DF7"/>
    <w:rsid w:val="00F238DB"/>
    <w:rsid w:val="00F30EC2"/>
    <w:rsid w:val="00F328CF"/>
    <w:rsid w:val="00F358BF"/>
    <w:rsid w:val="00F35C8C"/>
    <w:rsid w:val="00F37A25"/>
    <w:rsid w:val="00F40203"/>
    <w:rsid w:val="00F40F52"/>
    <w:rsid w:val="00F41EF7"/>
    <w:rsid w:val="00F42865"/>
    <w:rsid w:val="00F432C6"/>
    <w:rsid w:val="00F4421B"/>
    <w:rsid w:val="00F4585A"/>
    <w:rsid w:val="00F45C7F"/>
    <w:rsid w:val="00F5005D"/>
    <w:rsid w:val="00F50107"/>
    <w:rsid w:val="00F512F2"/>
    <w:rsid w:val="00F52C8E"/>
    <w:rsid w:val="00F538FD"/>
    <w:rsid w:val="00F54400"/>
    <w:rsid w:val="00F55EFC"/>
    <w:rsid w:val="00F57807"/>
    <w:rsid w:val="00F6073B"/>
    <w:rsid w:val="00F60CFA"/>
    <w:rsid w:val="00F60FC5"/>
    <w:rsid w:val="00F6353A"/>
    <w:rsid w:val="00F64672"/>
    <w:rsid w:val="00F6791D"/>
    <w:rsid w:val="00F6794B"/>
    <w:rsid w:val="00F7112D"/>
    <w:rsid w:val="00F715EF"/>
    <w:rsid w:val="00F71643"/>
    <w:rsid w:val="00F7259F"/>
    <w:rsid w:val="00F73914"/>
    <w:rsid w:val="00F7520A"/>
    <w:rsid w:val="00F7694B"/>
    <w:rsid w:val="00F76A10"/>
    <w:rsid w:val="00F77DFA"/>
    <w:rsid w:val="00F8196F"/>
    <w:rsid w:val="00F84D43"/>
    <w:rsid w:val="00F86A87"/>
    <w:rsid w:val="00F870DC"/>
    <w:rsid w:val="00F873D1"/>
    <w:rsid w:val="00F906CB"/>
    <w:rsid w:val="00F93ABE"/>
    <w:rsid w:val="00F967C7"/>
    <w:rsid w:val="00F972FE"/>
    <w:rsid w:val="00F97D48"/>
    <w:rsid w:val="00FA088A"/>
    <w:rsid w:val="00FA0B85"/>
    <w:rsid w:val="00FA1206"/>
    <w:rsid w:val="00FA3249"/>
    <w:rsid w:val="00FA4CD2"/>
    <w:rsid w:val="00FA54F4"/>
    <w:rsid w:val="00FA7B77"/>
    <w:rsid w:val="00FA7D48"/>
    <w:rsid w:val="00FB056F"/>
    <w:rsid w:val="00FB33A5"/>
    <w:rsid w:val="00FB362B"/>
    <w:rsid w:val="00FB3700"/>
    <w:rsid w:val="00FB3D41"/>
    <w:rsid w:val="00FB4311"/>
    <w:rsid w:val="00FB697E"/>
    <w:rsid w:val="00FB795E"/>
    <w:rsid w:val="00FC11BE"/>
    <w:rsid w:val="00FC23FB"/>
    <w:rsid w:val="00FC247A"/>
    <w:rsid w:val="00FC3BAA"/>
    <w:rsid w:val="00FC4189"/>
    <w:rsid w:val="00FC5237"/>
    <w:rsid w:val="00FC52B8"/>
    <w:rsid w:val="00FC5F90"/>
    <w:rsid w:val="00FD0B9C"/>
    <w:rsid w:val="00FD277B"/>
    <w:rsid w:val="00FD35FA"/>
    <w:rsid w:val="00FD4547"/>
    <w:rsid w:val="00FD4AFD"/>
    <w:rsid w:val="00FD51A3"/>
    <w:rsid w:val="00FD5EC4"/>
    <w:rsid w:val="00FD5F31"/>
    <w:rsid w:val="00FD600D"/>
    <w:rsid w:val="00FE1599"/>
    <w:rsid w:val="00FE273E"/>
    <w:rsid w:val="00FE2C9A"/>
    <w:rsid w:val="00FE322B"/>
    <w:rsid w:val="00FE3EEF"/>
    <w:rsid w:val="00FE3F12"/>
    <w:rsid w:val="00FE3F25"/>
    <w:rsid w:val="00FE4DBA"/>
    <w:rsid w:val="00FE75B5"/>
    <w:rsid w:val="00FF1362"/>
    <w:rsid w:val="00FF1686"/>
    <w:rsid w:val="00FF2828"/>
    <w:rsid w:val="00FF3509"/>
    <w:rsid w:val="00FF5CE6"/>
    <w:rsid w:val="00FF621D"/>
    <w:rsid w:val="00FF690A"/>
    <w:rsid w:val="00FF7EF7"/>
    <w:rsid w:val="0108647F"/>
    <w:rsid w:val="01242B97"/>
    <w:rsid w:val="01443004"/>
    <w:rsid w:val="0149071E"/>
    <w:rsid w:val="01545618"/>
    <w:rsid w:val="015E3A3B"/>
    <w:rsid w:val="017964A9"/>
    <w:rsid w:val="01996FC1"/>
    <w:rsid w:val="019C4149"/>
    <w:rsid w:val="01A24C7D"/>
    <w:rsid w:val="01B843D4"/>
    <w:rsid w:val="01BA5102"/>
    <w:rsid w:val="01BC4DAE"/>
    <w:rsid w:val="02013B5B"/>
    <w:rsid w:val="021D656C"/>
    <w:rsid w:val="0231243F"/>
    <w:rsid w:val="02485075"/>
    <w:rsid w:val="024D768C"/>
    <w:rsid w:val="0261048B"/>
    <w:rsid w:val="026815E4"/>
    <w:rsid w:val="02817194"/>
    <w:rsid w:val="02860313"/>
    <w:rsid w:val="029268E0"/>
    <w:rsid w:val="02B51262"/>
    <w:rsid w:val="02BD19E7"/>
    <w:rsid w:val="02C910D6"/>
    <w:rsid w:val="02E33A9D"/>
    <w:rsid w:val="02F472CF"/>
    <w:rsid w:val="02FD5A42"/>
    <w:rsid w:val="02FF4EEA"/>
    <w:rsid w:val="03197B3C"/>
    <w:rsid w:val="03262337"/>
    <w:rsid w:val="036B29A7"/>
    <w:rsid w:val="038E3DE1"/>
    <w:rsid w:val="03A31238"/>
    <w:rsid w:val="03A83FB4"/>
    <w:rsid w:val="03B95609"/>
    <w:rsid w:val="03BD361F"/>
    <w:rsid w:val="03CB79A9"/>
    <w:rsid w:val="03E944AB"/>
    <w:rsid w:val="045734E9"/>
    <w:rsid w:val="048B3E14"/>
    <w:rsid w:val="04A35EBA"/>
    <w:rsid w:val="04A859D9"/>
    <w:rsid w:val="04CC765A"/>
    <w:rsid w:val="04D11DD0"/>
    <w:rsid w:val="04E04747"/>
    <w:rsid w:val="04EC3A82"/>
    <w:rsid w:val="05036B30"/>
    <w:rsid w:val="051D27ED"/>
    <w:rsid w:val="051E0EED"/>
    <w:rsid w:val="052C7985"/>
    <w:rsid w:val="05397005"/>
    <w:rsid w:val="053B03B1"/>
    <w:rsid w:val="05541983"/>
    <w:rsid w:val="05581755"/>
    <w:rsid w:val="055E5928"/>
    <w:rsid w:val="056A01C4"/>
    <w:rsid w:val="058F5787"/>
    <w:rsid w:val="05924B19"/>
    <w:rsid w:val="05BD07EA"/>
    <w:rsid w:val="05C65AF1"/>
    <w:rsid w:val="05F51BD4"/>
    <w:rsid w:val="05F84F04"/>
    <w:rsid w:val="05FC3ECD"/>
    <w:rsid w:val="06022A2D"/>
    <w:rsid w:val="06182D3C"/>
    <w:rsid w:val="0627678C"/>
    <w:rsid w:val="06364DF6"/>
    <w:rsid w:val="06525A6F"/>
    <w:rsid w:val="066820CF"/>
    <w:rsid w:val="06A3745D"/>
    <w:rsid w:val="06A85C49"/>
    <w:rsid w:val="06CB11A6"/>
    <w:rsid w:val="06DB4EFA"/>
    <w:rsid w:val="07005A9A"/>
    <w:rsid w:val="071B239F"/>
    <w:rsid w:val="0727457C"/>
    <w:rsid w:val="079314E2"/>
    <w:rsid w:val="0797412C"/>
    <w:rsid w:val="07A53EA2"/>
    <w:rsid w:val="07C541BE"/>
    <w:rsid w:val="081B1CFB"/>
    <w:rsid w:val="081C4F49"/>
    <w:rsid w:val="08201859"/>
    <w:rsid w:val="085417EE"/>
    <w:rsid w:val="086F5437"/>
    <w:rsid w:val="08971593"/>
    <w:rsid w:val="08971C56"/>
    <w:rsid w:val="08986B18"/>
    <w:rsid w:val="089D188E"/>
    <w:rsid w:val="08E36401"/>
    <w:rsid w:val="09033637"/>
    <w:rsid w:val="090C68E1"/>
    <w:rsid w:val="09200547"/>
    <w:rsid w:val="09240971"/>
    <w:rsid w:val="09296AB4"/>
    <w:rsid w:val="0930437B"/>
    <w:rsid w:val="09341DC4"/>
    <w:rsid w:val="0936071C"/>
    <w:rsid w:val="09366598"/>
    <w:rsid w:val="093C72B1"/>
    <w:rsid w:val="09404F53"/>
    <w:rsid w:val="094947ED"/>
    <w:rsid w:val="09832117"/>
    <w:rsid w:val="09C54723"/>
    <w:rsid w:val="09F3797E"/>
    <w:rsid w:val="09FE71CA"/>
    <w:rsid w:val="0A0E6785"/>
    <w:rsid w:val="0A1E0336"/>
    <w:rsid w:val="0A5B7993"/>
    <w:rsid w:val="0A6510C2"/>
    <w:rsid w:val="0A6B43FA"/>
    <w:rsid w:val="0A752525"/>
    <w:rsid w:val="0A7D73CF"/>
    <w:rsid w:val="0AC6783F"/>
    <w:rsid w:val="0AE015E2"/>
    <w:rsid w:val="0B5A2860"/>
    <w:rsid w:val="0B7C1DFC"/>
    <w:rsid w:val="0B80619A"/>
    <w:rsid w:val="0B91235B"/>
    <w:rsid w:val="0BA66A88"/>
    <w:rsid w:val="0BC30206"/>
    <w:rsid w:val="0BCA3809"/>
    <w:rsid w:val="0BDE2C73"/>
    <w:rsid w:val="0BE47F61"/>
    <w:rsid w:val="0C0153FE"/>
    <w:rsid w:val="0C0E4327"/>
    <w:rsid w:val="0C3C2191"/>
    <w:rsid w:val="0C442023"/>
    <w:rsid w:val="0C4439C8"/>
    <w:rsid w:val="0C764F66"/>
    <w:rsid w:val="0C78584F"/>
    <w:rsid w:val="0C90518E"/>
    <w:rsid w:val="0C9743E1"/>
    <w:rsid w:val="0CB10D14"/>
    <w:rsid w:val="0CEF4FFA"/>
    <w:rsid w:val="0CF51BF3"/>
    <w:rsid w:val="0D1F2AC7"/>
    <w:rsid w:val="0D23201B"/>
    <w:rsid w:val="0D4161D6"/>
    <w:rsid w:val="0D5F0C35"/>
    <w:rsid w:val="0D651073"/>
    <w:rsid w:val="0D683FF2"/>
    <w:rsid w:val="0D98113F"/>
    <w:rsid w:val="0DA73B86"/>
    <w:rsid w:val="0DD84583"/>
    <w:rsid w:val="0E036F7D"/>
    <w:rsid w:val="0E0E2616"/>
    <w:rsid w:val="0E152345"/>
    <w:rsid w:val="0E1D2431"/>
    <w:rsid w:val="0E6E1577"/>
    <w:rsid w:val="0E757792"/>
    <w:rsid w:val="0ED5398D"/>
    <w:rsid w:val="0EDC4477"/>
    <w:rsid w:val="0EDD5F2B"/>
    <w:rsid w:val="0F0F7B37"/>
    <w:rsid w:val="0F1259A0"/>
    <w:rsid w:val="0F1F63BF"/>
    <w:rsid w:val="0F313473"/>
    <w:rsid w:val="0F390336"/>
    <w:rsid w:val="0F520A09"/>
    <w:rsid w:val="0F59008A"/>
    <w:rsid w:val="0F616109"/>
    <w:rsid w:val="0F85491C"/>
    <w:rsid w:val="0FA751D8"/>
    <w:rsid w:val="0FD359B9"/>
    <w:rsid w:val="0FDA0251"/>
    <w:rsid w:val="0FF4582F"/>
    <w:rsid w:val="100A14E3"/>
    <w:rsid w:val="102449F6"/>
    <w:rsid w:val="102A0764"/>
    <w:rsid w:val="102F2633"/>
    <w:rsid w:val="10436635"/>
    <w:rsid w:val="10497E94"/>
    <w:rsid w:val="105F3BD0"/>
    <w:rsid w:val="10871E49"/>
    <w:rsid w:val="108C58FC"/>
    <w:rsid w:val="10DB1532"/>
    <w:rsid w:val="10EB59A7"/>
    <w:rsid w:val="110D0B25"/>
    <w:rsid w:val="11171289"/>
    <w:rsid w:val="112137E7"/>
    <w:rsid w:val="112B64AC"/>
    <w:rsid w:val="1154496C"/>
    <w:rsid w:val="11667AAD"/>
    <w:rsid w:val="11A6040F"/>
    <w:rsid w:val="11B159CB"/>
    <w:rsid w:val="11B73F42"/>
    <w:rsid w:val="11B84B36"/>
    <w:rsid w:val="11CE0A81"/>
    <w:rsid w:val="11F2404A"/>
    <w:rsid w:val="1202616C"/>
    <w:rsid w:val="122F0942"/>
    <w:rsid w:val="124222F8"/>
    <w:rsid w:val="12457F15"/>
    <w:rsid w:val="124608DE"/>
    <w:rsid w:val="124779E4"/>
    <w:rsid w:val="12477A61"/>
    <w:rsid w:val="124D28E3"/>
    <w:rsid w:val="126169E1"/>
    <w:rsid w:val="126C2CAD"/>
    <w:rsid w:val="129D4DE6"/>
    <w:rsid w:val="12B45379"/>
    <w:rsid w:val="12C9780A"/>
    <w:rsid w:val="12DC62C0"/>
    <w:rsid w:val="12DF1793"/>
    <w:rsid w:val="12E80F52"/>
    <w:rsid w:val="12FC5163"/>
    <w:rsid w:val="130F304C"/>
    <w:rsid w:val="13200581"/>
    <w:rsid w:val="139871D0"/>
    <w:rsid w:val="13AF4099"/>
    <w:rsid w:val="13B17070"/>
    <w:rsid w:val="13D600B4"/>
    <w:rsid w:val="13D653E9"/>
    <w:rsid w:val="13EE087E"/>
    <w:rsid w:val="13F43368"/>
    <w:rsid w:val="13FA141C"/>
    <w:rsid w:val="13FC09DD"/>
    <w:rsid w:val="140E5F99"/>
    <w:rsid w:val="141A2D35"/>
    <w:rsid w:val="143E6954"/>
    <w:rsid w:val="14432EB8"/>
    <w:rsid w:val="149916E5"/>
    <w:rsid w:val="14AC56E1"/>
    <w:rsid w:val="151F2E24"/>
    <w:rsid w:val="15303292"/>
    <w:rsid w:val="15460BDD"/>
    <w:rsid w:val="156A01D3"/>
    <w:rsid w:val="158B35E9"/>
    <w:rsid w:val="15A63561"/>
    <w:rsid w:val="15B53B9F"/>
    <w:rsid w:val="15BE7CAB"/>
    <w:rsid w:val="15C06257"/>
    <w:rsid w:val="15D5355B"/>
    <w:rsid w:val="15DA6E9E"/>
    <w:rsid w:val="15E04E5A"/>
    <w:rsid w:val="15F905BA"/>
    <w:rsid w:val="160A5CEF"/>
    <w:rsid w:val="16212955"/>
    <w:rsid w:val="163E3747"/>
    <w:rsid w:val="16456CC4"/>
    <w:rsid w:val="16531805"/>
    <w:rsid w:val="16984A05"/>
    <w:rsid w:val="16AB3ED9"/>
    <w:rsid w:val="16BC62B8"/>
    <w:rsid w:val="16E8527E"/>
    <w:rsid w:val="17125301"/>
    <w:rsid w:val="171C34BA"/>
    <w:rsid w:val="171D1F4E"/>
    <w:rsid w:val="17286204"/>
    <w:rsid w:val="17583913"/>
    <w:rsid w:val="1771724D"/>
    <w:rsid w:val="17935A31"/>
    <w:rsid w:val="17993FD1"/>
    <w:rsid w:val="17997876"/>
    <w:rsid w:val="17A25569"/>
    <w:rsid w:val="17C64A09"/>
    <w:rsid w:val="17DB2EE0"/>
    <w:rsid w:val="17E2473E"/>
    <w:rsid w:val="17F47BED"/>
    <w:rsid w:val="17F67C40"/>
    <w:rsid w:val="17F779DA"/>
    <w:rsid w:val="18117495"/>
    <w:rsid w:val="181548D3"/>
    <w:rsid w:val="18435EB9"/>
    <w:rsid w:val="18520AC3"/>
    <w:rsid w:val="18630A2D"/>
    <w:rsid w:val="1869633E"/>
    <w:rsid w:val="18826DA1"/>
    <w:rsid w:val="18891CD8"/>
    <w:rsid w:val="18A53C62"/>
    <w:rsid w:val="18A85616"/>
    <w:rsid w:val="18B175CE"/>
    <w:rsid w:val="18F615BD"/>
    <w:rsid w:val="19251DDD"/>
    <w:rsid w:val="19270435"/>
    <w:rsid w:val="192B0F35"/>
    <w:rsid w:val="19717A60"/>
    <w:rsid w:val="197B3D12"/>
    <w:rsid w:val="1982122A"/>
    <w:rsid w:val="198928A5"/>
    <w:rsid w:val="19D91D07"/>
    <w:rsid w:val="1A323497"/>
    <w:rsid w:val="1A3C0102"/>
    <w:rsid w:val="1A462421"/>
    <w:rsid w:val="1A5E10C1"/>
    <w:rsid w:val="1A5F22FE"/>
    <w:rsid w:val="1A66238D"/>
    <w:rsid w:val="1A7018B1"/>
    <w:rsid w:val="1A7C5346"/>
    <w:rsid w:val="1A893033"/>
    <w:rsid w:val="1AB77DC3"/>
    <w:rsid w:val="1AC7392A"/>
    <w:rsid w:val="1AF444A6"/>
    <w:rsid w:val="1B880AAE"/>
    <w:rsid w:val="1B9A0095"/>
    <w:rsid w:val="1B9D5AAC"/>
    <w:rsid w:val="1BA66F4F"/>
    <w:rsid w:val="1BC2309E"/>
    <w:rsid w:val="1BC67F80"/>
    <w:rsid w:val="1BC964B7"/>
    <w:rsid w:val="1BD52663"/>
    <w:rsid w:val="1C05313C"/>
    <w:rsid w:val="1C2166EA"/>
    <w:rsid w:val="1C36543C"/>
    <w:rsid w:val="1C7604A2"/>
    <w:rsid w:val="1C864142"/>
    <w:rsid w:val="1C9112ED"/>
    <w:rsid w:val="1CDD743E"/>
    <w:rsid w:val="1D010E4D"/>
    <w:rsid w:val="1D155885"/>
    <w:rsid w:val="1D5948A7"/>
    <w:rsid w:val="1D604A38"/>
    <w:rsid w:val="1D6C768D"/>
    <w:rsid w:val="1D846F1C"/>
    <w:rsid w:val="1DB24D34"/>
    <w:rsid w:val="1DD25EBA"/>
    <w:rsid w:val="1DF203AA"/>
    <w:rsid w:val="1E234579"/>
    <w:rsid w:val="1E350312"/>
    <w:rsid w:val="1E48470A"/>
    <w:rsid w:val="1E764FE4"/>
    <w:rsid w:val="1E8E117C"/>
    <w:rsid w:val="1E9F6ABA"/>
    <w:rsid w:val="1EB548EA"/>
    <w:rsid w:val="1EBB6992"/>
    <w:rsid w:val="1EC401B0"/>
    <w:rsid w:val="1EDA4D0D"/>
    <w:rsid w:val="1EDB3B74"/>
    <w:rsid w:val="1EF04B90"/>
    <w:rsid w:val="1F095979"/>
    <w:rsid w:val="1F0C0B3D"/>
    <w:rsid w:val="1F1C5A02"/>
    <w:rsid w:val="1F29051A"/>
    <w:rsid w:val="1F3B7BA0"/>
    <w:rsid w:val="1F63167A"/>
    <w:rsid w:val="1F6D3C9A"/>
    <w:rsid w:val="1F867115"/>
    <w:rsid w:val="1F8D4C71"/>
    <w:rsid w:val="1FC134AF"/>
    <w:rsid w:val="1FCD69F4"/>
    <w:rsid w:val="1FD4007F"/>
    <w:rsid w:val="2003785A"/>
    <w:rsid w:val="200F1565"/>
    <w:rsid w:val="202368F6"/>
    <w:rsid w:val="203B20DE"/>
    <w:rsid w:val="203D6C88"/>
    <w:rsid w:val="20530D3C"/>
    <w:rsid w:val="2064519B"/>
    <w:rsid w:val="20652A60"/>
    <w:rsid w:val="20781440"/>
    <w:rsid w:val="207D14EC"/>
    <w:rsid w:val="208B772A"/>
    <w:rsid w:val="20AF3D0F"/>
    <w:rsid w:val="20B131D7"/>
    <w:rsid w:val="20B8725A"/>
    <w:rsid w:val="20CE3120"/>
    <w:rsid w:val="20D46A76"/>
    <w:rsid w:val="20D91233"/>
    <w:rsid w:val="20F77642"/>
    <w:rsid w:val="214E21E3"/>
    <w:rsid w:val="216451EB"/>
    <w:rsid w:val="2172148D"/>
    <w:rsid w:val="21736C7D"/>
    <w:rsid w:val="217A1804"/>
    <w:rsid w:val="21820AA0"/>
    <w:rsid w:val="21C46DBD"/>
    <w:rsid w:val="21E34985"/>
    <w:rsid w:val="21F31F7D"/>
    <w:rsid w:val="220F7598"/>
    <w:rsid w:val="221A73D8"/>
    <w:rsid w:val="22234CE7"/>
    <w:rsid w:val="223E7B56"/>
    <w:rsid w:val="22674B89"/>
    <w:rsid w:val="2276215C"/>
    <w:rsid w:val="2278728D"/>
    <w:rsid w:val="22AA766E"/>
    <w:rsid w:val="22BB44AB"/>
    <w:rsid w:val="22E10FAA"/>
    <w:rsid w:val="22E22992"/>
    <w:rsid w:val="22F24B2A"/>
    <w:rsid w:val="23085487"/>
    <w:rsid w:val="230D060F"/>
    <w:rsid w:val="231922C3"/>
    <w:rsid w:val="234B5C81"/>
    <w:rsid w:val="236E1D10"/>
    <w:rsid w:val="238E7C7B"/>
    <w:rsid w:val="23AF2A51"/>
    <w:rsid w:val="23C848BE"/>
    <w:rsid w:val="23E43FFD"/>
    <w:rsid w:val="23EA1982"/>
    <w:rsid w:val="23EE429C"/>
    <w:rsid w:val="23F671C2"/>
    <w:rsid w:val="2409769C"/>
    <w:rsid w:val="2425528C"/>
    <w:rsid w:val="24867876"/>
    <w:rsid w:val="248D1F4B"/>
    <w:rsid w:val="249069DD"/>
    <w:rsid w:val="24934C99"/>
    <w:rsid w:val="24A77048"/>
    <w:rsid w:val="24AC5A62"/>
    <w:rsid w:val="252639FD"/>
    <w:rsid w:val="252D5DCA"/>
    <w:rsid w:val="25324209"/>
    <w:rsid w:val="2533439A"/>
    <w:rsid w:val="255A6863"/>
    <w:rsid w:val="255F2922"/>
    <w:rsid w:val="25782608"/>
    <w:rsid w:val="25897072"/>
    <w:rsid w:val="259F3C60"/>
    <w:rsid w:val="25A80FC7"/>
    <w:rsid w:val="25BD376F"/>
    <w:rsid w:val="26046CAA"/>
    <w:rsid w:val="264D66B1"/>
    <w:rsid w:val="2654468B"/>
    <w:rsid w:val="266E5C88"/>
    <w:rsid w:val="26A65B40"/>
    <w:rsid w:val="26B25E5A"/>
    <w:rsid w:val="26C467A8"/>
    <w:rsid w:val="26C84387"/>
    <w:rsid w:val="26E520F6"/>
    <w:rsid w:val="26E85FB9"/>
    <w:rsid w:val="27006CA7"/>
    <w:rsid w:val="27110EDF"/>
    <w:rsid w:val="271D7D92"/>
    <w:rsid w:val="27384EB5"/>
    <w:rsid w:val="27591990"/>
    <w:rsid w:val="275D65F5"/>
    <w:rsid w:val="2788244C"/>
    <w:rsid w:val="27973E78"/>
    <w:rsid w:val="27DB2338"/>
    <w:rsid w:val="27F17EA2"/>
    <w:rsid w:val="28052F25"/>
    <w:rsid w:val="283A05DC"/>
    <w:rsid w:val="28474EA4"/>
    <w:rsid w:val="28563C77"/>
    <w:rsid w:val="28636BC2"/>
    <w:rsid w:val="287761B8"/>
    <w:rsid w:val="2880001A"/>
    <w:rsid w:val="28A43C82"/>
    <w:rsid w:val="28A626AF"/>
    <w:rsid w:val="28BD13AF"/>
    <w:rsid w:val="28D863A4"/>
    <w:rsid w:val="28DF2D3D"/>
    <w:rsid w:val="28F95975"/>
    <w:rsid w:val="29013E32"/>
    <w:rsid w:val="29101103"/>
    <w:rsid w:val="291503A3"/>
    <w:rsid w:val="292915B2"/>
    <w:rsid w:val="292F7E41"/>
    <w:rsid w:val="2935068F"/>
    <w:rsid w:val="29491CBA"/>
    <w:rsid w:val="295D10F0"/>
    <w:rsid w:val="296D732A"/>
    <w:rsid w:val="296F0D2D"/>
    <w:rsid w:val="297C5227"/>
    <w:rsid w:val="29827584"/>
    <w:rsid w:val="299623F1"/>
    <w:rsid w:val="299E44D6"/>
    <w:rsid w:val="29A872FB"/>
    <w:rsid w:val="29B04909"/>
    <w:rsid w:val="29C0676D"/>
    <w:rsid w:val="29D67C37"/>
    <w:rsid w:val="29DD582A"/>
    <w:rsid w:val="29E008AE"/>
    <w:rsid w:val="2A0F6CDF"/>
    <w:rsid w:val="2A101D4A"/>
    <w:rsid w:val="2A265EBF"/>
    <w:rsid w:val="2A5912F4"/>
    <w:rsid w:val="2A7077EE"/>
    <w:rsid w:val="2A7C4F9A"/>
    <w:rsid w:val="2A7D1B82"/>
    <w:rsid w:val="2A963093"/>
    <w:rsid w:val="2ACD3663"/>
    <w:rsid w:val="2AF00CED"/>
    <w:rsid w:val="2B062E16"/>
    <w:rsid w:val="2B1C4340"/>
    <w:rsid w:val="2B2731C6"/>
    <w:rsid w:val="2B513F18"/>
    <w:rsid w:val="2B5D62B7"/>
    <w:rsid w:val="2B650E1B"/>
    <w:rsid w:val="2BA30D4A"/>
    <w:rsid w:val="2BCD03D2"/>
    <w:rsid w:val="2BDB6D0B"/>
    <w:rsid w:val="2BE34810"/>
    <w:rsid w:val="2BEC15D5"/>
    <w:rsid w:val="2BF42C52"/>
    <w:rsid w:val="2BFE5197"/>
    <w:rsid w:val="2C5F0EC7"/>
    <w:rsid w:val="2C652437"/>
    <w:rsid w:val="2C6D00A1"/>
    <w:rsid w:val="2C6F2844"/>
    <w:rsid w:val="2C7910D6"/>
    <w:rsid w:val="2C8B79F5"/>
    <w:rsid w:val="2C8C5DDC"/>
    <w:rsid w:val="2C9D2E10"/>
    <w:rsid w:val="2CB164D9"/>
    <w:rsid w:val="2CC34986"/>
    <w:rsid w:val="2CD0152F"/>
    <w:rsid w:val="2CD40E14"/>
    <w:rsid w:val="2D167838"/>
    <w:rsid w:val="2D2A5546"/>
    <w:rsid w:val="2D6A7C5B"/>
    <w:rsid w:val="2D7E2D12"/>
    <w:rsid w:val="2E293828"/>
    <w:rsid w:val="2E2E4769"/>
    <w:rsid w:val="2E2F5EBB"/>
    <w:rsid w:val="2E3F5109"/>
    <w:rsid w:val="2E566088"/>
    <w:rsid w:val="2E644886"/>
    <w:rsid w:val="2E746E03"/>
    <w:rsid w:val="2EC753F9"/>
    <w:rsid w:val="2ECD0F2D"/>
    <w:rsid w:val="2ED05631"/>
    <w:rsid w:val="2ED505C7"/>
    <w:rsid w:val="2EDC5322"/>
    <w:rsid w:val="2EE00CD2"/>
    <w:rsid w:val="2EF72ABA"/>
    <w:rsid w:val="2EFB192A"/>
    <w:rsid w:val="2F044FB5"/>
    <w:rsid w:val="2F0B239A"/>
    <w:rsid w:val="2F1A7CA8"/>
    <w:rsid w:val="2F2D6512"/>
    <w:rsid w:val="2F39427A"/>
    <w:rsid w:val="2F55409B"/>
    <w:rsid w:val="2F685B6D"/>
    <w:rsid w:val="2F77649C"/>
    <w:rsid w:val="2F9B3E80"/>
    <w:rsid w:val="2FB456E1"/>
    <w:rsid w:val="2FB62E3E"/>
    <w:rsid w:val="2FBE30D4"/>
    <w:rsid w:val="2FC75150"/>
    <w:rsid w:val="2FD53D74"/>
    <w:rsid w:val="2FE40AA5"/>
    <w:rsid w:val="2FF74E4F"/>
    <w:rsid w:val="2FFB6B44"/>
    <w:rsid w:val="302E4FA6"/>
    <w:rsid w:val="303A1144"/>
    <w:rsid w:val="30613682"/>
    <w:rsid w:val="30645027"/>
    <w:rsid w:val="30881FEA"/>
    <w:rsid w:val="309504AE"/>
    <w:rsid w:val="30A771A5"/>
    <w:rsid w:val="30CF2C52"/>
    <w:rsid w:val="30F51292"/>
    <w:rsid w:val="30FF2476"/>
    <w:rsid w:val="31090F6E"/>
    <w:rsid w:val="311A538B"/>
    <w:rsid w:val="3124116F"/>
    <w:rsid w:val="312507CD"/>
    <w:rsid w:val="31631C14"/>
    <w:rsid w:val="31812D26"/>
    <w:rsid w:val="319240D6"/>
    <w:rsid w:val="31AD17FA"/>
    <w:rsid w:val="31C279AF"/>
    <w:rsid w:val="31EB22ED"/>
    <w:rsid w:val="31ED43E4"/>
    <w:rsid w:val="31F5587C"/>
    <w:rsid w:val="320C3C60"/>
    <w:rsid w:val="32182BCD"/>
    <w:rsid w:val="321B42B4"/>
    <w:rsid w:val="32232C98"/>
    <w:rsid w:val="32326D27"/>
    <w:rsid w:val="32671087"/>
    <w:rsid w:val="326C6F87"/>
    <w:rsid w:val="32926BB9"/>
    <w:rsid w:val="3299520A"/>
    <w:rsid w:val="32A65EC0"/>
    <w:rsid w:val="32A80F1E"/>
    <w:rsid w:val="32E2757F"/>
    <w:rsid w:val="32E57252"/>
    <w:rsid w:val="33091E1F"/>
    <w:rsid w:val="3328336B"/>
    <w:rsid w:val="333663FF"/>
    <w:rsid w:val="333C7FDD"/>
    <w:rsid w:val="3342213D"/>
    <w:rsid w:val="336F2358"/>
    <w:rsid w:val="33727633"/>
    <w:rsid w:val="339077F6"/>
    <w:rsid w:val="33C67C3F"/>
    <w:rsid w:val="33D10BAC"/>
    <w:rsid w:val="33F10FBA"/>
    <w:rsid w:val="33F97298"/>
    <w:rsid w:val="33FF3035"/>
    <w:rsid w:val="340163F7"/>
    <w:rsid w:val="34544B80"/>
    <w:rsid w:val="345A3805"/>
    <w:rsid w:val="346269C2"/>
    <w:rsid w:val="34996D25"/>
    <w:rsid w:val="34B60E57"/>
    <w:rsid w:val="34CC202E"/>
    <w:rsid w:val="34F00DF2"/>
    <w:rsid w:val="34F81B04"/>
    <w:rsid w:val="350B4466"/>
    <w:rsid w:val="3537276F"/>
    <w:rsid w:val="3544634A"/>
    <w:rsid w:val="354B08E8"/>
    <w:rsid w:val="355307CF"/>
    <w:rsid w:val="357D6614"/>
    <w:rsid w:val="358A72E3"/>
    <w:rsid w:val="35A112FC"/>
    <w:rsid w:val="35B37939"/>
    <w:rsid w:val="35BA79A5"/>
    <w:rsid w:val="35BD3CA0"/>
    <w:rsid w:val="360A4192"/>
    <w:rsid w:val="361356F4"/>
    <w:rsid w:val="362E2A50"/>
    <w:rsid w:val="364E1A98"/>
    <w:rsid w:val="3650709A"/>
    <w:rsid w:val="36513B29"/>
    <w:rsid w:val="3655701B"/>
    <w:rsid w:val="366D78DF"/>
    <w:rsid w:val="36A25EC2"/>
    <w:rsid w:val="36B93617"/>
    <w:rsid w:val="36C34072"/>
    <w:rsid w:val="36E91683"/>
    <w:rsid w:val="371C24A9"/>
    <w:rsid w:val="37255810"/>
    <w:rsid w:val="373C3878"/>
    <w:rsid w:val="374C0007"/>
    <w:rsid w:val="37722D2E"/>
    <w:rsid w:val="37734F87"/>
    <w:rsid w:val="37746BED"/>
    <w:rsid w:val="377B64D6"/>
    <w:rsid w:val="37934DB9"/>
    <w:rsid w:val="3793622A"/>
    <w:rsid w:val="37995ED9"/>
    <w:rsid w:val="379A3596"/>
    <w:rsid w:val="379A59B1"/>
    <w:rsid w:val="37A479A0"/>
    <w:rsid w:val="37B4685D"/>
    <w:rsid w:val="37B72C58"/>
    <w:rsid w:val="383226D8"/>
    <w:rsid w:val="385648F0"/>
    <w:rsid w:val="386C1027"/>
    <w:rsid w:val="386D4E39"/>
    <w:rsid w:val="387463BA"/>
    <w:rsid w:val="38876362"/>
    <w:rsid w:val="388B319D"/>
    <w:rsid w:val="38A56BEC"/>
    <w:rsid w:val="38AB10AC"/>
    <w:rsid w:val="38D059AD"/>
    <w:rsid w:val="38D724CF"/>
    <w:rsid w:val="38F02BCD"/>
    <w:rsid w:val="38F85971"/>
    <w:rsid w:val="38F86B35"/>
    <w:rsid w:val="39115E2E"/>
    <w:rsid w:val="391221EA"/>
    <w:rsid w:val="39263607"/>
    <w:rsid w:val="396D7809"/>
    <w:rsid w:val="39972387"/>
    <w:rsid w:val="39C77392"/>
    <w:rsid w:val="39C77F2D"/>
    <w:rsid w:val="3A394365"/>
    <w:rsid w:val="3A4654B4"/>
    <w:rsid w:val="3A515D38"/>
    <w:rsid w:val="3A6E5E84"/>
    <w:rsid w:val="3A7B0D81"/>
    <w:rsid w:val="3A890429"/>
    <w:rsid w:val="3AB143B7"/>
    <w:rsid w:val="3AB92080"/>
    <w:rsid w:val="3AC825C3"/>
    <w:rsid w:val="3ACB21A9"/>
    <w:rsid w:val="3AD122A6"/>
    <w:rsid w:val="3AE01FA0"/>
    <w:rsid w:val="3AE561D7"/>
    <w:rsid w:val="3B1F0229"/>
    <w:rsid w:val="3B290B8E"/>
    <w:rsid w:val="3B453479"/>
    <w:rsid w:val="3B7B0C90"/>
    <w:rsid w:val="3B8F13C5"/>
    <w:rsid w:val="3BA13B63"/>
    <w:rsid w:val="3BA44C35"/>
    <w:rsid w:val="3BD956D9"/>
    <w:rsid w:val="3C044707"/>
    <w:rsid w:val="3C4A6363"/>
    <w:rsid w:val="3C6F7B5F"/>
    <w:rsid w:val="3C986C47"/>
    <w:rsid w:val="3C9E041C"/>
    <w:rsid w:val="3CA00029"/>
    <w:rsid w:val="3CA94DEC"/>
    <w:rsid w:val="3CB02AAB"/>
    <w:rsid w:val="3CE02FD0"/>
    <w:rsid w:val="3CEE3501"/>
    <w:rsid w:val="3D3E3674"/>
    <w:rsid w:val="3D461A5A"/>
    <w:rsid w:val="3D650222"/>
    <w:rsid w:val="3D6C17FC"/>
    <w:rsid w:val="3D9504BC"/>
    <w:rsid w:val="3DB7580E"/>
    <w:rsid w:val="3DC570FC"/>
    <w:rsid w:val="3DE51836"/>
    <w:rsid w:val="3DED1B45"/>
    <w:rsid w:val="3DF54F6F"/>
    <w:rsid w:val="3DF71D8D"/>
    <w:rsid w:val="3E0F5BA0"/>
    <w:rsid w:val="3E165F5C"/>
    <w:rsid w:val="3E2B57AD"/>
    <w:rsid w:val="3E325315"/>
    <w:rsid w:val="3E3D1D75"/>
    <w:rsid w:val="3E6D2C01"/>
    <w:rsid w:val="3EAB48D0"/>
    <w:rsid w:val="3EAE56C8"/>
    <w:rsid w:val="3ED32005"/>
    <w:rsid w:val="3EEC7EAE"/>
    <w:rsid w:val="3EED6ED0"/>
    <w:rsid w:val="3F120BFC"/>
    <w:rsid w:val="3F4E66DA"/>
    <w:rsid w:val="3F764CB6"/>
    <w:rsid w:val="3F8846CA"/>
    <w:rsid w:val="3F8C4A01"/>
    <w:rsid w:val="3FBA3BBE"/>
    <w:rsid w:val="3FD31FB0"/>
    <w:rsid w:val="3FF14625"/>
    <w:rsid w:val="3FFA2385"/>
    <w:rsid w:val="3FFA72BE"/>
    <w:rsid w:val="40114AE3"/>
    <w:rsid w:val="40120871"/>
    <w:rsid w:val="401210FD"/>
    <w:rsid w:val="40194819"/>
    <w:rsid w:val="402F4730"/>
    <w:rsid w:val="404A5684"/>
    <w:rsid w:val="404B6889"/>
    <w:rsid w:val="405A511F"/>
    <w:rsid w:val="4089292E"/>
    <w:rsid w:val="40C5104B"/>
    <w:rsid w:val="40E512A7"/>
    <w:rsid w:val="40E86470"/>
    <w:rsid w:val="410A31FA"/>
    <w:rsid w:val="41484EBE"/>
    <w:rsid w:val="414B75DE"/>
    <w:rsid w:val="417018D6"/>
    <w:rsid w:val="41763726"/>
    <w:rsid w:val="417C4337"/>
    <w:rsid w:val="418B2A50"/>
    <w:rsid w:val="41D00168"/>
    <w:rsid w:val="41E72FF8"/>
    <w:rsid w:val="42074113"/>
    <w:rsid w:val="42116B8E"/>
    <w:rsid w:val="424726FF"/>
    <w:rsid w:val="428F5036"/>
    <w:rsid w:val="429E1094"/>
    <w:rsid w:val="42BF6859"/>
    <w:rsid w:val="42C54707"/>
    <w:rsid w:val="42DD51E4"/>
    <w:rsid w:val="42F33AA7"/>
    <w:rsid w:val="430E6064"/>
    <w:rsid w:val="4321748E"/>
    <w:rsid w:val="433F1CA5"/>
    <w:rsid w:val="434502BA"/>
    <w:rsid w:val="43450646"/>
    <w:rsid w:val="435430F2"/>
    <w:rsid w:val="436E5EB2"/>
    <w:rsid w:val="43905F10"/>
    <w:rsid w:val="43D703E1"/>
    <w:rsid w:val="43DF3FA1"/>
    <w:rsid w:val="43FD0E9C"/>
    <w:rsid w:val="44005F72"/>
    <w:rsid w:val="44234B30"/>
    <w:rsid w:val="44461484"/>
    <w:rsid w:val="444D5F18"/>
    <w:rsid w:val="444E5999"/>
    <w:rsid w:val="44520AFD"/>
    <w:rsid w:val="44665DA5"/>
    <w:rsid w:val="4469726B"/>
    <w:rsid w:val="446F65EF"/>
    <w:rsid w:val="447C4D4B"/>
    <w:rsid w:val="449D0C1F"/>
    <w:rsid w:val="44B02729"/>
    <w:rsid w:val="44EC7EDE"/>
    <w:rsid w:val="45105F55"/>
    <w:rsid w:val="451E40FE"/>
    <w:rsid w:val="45460F7F"/>
    <w:rsid w:val="456B68A5"/>
    <w:rsid w:val="456E0AEF"/>
    <w:rsid w:val="4573790E"/>
    <w:rsid w:val="457B50FE"/>
    <w:rsid w:val="457F0733"/>
    <w:rsid w:val="4583452C"/>
    <w:rsid w:val="45900604"/>
    <w:rsid w:val="45933A3C"/>
    <w:rsid w:val="45A57AEF"/>
    <w:rsid w:val="45A81CAF"/>
    <w:rsid w:val="45BC59F4"/>
    <w:rsid w:val="45C75579"/>
    <w:rsid w:val="45DE22BB"/>
    <w:rsid w:val="45E30817"/>
    <w:rsid w:val="45E76D0F"/>
    <w:rsid w:val="45F136BB"/>
    <w:rsid w:val="46237144"/>
    <w:rsid w:val="46261F0D"/>
    <w:rsid w:val="4630529E"/>
    <w:rsid w:val="46387F31"/>
    <w:rsid w:val="465476A3"/>
    <w:rsid w:val="46557527"/>
    <w:rsid w:val="46664938"/>
    <w:rsid w:val="466E742C"/>
    <w:rsid w:val="46892F02"/>
    <w:rsid w:val="46A6276B"/>
    <w:rsid w:val="46B73D2A"/>
    <w:rsid w:val="46C86A0C"/>
    <w:rsid w:val="46D24C4B"/>
    <w:rsid w:val="46ED3840"/>
    <w:rsid w:val="46F647EB"/>
    <w:rsid w:val="471127B2"/>
    <w:rsid w:val="47454DE8"/>
    <w:rsid w:val="47544795"/>
    <w:rsid w:val="47616E4B"/>
    <w:rsid w:val="47672FDB"/>
    <w:rsid w:val="476971AA"/>
    <w:rsid w:val="479C3F79"/>
    <w:rsid w:val="479E6BC6"/>
    <w:rsid w:val="47B01B8B"/>
    <w:rsid w:val="47CA346E"/>
    <w:rsid w:val="47EB78E1"/>
    <w:rsid w:val="47FB2D0F"/>
    <w:rsid w:val="47FB7786"/>
    <w:rsid w:val="48011587"/>
    <w:rsid w:val="484720BC"/>
    <w:rsid w:val="484E51E0"/>
    <w:rsid w:val="48542476"/>
    <w:rsid w:val="485955DD"/>
    <w:rsid w:val="4875142A"/>
    <w:rsid w:val="48D879FA"/>
    <w:rsid w:val="48FF01A8"/>
    <w:rsid w:val="49016E12"/>
    <w:rsid w:val="49056F88"/>
    <w:rsid w:val="49060ABF"/>
    <w:rsid w:val="4910246D"/>
    <w:rsid w:val="49336CD8"/>
    <w:rsid w:val="49355605"/>
    <w:rsid w:val="496E444D"/>
    <w:rsid w:val="49757E15"/>
    <w:rsid w:val="49AE1417"/>
    <w:rsid w:val="49B4639F"/>
    <w:rsid w:val="4A1E1F41"/>
    <w:rsid w:val="4A217D5E"/>
    <w:rsid w:val="4A296E9E"/>
    <w:rsid w:val="4A59338B"/>
    <w:rsid w:val="4A7C4CE6"/>
    <w:rsid w:val="4A967911"/>
    <w:rsid w:val="4AB22154"/>
    <w:rsid w:val="4AC9217A"/>
    <w:rsid w:val="4AF7280C"/>
    <w:rsid w:val="4B174817"/>
    <w:rsid w:val="4B2748B2"/>
    <w:rsid w:val="4B401565"/>
    <w:rsid w:val="4B502687"/>
    <w:rsid w:val="4B577DBD"/>
    <w:rsid w:val="4B581065"/>
    <w:rsid w:val="4B6A3BDA"/>
    <w:rsid w:val="4B6F7292"/>
    <w:rsid w:val="4B796029"/>
    <w:rsid w:val="4B7D71A1"/>
    <w:rsid w:val="4B9C5A05"/>
    <w:rsid w:val="4BD407DF"/>
    <w:rsid w:val="4BE61DCA"/>
    <w:rsid w:val="4BED75B3"/>
    <w:rsid w:val="4C1F1F04"/>
    <w:rsid w:val="4C2E4749"/>
    <w:rsid w:val="4C3E5050"/>
    <w:rsid w:val="4C5B33F5"/>
    <w:rsid w:val="4C720BCA"/>
    <w:rsid w:val="4C8244E4"/>
    <w:rsid w:val="4C8F1BFA"/>
    <w:rsid w:val="4C9E1769"/>
    <w:rsid w:val="4CBB634B"/>
    <w:rsid w:val="4CC94FD4"/>
    <w:rsid w:val="4CE03EB0"/>
    <w:rsid w:val="4CE72B7B"/>
    <w:rsid w:val="4CFF4AA3"/>
    <w:rsid w:val="4D165CE6"/>
    <w:rsid w:val="4D177A2A"/>
    <w:rsid w:val="4D2F0077"/>
    <w:rsid w:val="4D3B5336"/>
    <w:rsid w:val="4D434BB1"/>
    <w:rsid w:val="4D48368A"/>
    <w:rsid w:val="4D586626"/>
    <w:rsid w:val="4D64646D"/>
    <w:rsid w:val="4DA442DB"/>
    <w:rsid w:val="4DE7622F"/>
    <w:rsid w:val="4DFD4A7B"/>
    <w:rsid w:val="4E08577E"/>
    <w:rsid w:val="4E176D04"/>
    <w:rsid w:val="4E6F77EF"/>
    <w:rsid w:val="4E780638"/>
    <w:rsid w:val="4EA84E68"/>
    <w:rsid w:val="4EB73374"/>
    <w:rsid w:val="4ED409F0"/>
    <w:rsid w:val="4EE60914"/>
    <w:rsid w:val="4F331C3F"/>
    <w:rsid w:val="4F36090C"/>
    <w:rsid w:val="4F387A7A"/>
    <w:rsid w:val="4F693AE1"/>
    <w:rsid w:val="4F6E28F0"/>
    <w:rsid w:val="4F727D38"/>
    <w:rsid w:val="4F7B6984"/>
    <w:rsid w:val="4F8F0460"/>
    <w:rsid w:val="4F9808E5"/>
    <w:rsid w:val="4FAC5A65"/>
    <w:rsid w:val="4FBA6DAF"/>
    <w:rsid w:val="4FC46069"/>
    <w:rsid w:val="4FD005AE"/>
    <w:rsid w:val="4FDD68B1"/>
    <w:rsid w:val="500B06DB"/>
    <w:rsid w:val="500F7736"/>
    <w:rsid w:val="50171F3E"/>
    <w:rsid w:val="50323347"/>
    <w:rsid w:val="50412F93"/>
    <w:rsid w:val="50555D7D"/>
    <w:rsid w:val="50561B9F"/>
    <w:rsid w:val="50602F3A"/>
    <w:rsid w:val="50837E02"/>
    <w:rsid w:val="5088525D"/>
    <w:rsid w:val="508C68CF"/>
    <w:rsid w:val="509C7642"/>
    <w:rsid w:val="50A070F7"/>
    <w:rsid w:val="50AC659C"/>
    <w:rsid w:val="50BE5D38"/>
    <w:rsid w:val="50E15C8A"/>
    <w:rsid w:val="50F62B3A"/>
    <w:rsid w:val="510225F7"/>
    <w:rsid w:val="510F3E01"/>
    <w:rsid w:val="511B2786"/>
    <w:rsid w:val="51543E0F"/>
    <w:rsid w:val="51704DEF"/>
    <w:rsid w:val="517717FB"/>
    <w:rsid w:val="51AC3B5E"/>
    <w:rsid w:val="51B0761D"/>
    <w:rsid w:val="51B80466"/>
    <w:rsid w:val="51D91B75"/>
    <w:rsid w:val="51E2122F"/>
    <w:rsid w:val="51F11C10"/>
    <w:rsid w:val="521F7979"/>
    <w:rsid w:val="52213D07"/>
    <w:rsid w:val="5225429E"/>
    <w:rsid w:val="52260F3C"/>
    <w:rsid w:val="5238649A"/>
    <w:rsid w:val="525B4336"/>
    <w:rsid w:val="525D71E5"/>
    <w:rsid w:val="52820E07"/>
    <w:rsid w:val="528536D3"/>
    <w:rsid w:val="529C695A"/>
    <w:rsid w:val="52A77DA4"/>
    <w:rsid w:val="52AD549D"/>
    <w:rsid w:val="52C42F8A"/>
    <w:rsid w:val="530267BC"/>
    <w:rsid w:val="53312E2B"/>
    <w:rsid w:val="53482CFE"/>
    <w:rsid w:val="534C2BF2"/>
    <w:rsid w:val="53522854"/>
    <w:rsid w:val="53662852"/>
    <w:rsid w:val="536C0FFE"/>
    <w:rsid w:val="53701411"/>
    <w:rsid w:val="538F661B"/>
    <w:rsid w:val="539F4368"/>
    <w:rsid w:val="53A056AF"/>
    <w:rsid w:val="53B04CEA"/>
    <w:rsid w:val="53B41457"/>
    <w:rsid w:val="53D56DDB"/>
    <w:rsid w:val="53FE3D83"/>
    <w:rsid w:val="54117610"/>
    <w:rsid w:val="54146CD1"/>
    <w:rsid w:val="54177F1E"/>
    <w:rsid w:val="541A6B7B"/>
    <w:rsid w:val="54296180"/>
    <w:rsid w:val="54477234"/>
    <w:rsid w:val="545F6399"/>
    <w:rsid w:val="54671F32"/>
    <w:rsid w:val="54814372"/>
    <w:rsid w:val="5488547E"/>
    <w:rsid w:val="54C03918"/>
    <w:rsid w:val="54C74059"/>
    <w:rsid w:val="54CC1E57"/>
    <w:rsid w:val="54E3627C"/>
    <w:rsid w:val="54F626A4"/>
    <w:rsid w:val="54F97996"/>
    <w:rsid w:val="5503350D"/>
    <w:rsid w:val="550B460A"/>
    <w:rsid w:val="551E374A"/>
    <w:rsid w:val="551F0799"/>
    <w:rsid w:val="553532AC"/>
    <w:rsid w:val="558B4E93"/>
    <w:rsid w:val="55944FA1"/>
    <w:rsid w:val="559F7186"/>
    <w:rsid w:val="55BD09E1"/>
    <w:rsid w:val="55CE55CB"/>
    <w:rsid w:val="55EE1803"/>
    <w:rsid w:val="55FB03CD"/>
    <w:rsid w:val="56145C30"/>
    <w:rsid w:val="5645084B"/>
    <w:rsid w:val="565F4BDD"/>
    <w:rsid w:val="569B722C"/>
    <w:rsid w:val="56B623BF"/>
    <w:rsid w:val="56CD05E7"/>
    <w:rsid w:val="56DD1DDA"/>
    <w:rsid w:val="57145535"/>
    <w:rsid w:val="57427B7C"/>
    <w:rsid w:val="57785918"/>
    <w:rsid w:val="57C322BB"/>
    <w:rsid w:val="57D2341F"/>
    <w:rsid w:val="57E17BD4"/>
    <w:rsid w:val="58105F17"/>
    <w:rsid w:val="58124BB0"/>
    <w:rsid w:val="58445A1C"/>
    <w:rsid w:val="584E4E9D"/>
    <w:rsid w:val="58597722"/>
    <w:rsid w:val="58815460"/>
    <w:rsid w:val="588F74D8"/>
    <w:rsid w:val="589E7F77"/>
    <w:rsid w:val="58BF26CD"/>
    <w:rsid w:val="58C567CC"/>
    <w:rsid w:val="58E67D87"/>
    <w:rsid w:val="58ED46B0"/>
    <w:rsid w:val="58FD2305"/>
    <w:rsid w:val="58FE056E"/>
    <w:rsid w:val="59393C4A"/>
    <w:rsid w:val="595B1147"/>
    <w:rsid w:val="596B5674"/>
    <w:rsid w:val="597C1452"/>
    <w:rsid w:val="59BA3069"/>
    <w:rsid w:val="59D27A0C"/>
    <w:rsid w:val="59E40202"/>
    <w:rsid w:val="59F04EF4"/>
    <w:rsid w:val="5A0435C3"/>
    <w:rsid w:val="5A1E73AC"/>
    <w:rsid w:val="5A236FD7"/>
    <w:rsid w:val="5A394FC1"/>
    <w:rsid w:val="5A3A1659"/>
    <w:rsid w:val="5A516620"/>
    <w:rsid w:val="5A6205BF"/>
    <w:rsid w:val="5A6A7E8E"/>
    <w:rsid w:val="5A8159FC"/>
    <w:rsid w:val="5AB53231"/>
    <w:rsid w:val="5AC33E4A"/>
    <w:rsid w:val="5AC3786F"/>
    <w:rsid w:val="5AD46F7D"/>
    <w:rsid w:val="5ADB511C"/>
    <w:rsid w:val="5AEA51AD"/>
    <w:rsid w:val="5AF94149"/>
    <w:rsid w:val="5B021E37"/>
    <w:rsid w:val="5B1B4538"/>
    <w:rsid w:val="5B7F5251"/>
    <w:rsid w:val="5BB73DD6"/>
    <w:rsid w:val="5BBB7739"/>
    <w:rsid w:val="5BBD4EF8"/>
    <w:rsid w:val="5BC03CD5"/>
    <w:rsid w:val="5BC2428B"/>
    <w:rsid w:val="5BC62D16"/>
    <w:rsid w:val="5BE81573"/>
    <w:rsid w:val="5C062F01"/>
    <w:rsid w:val="5C1C5B61"/>
    <w:rsid w:val="5C1D21E6"/>
    <w:rsid w:val="5C63317F"/>
    <w:rsid w:val="5C7130A4"/>
    <w:rsid w:val="5C727F12"/>
    <w:rsid w:val="5C774EB1"/>
    <w:rsid w:val="5C7C6F1B"/>
    <w:rsid w:val="5C844AAD"/>
    <w:rsid w:val="5C925AD2"/>
    <w:rsid w:val="5CE81E5F"/>
    <w:rsid w:val="5D093637"/>
    <w:rsid w:val="5D1B1B06"/>
    <w:rsid w:val="5D3775F3"/>
    <w:rsid w:val="5D5177F4"/>
    <w:rsid w:val="5DA225D3"/>
    <w:rsid w:val="5DBF55DF"/>
    <w:rsid w:val="5DD27ECB"/>
    <w:rsid w:val="5DE12CF4"/>
    <w:rsid w:val="5DF30D93"/>
    <w:rsid w:val="5E712529"/>
    <w:rsid w:val="5E7D03CD"/>
    <w:rsid w:val="5E8A5468"/>
    <w:rsid w:val="5F1A20DE"/>
    <w:rsid w:val="5F1B37BA"/>
    <w:rsid w:val="5F227D9A"/>
    <w:rsid w:val="5F3F2C3C"/>
    <w:rsid w:val="5F5D637E"/>
    <w:rsid w:val="5F8C496E"/>
    <w:rsid w:val="5FB70A21"/>
    <w:rsid w:val="5FC43259"/>
    <w:rsid w:val="602A0E6D"/>
    <w:rsid w:val="602B75EC"/>
    <w:rsid w:val="602E3449"/>
    <w:rsid w:val="603270C2"/>
    <w:rsid w:val="603C5EF7"/>
    <w:rsid w:val="605F0547"/>
    <w:rsid w:val="60624606"/>
    <w:rsid w:val="606B29C3"/>
    <w:rsid w:val="606D3842"/>
    <w:rsid w:val="607D2D0B"/>
    <w:rsid w:val="609F35F2"/>
    <w:rsid w:val="60E179EA"/>
    <w:rsid w:val="60E65BFD"/>
    <w:rsid w:val="61046033"/>
    <w:rsid w:val="6113267F"/>
    <w:rsid w:val="61132A3F"/>
    <w:rsid w:val="61494D95"/>
    <w:rsid w:val="6155111F"/>
    <w:rsid w:val="61617739"/>
    <w:rsid w:val="61721DB6"/>
    <w:rsid w:val="618121E7"/>
    <w:rsid w:val="61991B06"/>
    <w:rsid w:val="61B14C85"/>
    <w:rsid w:val="61B432B0"/>
    <w:rsid w:val="61EF1F5F"/>
    <w:rsid w:val="62043CD1"/>
    <w:rsid w:val="625006EB"/>
    <w:rsid w:val="62571012"/>
    <w:rsid w:val="62B050EB"/>
    <w:rsid w:val="62D30A82"/>
    <w:rsid w:val="62ED47EA"/>
    <w:rsid w:val="62F967CA"/>
    <w:rsid w:val="6325360B"/>
    <w:rsid w:val="634A6B57"/>
    <w:rsid w:val="63545F49"/>
    <w:rsid w:val="635A14F9"/>
    <w:rsid w:val="639A51AE"/>
    <w:rsid w:val="63B54BF5"/>
    <w:rsid w:val="63BD3303"/>
    <w:rsid w:val="63C206B6"/>
    <w:rsid w:val="63DD6EDF"/>
    <w:rsid w:val="63EE6AA5"/>
    <w:rsid w:val="63F91DD1"/>
    <w:rsid w:val="63F944E9"/>
    <w:rsid w:val="64121B55"/>
    <w:rsid w:val="641B2CDA"/>
    <w:rsid w:val="64315EF0"/>
    <w:rsid w:val="643D666B"/>
    <w:rsid w:val="644F181B"/>
    <w:rsid w:val="646E4E4A"/>
    <w:rsid w:val="648009D3"/>
    <w:rsid w:val="64900424"/>
    <w:rsid w:val="64A23235"/>
    <w:rsid w:val="64B21CC3"/>
    <w:rsid w:val="64B53A3B"/>
    <w:rsid w:val="64F85497"/>
    <w:rsid w:val="65081438"/>
    <w:rsid w:val="65133997"/>
    <w:rsid w:val="6535349A"/>
    <w:rsid w:val="655E6055"/>
    <w:rsid w:val="656216CE"/>
    <w:rsid w:val="65630AB4"/>
    <w:rsid w:val="656503AA"/>
    <w:rsid w:val="65776363"/>
    <w:rsid w:val="657E2A91"/>
    <w:rsid w:val="65CC36C6"/>
    <w:rsid w:val="664C25E3"/>
    <w:rsid w:val="66712FBC"/>
    <w:rsid w:val="66856946"/>
    <w:rsid w:val="669127E3"/>
    <w:rsid w:val="6698611D"/>
    <w:rsid w:val="669F584F"/>
    <w:rsid w:val="66A020CF"/>
    <w:rsid w:val="66AD3E3A"/>
    <w:rsid w:val="66C76396"/>
    <w:rsid w:val="66E922DE"/>
    <w:rsid w:val="67292E8F"/>
    <w:rsid w:val="674960D8"/>
    <w:rsid w:val="6758166F"/>
    <w:rsid w:val="67696216"/>
    <w:rsid w:val="676E234A"/>
    <w:rsid w:val="677203F4"/>
    <w:rsid w:val="67727547"/>
    <w:rsid w:val="678619E7"/>
    <w:rsid w:val="679354F9"/>
    <w:rsid w:val="67A03992"/>
    <w:rsid w:val="67A877DE"/>
    <w:rsid w:val="67A92F96"/>
    <w:rsid w:val="67AF0A0D"/>
    <w:rsid w:val="67C659C5"/>
    <w:rsid w:val="67DC74F1"/>
    <w:rsid w:val="67DD542C"/>
    <w:rsid w:val="67EB6A18"/>
    <w:rsid w:val="68122BF4"/>
    <w:rsid w:val="68240787"/>
    <w:rsid w:val="6828292B"/>
    <w:rsid w:val="68562D9F"/>
    <w:rsid w:val="687C0256"/>
    <w:rsid w:val="687E2CC0"/>
    <w:rsid w:val="688426FD"/>
    <w:rsid w:val="688B032C"/>
    <w:rsid w:val="68E23561"/>
    <w:rsid w:val="68E37F97"/>
    <w:rsid w:val="68EC13C4"/>
    <w:rsid w:val="69540761"/>
    <w:rsid w:val="6957719D"/>
    <w:rsid w:val="695A7016"/>
    <w:rsid w:val="6965287E"/>
    <w:rsid w:val="696F202C"/>
    <w:rsid w:val="699B2EE1"/>
    <w:rsid w:val="69F82084"/>
    <w:rsid w:val="6A0173D8"/>
    <w:rsid w:val="6A3F2459"/>
    <w:rsid w:val="6A595409"/>
    <w:rsid w:val="6A985B25"/>
    <w:rsid w:val="6AD54CC1"/>
    <w:rsid w:val="6AD57C2F"/>
    <w:rsid w:val="6ADE270F"/>
    <w:rsid w:val="6AFC42BE"/>
    <w:rsid w:val="6B141F0F"/>
    <w:rsid w:val="6B2675D6"/>
    <w:rsid w:val="6B2E23D2"/>
    <w:rsid w:val="6B575D76"/>
    <w:rsid w:val="6B615997"/>
    <w:rsid w:val="6B640E28"/>
    <w:rsid w:val="6B653230"/>
    <w:rsid w:val="6B806A43"/>
    <w:rsid w:val="6B81117A"/>
    <w:rsid w:val="6B900202"/>
    <w:rsid w:val="6BA0601F"/>
    <w:rsid w:val="6BA52C19"/>
    <w:rsid w:val="6BB64455"/>
    <w:rsid w:val="6BBE33C1"/>
    <w:rsid w:val="6BCF1502"/>
    <w:rsid w:val="6BD22770"/>
    <w:rsid w:val="6BDB5572"/>
    <w:rsid w:val="6BE432D1"/>
    <w:rsid w:val="6BF86920"/>
    <w:rsid w:val="6C0D6051"/>
    <w:rsid w:val="6C175221"/>
    <w:rsid w:val="6C5C511D"/>
    <w:rsid w:val="6C7232E2"/>
    <w:rsid w:val="6C815485"/>
    <w:rsid w:val="6C8B32E6"/>
    <w:rsid w:val="6CA8782A"/>
    <w:rsid w:val="6CCC213B"/>
    <w:rsid w:val="6CE834AF"/>
    <w:rsid w:val="6CEA401C"/>
    <w:rsid w:val="6CED13A1"/>
    <w:rsid w:val="6CF4589B"/>
    <w:rsid w:val="6D002660"/>
    <w:rsid w:val="6D032A2B"/>
    <w:rsid w:val="6D136F98"/>
    <w:rsid w:val="6D1F5BED"/>
    <w:rsid w:val="6D404D0D"/>
    <w:rsid w:val="6D417174"/>
    <w:rsid w:val="6D6032F4"/>
    <w:rsid w:val="6D6A7564"/>
    <w:rsid w:val="6DA9438E"/>
    <w:rsid w:val="6DAC2609"/>
    <w:rsid w:val="6DC37FB5"/>
    <w:rsid w:val="6DDA45DC"/>
    <w:rsid w:val="6DE558B2"/>
    <w:rsid w:val="6DF45C04"/>
    <w:rsid w:val="6E2A1BF7"/>
    <w:rsid w:val="6E5422C7"/>
    <w:rsid w:val="6EC205DA"/>
    <w:rsid w:val="6ECA12D3"/>
    <w:rsid w:val="6ED709A0"/>
    <w:rsid w:val="6ED754F5"/>
    <w:rsid w:val="6ED96738"/>
    <w:rsid w:val="6EE25A4E"/>
    <w:rsid w:val="6EEF5E09"/>
    <w:rsid w:val="6EFC63FB"/>
    <w:rsid w:val="6F291037"/>
    <w:rsid w:val="6F522D33"/>
    <w:rsid w:val="6F6C6375"/>
    <w:rsid w:val="6FAC2527"/>
    <w:rsid w:val="6FF01A2A"/>
    <w:rsid w:val="70074091"/>
    <w:rsid w:val="70124813"/>
    <w:rsid w:val="704B62D2"/>
    <w:rsid w:val="706708A1"/>
    <w:rsid w:val="70872C41"/>
    <w:rsid w:val="709F1057"/>
    <w:rsid w:val="70A9168B"/>
    <w:rsid w:val="70AA0BCC"/>
    <w:rsid w:val="70EF636C"/>
    <w:rsid w:val="712A749B"/>
    <w:rsid w:val="713E263B"/>
    <w:rsid w:val="716006DB"/>
    <w:rsid w:val="717202BF"/>
    <w:rsid w:val="717331B6"/>
    <w:rsid w:val="71845216"/>
    <w:rsid w:val="71874FB0"/>
    <w:rsid w:val="71A02F71"/>
    <w:rsid w:val="71C91228"/>
    <w:rsid w:val="71D14840"/>
    <w:rsid w:val="72016658"/>
    <w:rsid w:val="720D0148"/>
    <w:rsid w:val="72283B36"/>
    <w:rsid w:val="72780975"/>
    <w:rsid w:val="72832AB8"/>
    <w:rsid w:val="728A4468"/>
    <w:rsid w:val="7290490C"/>
    <w:rsid w:val="72924C27"/>
    <w:rsid w:val="72A024AA"/>
    <w:rsid w:val="72B102DA"/>
    <w:rsid w:val="72B4351B"/>
    <w:rsid w:val="72B901BD"/>
    <w:rsid w:val="72CA074B"/>
    <w:rsid w:val="72D22768"/>
    <w:rsid w:val="72D45F66"/>
    <w:rsid w:val="72DF2591"/>
    <w:rsid w:val="72F25CAF"/>
    <w:rsid w:val="72F5198C"/>
    <w:rsid w:val="731B1D78"/>
    <w:rsid w:val="732A3862"/>
    <w:rsid w:val="73517931"/>
    <w:rsid w:val="73650E8C"/>
    <w:rsid w:val="73804EDA"/>
    <w:rsid w:val="73D9513D"/>
    <w:rsid w:val="73DE0E8B"/>
    <w:rsid w:val="73E25F6B"/>
    <w:rsid w:val="73F25289"/>
    <w:rsid w:val="74112642"/>
    <w:rsid w:val="741527F4"/>
    <w:rsid w:val="741B24B6"/>
    <w:rsid w:val="74367F9A"/>
    <w:rsid w:val="746C4805"/>
    <w:rsid w:val="7485580D"/>
    <w:rsid w:val="749470B9"/>
    <w:rsid w:val="749D0945"/>
    <w:rsid w:val="74A716F7"/>
    <w:rsid w:val="74DA2F09"/>
    <w:rsid w:val="74E7666D"/>
    <w:rsid w:val="75091547"/>
    <w:rsid w:val="751C0CC1"/>
    <w:rsid w:val="752E4E36"/>
    <w:rsid w:val="753D327B"/>
    <w:rsid w:val="755C214B"/>
    <w:rsid w:val="75757AE8"/>
    <w:rsid w:val="757C086D"/>
    <w:rsid w:val="75804A36"/>
    <w:rsid w:val="75850A11"/>
    <w:rsid w:val="758551DD"/>
    <w:rsid w:val="75930F2A"/>
    <w:rsid w:val="75A5486A"/>
    <w:rsid w:val="75B02134"/>
    <w:rsid w:val="75B87975"/>
    <w:rsid w:val="75F43634"/>
    <w:rsid w:val="76007719"/>
    <w:rsid w:val="76132823"/>
    <w:rsid w:val="76217D3F"/>
    <w:rsid w:val="762D6C3F"/>
    <w:rsid w:val="76434758"/>
    <w:rsid w:val="765C4CA7"/>
    <w:rsid w:val="767D0282"/>
    <w:rsid w:val="76956BE2"/>
    <w:rsid w:val="76B86C49"/>
    <w:rsid w:val="76BE461C"/>
    <w:rsid w:val="76CB0952"/>
    <w:rsid w:val="76CE1B13"/>
    <w:rsid w:val="76D1082B"/>
    <w:rsid w:val="772813B5"/>
    <w:rsid w:val="772B10B5"/>
    <w:rsid w:val="7760310B"/>
    <w:rsid w:val="77914195"/>
    <w:rsid w:val="77AD185B"/>
    <w:rsid w:val="77B023B6"/>
    <w:rsid w:val="77C521AE"/>
    <w:rsid w:val="77C970F3"/>
    <w:rsid w:val="77D73095"/>
    <w:rsid w:val="78041330"/>
    <w:rsid w:val="781F67B1"/>
    <w:rsid w:val="782417B2"/>
    <w:rsid w:val="78360102"/>
    <w:rsid w:val="783B110F"/>
    <w:rsid w:val="783C54C1"/>
    <w:rsid w:val="783F0F53"/>
    <w:rsid w:val="784C58FE"/>
    <w:rsid w:val="785638C1"/>
    <w:rsid w:val="787A3A58"/>
    <w:rsid w:val="787F1F88"/>
    <w:rsid w:val="7896056D"/>
    <w:rsid w:val="789C500B"/>
    <w:rsid w:val="78A44AF9"/>
    <w:rsid w:val="78BC4FA4"/>
    <w:rsid w:val="78DE07EB"/>
    <w:rsid w:val="78F1608B"/>
    <w:rsid w:val="78FD5E38"/>
    <w:rsid w:val="79303C90"/>
    <w:rsid w:val="793F1F59"/>
    <w:rsid w:val="796C00E0"/>
    <w:rsid w:val="79761A69"/>
    <w:rsid w:val="79864455"/>
    <w:rsid w:val="79BB3FD7"/>
    <w:rsid w:val="79D74407"/>
    <w:rsid w:val="7A05268C"/>
    <w:rsid w:val="7A0A28A9"/>
    <w:rsid w:val="7A0C139B"/>
    <w:rsid w:val="7A0D4339"/>
    <w:rsid w:val="7A227EB8"/>
    <w:rsid w:val="7A321AF4"/>
    <w:rsid w:val="7A5E5467"/>
    <w:rsid w:val="7A6B6119"/>
    <w:rsid w:val="7A7E0950"/>
    <w:rsid w:val="7A7F48DD"/>
    <w:rsid w:val="7A9022D3"/>
    <w:rsid w:val="7AC27D82"/>
    <w:rsid w:val="7ACE005E"/>
    <w:rsid w:val="7AE869CD"/>
    <w:rsid w:val="7AFF1C73"/>
    <w:rsid w:val="7B0737B3"/>
    <w:rsid w:val="7B2C6C04"/>
    <w:rsid w:val="7B3602D6"/>
    <w:rsid w:val="7B472316"/>
    <w:rsid w:val="7B4F5B04"/>
    <w:rsid w:val="7B7A444D"/>
    <w:rsid w:val="7B95314A"/>
    <w:rsid w:val="7BD25C6B"/>
    <w:rsid w:val="7BD37DCF"/>
    <w:rsid w:val="7BD42C02"/>
    <w:rsid w:val="7BE10C07"/>
    <w:rsid w:val="7BF77374"/>
    <w:rsid w:val="7C2869ED"/>
    <w:rsid w:val="7C293142"/>
    <w:rsid w:val="7C5E23BD"/>
    <w:rsid w:val="7C992514"/>
    <w:rsid w:val="7C9D7850"/>
    <w:rsid w:val="7CA949A1"/>
    <w:rsid w:val="7CCF2D25"/>
    <w:rsid w:val="7CE028C5"/>
    <w:rsid w:val="7CE858AB"/>
    <w:rsid w:val="7D2438A6"/>
    <w:rsid w:val="7D2E4372"/>
    <w:rsid w:val="7D4904F0"/>
    <w:rsid w:val="7D673EBC"/>
    <w:rsid w:val="7D705D10"/>
    <w:rsid w:val="7D7B605B"/>
    <w:rsid w:val="7D931792"/>
    <w:rsid w:val="7DAC4042"/>
    <w:rsid w:val="7DF50700"/>
    <w:rsid w:val="7E0E0B22"/>
    <w:rsid w:val="7E0F4EE6"/>
    <w:rsid w:val="7E1172EE"/>
    <w:rsid w:val="7E335DA5"/>
    <w:rsid w:val="7E712358"/>
    <w:rsid w:val="7E805DB3"/>
    <w:rsid w:val="7E932601"/>
    <w:rsid w:val="7E9A13E9"/>
    <w:rsid w:val="7EC959CC"/>
    <w:rsid w:val="7ED03FDC"/>
    <w:rsid w:val="7EEC11CE"/>
    <w:rsid w:val="7EF56519"/>
    <w:rsid w:val="7F00651A"/>
    <w:rsid w:val="7F446EA8"/>
    <w:rsid w:val="7F465986"/>
    <w:rsid w:val="7F772B83"/>
    <w:rsid w:val="7F86656B"/>
    <w:rsid w:val="7FB07741"/>
    <w:rsid w:val="7FB16C6E"/>
    <w:rsid w:val="7FFA4466"/>
    <w:rsid w:val="7FFB0EA2"/>
    <w:rsid w:val="7FFE001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5"/>
    <w:qFormat/>
    <w:uiPriority w:val="99"/>
    <w:pPr>
      <w:keepNext/>
      <w:keepLines/>
      <w:spacing w:before="340" w:after="330" w:line="578" w:lineRule="auto"/>
      <w:outlineLvl w:val="0"/>
    </w:pPr>
    <w:rPr>
      <w:rFonts w:eastAsia="黑体"/>
      <w:b/>
      <w:bCs/>
      <w:kern w:val="44"/>
      <w:sz w:val="32"/>
      <w:szCs w:val="32"/>
    </w:rPr>
  </w:style>
  <w:style w:type="paragraph" w:styleId="3">
    <w:name w:val="heading 2"/>
    <w:basedOn w:val="1"/>
    <w:next w:val="1"/>
    <w:link w:val="26"/>
    <w:qFormat/>
    <w:uiPriority w:val="99"/>
    <w:pPr>
      <w:keepNext/>
      <w:keepLines/>
      <w:spacing w:before="260" w:after="260" w:line="416" w:lineRule="auto"/>
      <w:outlineLvl w:val="1"/>
    </w:pPr>
    <w:rPr>
      <w:rFonts w:ascii="Cambria" w:hAnsi="Cambria" w:cs="Cambria"/>
      <w:b/>
      <w:bCs/>
      <w:sz w:val="28"/>
      <w:szCs w:val="28"/>
    </w:rPr>
  </w:style>
  <w:style w:type="paragraph" w:styleId="4">
    <w:name w:val="heading 3"/>
    <w:basedOn w:val="1"/>
    <w:next w:val="1"/>
    <w:link w:val="27"/>
    <w:qFormat/>
    <w:uiPriority w:val="99"/>
    <w:pPr>
      <w:keepNext/>
      <w:keepLines/>
      <w:spacing w:before="260" w:after="260" w:line="416" w:lineRule="auto"/>
      <w:outlineLvl w:val="2"/>
    </w:pPr>
    <w:rPr>
      <w:b/>
      <w:bCs/>
      <w:sz w:val="32"/>
      <w:szCs w:val="32"/>
    </w:rPr>
  </w:style>
  <w:style w:type="paragraph" w:styleId="5">
    <w:name w:val="heading 4"/>
    <w:basedOn w:val="1"/>
    <w:next w:val="1"/>
    <w:link w:val="28"/>
    <w:qFormat/>
    <w:locked/>
    <w:uiPriority w:val="99"/>
    <w:pPr>
      <w:keepNext/>
      <w:keepLines/>
      <w:spacing w:before="280" w:after="290" w:line="376" w:lineRule="auto"/>
      <w:outlineLvl w:val="3"/>
    </w:pPr>
    <w:rPr>
      <w:rFonts w:ascii="Arial" w:hAnsi="Arial" w:eastAsia="黑体" w:cs="Arial"/>
      <w:b/>
      <w:bCs/>
      <w:sz w:val="28"/>
      <w:szCs w:val="28"/>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31"/>
    <w:semiHidden/>
    <w:qFormat/>
    <w:uiPriority w:val="99"/>
    <w:pPr>
      <w:shd w:val="clear" w:color="auto" w:fill="000080"/>
    </w:pPr>
  </w:style>
  <w:style w:type="paragraph" w:styleId="7">
    <w:name w:val="Body Text"/>
    <w:basedOn w:val="1"/>
    <w:link w:val="29"/>
    <w:qFormat/>
    <w:uiPriority w:val="99"/>
    <w:pPr>
      <w:spacing w:after="120"/>
    </w:pPr>
  </w:style>
  <w:style w:type="paragraph" w:styleId="8">
    <w:name w:val="Body Text Indent"/>
    <w:basedOn w:val="1"/>
    <w:link w:val="32"/>
    <w:qFormat/>
    <w:uiPriority w:val="99"/>
    <w:pPr>
      <w:spacing w:after="120"/>
      <w:ind w:left="420" w:leftChars="200"/>
    </w:pPr>
  </w:style>
  <w:style w:type="paragraph" w:styleId="9">
    <w:name w:val="toc 3"/>
    <w:basedOn w:val="1"/>
    <w:next w:val="1"/>
    <w:qFormat/>
    <w:uiPriority w:val="39"/>
    <w:pPr>
      <w:tabs>
        <w:tab w:val="right" w:leader="dot" w:pos="8494"/>
      </w:tabs>
      <w:ind w:left="840" w:leftChars="400"/>
    </w:pPr>
    <w:rPr>
      <w:b/>
      <w:bCs/>
      <w:kern w:val="0"/>
      <w:sz w:val="30"/>
      <w:szCs w:val="30"/>
    </w:rPr>
  </w:style>
  <w:style w:type="paragraph" w:styleId="10">
    <w:name w:val="Plain Text"/>
    <w:basedOn w:val="1"/>
    <w:link w:val="33"/>
    <w:qFormat/>
    <w:uiPriority w:val="99"/>
    <w:rPr>
      <w:rFonts w:ascii="宋体" w:hAnsi="Courier New" w:cs="宋体"/>
    </w:rPr>
  </w:style>
  <w:style w:type="paragraph" w:styleId="11">
    <w:name w:val="Body Text Indent 2"/>
    <w:basedOn w:val="1"/>
    <w:link w:val="34"/>
    <w:qFormat/>
    <w:uiPriority w:val="99"/>
    <w:pPr>
      <w:spacing w:after="120" w:line="480" w:lineRule="auto"/>
      <w:ind w:left="420" w:leftChars="200"/>
    </w:pPr>
  </w:style>
  <w:style w:type="paragraph" w:styleId="12">
    <w:name w:val="Balloon Text"/>
    <w:basedOn w:val="1"/>
    <w:link w:val="35"/>
    <w:semiHidden/>
    <w:qFormat/>
    <w:uiPriority w:val="99"/>
    <w:rPr>
      <w:kern w:val="0"/>
      <w:sz w:val="18"/>
      <w:szCs w:val="18"/>
    </w:rPr>
  </w:style>
  <w:style w:type="paragraph" w:styleId="13">
    <w:name w:val="footer"/>
    <w:basedOn w:val="1"/>
    <w:link w:val="36"/>
    <w:qFormat/>
    <w:uiPriority w:val="99"/>
    <w:pPr>
      <w:tabs>
        <w:tab w:val="center" w:pos="4153"/>
        <w:tab w:val="right" w:pos="8306"/>
      </w:tabs>
      <w:snapToGrid w:val="0"/>
      <w:jc w:val="left"/>
    </w:pPr>
    <w:rPr>
      <w:kern w:val="0"/>
      <w:sz w:val="18"/>
      <w:szCs w:val="18"/>
    </w:rPr>
  </w:style>
  <w:style w:type="paragraph" w:styleId="14">
    <w:name w:val="header"/>
    <w:basedOn w:val="1"/>
    <w:link w:val="38"/>
    <w:qFormat/>
    <w:uiPriority w:val="99"/>
    <w:pPr>
      <w:pBdr>
        <w:bottom w:val="single" w:color="auto" w:sz="6" w:space="1"/>
      </w:pBdr>
      <w:tabs>
        <w:tab w:val="center" w:pos="4153"/>
        <w:tab w:val="right" w:pos="8306"/>
      </w:tabs>
      <w:snapToGrid w:val="0"/>
      <w:jc w:val="center"/>
    </w:pPr>
    <w:rPr>
      <w:kern w:val="0"/>
      <w:sz w:val="18"/>
      <w:szCs w:val="18"/>
    </w:rPr>
  </w:style>
  <w:style w:type="paragraph" w:styleId="15">
    <w:name w:val="toc 1"/>
    <w:basedOn w:val="1"/>
    <w:next w:val="1"/>
    <w:qFormat/>
    <w:uiPriority w:val="39"/>
    <w:pPr>
      <w:tabs>
        <w:tab w:val="right" w:leader="dot" w:pos="9170"/>
      </w:tabs>
      <w:spacing w:before="120" w:after="120"/>
      <w:jc w:val="left"/>
    </w:pPr>
    <w:rPr>
      <w:rFonts w:ascii="宋体" w:hAnsi="宋体" w:cs="宋体"/>
      <w:b/>
      <w:bCs/>
      <w:caps/>
      <w:sz w:val="24"/>
      <w:szCs w:val="24"/>
    </w:rPr>
  </w:style>
  <w:style w:type="paragraph" w:styleId="16">
    <w:name w:val="Subtitle"/>
    <w:basedOn w:val="1"/>
    <w:next w:val="1"/>
    <w:link w:val="39"/>
    <w:qFormat/>
    <w:uiPriority w:val="99"/>
    <w:pPr>
      <w:spacing w:before="240" w:after="60" w:line="312" w:lineRule="auto"/>
      <w:jc w:val="center"/>
      <w:outlineLvl w:val="1"/>
    </w:pPr>
    <w:rPr>
      <w:rFonts w:ascii="Cambria" w:hAnsi="Cambria" w:cs="Cambria"/>
      <w:b/>
      <w:bCs/>
      <w:kern w:val="28"/>
      <w:sz w:val="32"/>
      <w:szCs w:val="32"/>
    </w:rPr>
  </w:style>
  <w:style w:type="paragraph" w:styleId="17">
    <w:name w:val="toc 2"/>
    <w:basedOn w:val="1"/>
    <w:next w:val="1"/>
    <w:qFormat/>
    <w:uiPriority w:val="39"/>
    <w:pPr>
      <w:tabs>
        <w:tab w:val="right" w:leader="dot" w:pos="9170"/>
      </w:tabs>
      <w:spacing w:line="360" w:lineRule="auto"/>
      <w:ind w:left="210"/>
      <w:jc w:val="left"/>
    </w:pPr>
    <w:rPr>
      <w:rFonts w:ascii="宋体" w:hAnsi="宋体" w:cs="宋体"/>
      <w:b/>
      <w:bCs/>
      <w:smallCaps/>
      <w:color w:val="000000"/>
      <w:kern w:val="0"/>
      <w:sz w:val="30"/>
      <w:szCs w:val="30"/>
    </w:rPr>
  </w:style>
  <w:style w:type="paragraph" w:styleId="1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9">
    <w:name w:val="Body Text First Indent"/>
    <w:basedOn w:val="7"/>
    <w:link w:val="30"/>
    <w:qFormat/>
    <w:uiPriority w:val="99"/>
    <w:pPr>
      <w:ind w:firstLine="420" w:firstLineChars="100"/>
    </w:pPr>
  </w:style>
  <w:style w:type="paragraph" w:styleId="20">
    <w:name w:val="Body Text First Indent 2"/>
    <w:basedOn w:val="8"/>
    <w:link w:val="37"/>
    <w:qFormat/>
    <w:uiPriority w:val="99"/>
    <w:pPr>
      <w:ind w:firstLine="420" w:firstLineChars="200"/>
    </w:pPr>
  </w:style>
  <w:style w:type="character" w:styleId="23">
    <w:name w:val="Strong"/>
    <w:basedOn w:val="22"/>
    <w:qFormat/>
    <w:uiPriority w:val="99"/>
    <w:rPr>
      <w:b/>
      <w:bCs/>
    </w:rPr>
  </w:style>
  <w:style w:type="character" w:styleId="24">
    <w:name w:val="Hyperlink"/>
    <w:basedOn w:val="22"/>
    <w:qFormat/>
    <w:uiPriority w:val="99"/>
    <w:rPr>
      <w:color w:val="0000FF"/>
      <w:u w:val="single"/>
    </w:rPr>
  </w:style>
  <w:style w:type="character" w:customStyle="1" w:styleId="25">
    <w:name w:val="标题 1 Char"/>
    <w:basedOn w:val="22"/>
    <w:link w:val="2"/>
    <w:qFormat/>
    <w:locked/>
    <w:uiPriority w:val="99"/>
    <w:rPr>
      <w:rFonts w:eastAsia="黑体"/>
      <w:b/>
      <w:bCs/>
      <w:kern w:val="44"/>
      <w:sz w:val="44"/>
      <w:szCs w:val="44"/>
    </w:rPr>
  </w:style>
  <w:style w:type="character" w:customStyle="1" w:styleId="26">
    <w:name w:val="标题 2 Char"/>
    <w:basedOn w:val="22"/>
    <w:link w:val="3"/>
    <w:qFormat/>
    <w:locked/>
    <w:uiPriority w:val="99"/>
    <w:rPr>
      <w:rFonts w:ascii="Cambria" w:hAnsi="Cambria" w:cs="Cambria"/>
      <w:b/>
      <w:bCs/>
      <w:kern w:val="2"/>
      <w:sz w:val="32"/>
      <w:szCs w:val="32"/>
    </w:rPr>
  </w:style>
  <w:style w:type="character" w:customStyle="1" w:styleId="27">
    <w:name w:val="标题 3 Char"/>
    <w:basedOn w:val="22"/>
    <w:link w:val="4"/>
    <w:semiHidden/>
    <w:qFormat/>
    <w:locked/>
    <w:uiPriority w:val="99"/>
    <w:rPr>
      <w:b/>
      <w:bCs/>
      <w:sz w:val="32"/>
      <w:szCs w:val="32"/>
    </w:rPr>
  </w:style>
  <w:style w:type="character" w:customStyle="1" w:styleId="28">
    <w:name w:val="标题 4 Char"/>
    <w:basedOn w:val="22"/>
    <w:link w:val="5"/>
    <w:semiHidden/>
    <w:qFormat/>
    <w:locked/>
    <w:uiPriority w:val="99"/>
    <w:rPr>
      <w:rFonts w:ascii="Cambria" w:hAnsi="Cambria" w:eastAsia="宋体" w:cs="Cambria"/>
      <w:b/>
      <w:bCs/>
      <w:sz w:val="28"/>
      <w:szCs w:val="28"/>
    </w:rPr>
  </w:style>
  <w:style w:type="character" w:customStyle="1" w:styleId="29">
    <w:name w:val="正文文本 Char"/>
    <w:basedOn w:val="22"/>
    <w:link w:val="7"/>
    <w:semiHidden/>
    <w:qFormat/>
    <w:locked/>
    <w:uiPriority w:val="99"/>
    <w:rPr>
      <w:sz w:val="21"/>
      <w:szCs w:val="21"/>
    </w:rPr>
  </w:style>
  <w:style w:type="character" w:customStyle="1" w:styleId="30">
    <w:name w:val="正文首行缩进 Char"/>
    <w:basedOn w:val="29"/>
    <w:link w:val="19"/>
    <w:semiHidden/>
    <w:qFormat/>
    <w:locked/>
    <w:uiPriority w:val="99"/>
  </w:style>
  <w:style w:type="character" w:customStyle="1" w:styleId="31">
    <w:name w:val="文档结构图 Char"/>
    <w:basedOn w:val="22"/>
    <w:link w:val="6"/>
    <w:semiHidden/>
    <w:qFormat/>
    <w:locked/>
    <w:uiPriority w:val="99"/>
    <w:rPr>
      <w:rFonts w:ascii="Times New Roman" w:hAnsi="Times New Roman" w:cs="Times New Roman"/>
      <w:sz w:val="2"/>
      <w:szCs w:val="2"/>
    </w:rPr>
  </w:style>
  <w:style w:type="character" w:customStyle="1" w:styleId="32">
    <w:name w:val="正文文本缩进 Char"/>
    <w:basedOn w:val="22"/>
    <w:link w:val="8"/>
    <w:semiHidden/>
    <w:qFormat/>
    <w:locked/>
    <w:uiPriority w:val="99"/>
    <w:rPr>
      <w:sz w:val="21"/>
      <w:szCs w:val="21"/>
    </w:rPr>
  </w:style>
  <w:style w:type="character" w:customStyle="1" w:styleId="33">
    <w:name w:val="纯文本 Char"/>
    <w:basedOn w:val="22"/>
    <w:link w:val="10"/>
    <w:semiHidden/>
    <w:qFormat/>
    <w:locked/>
    <w:uiPriority w:val="99"/>
    <w:rPr>
      <w:rFonts w:ascii="宋体" w:hAnsi="Courier New" w:cs="宋体"/>
      <w:sz w:val="21"/>
      <w:szCs w:val="21"/>
    </w:rPr>
  </w:style>
  <w:style w:type="character" w:customStyle="1" w:styleId="34">
    <w:name w:val="正文文本缩进 2 Char"/>
    <w:basedOn w:val="22"/>
    <w:link w:val="11"/>
    <w:semiHidden/>
    <w:qFormat/>
    <w:locked/>
    <w:uiPriority w:val="99"/>
    <w:rPr>
      <w:sz w:val="21"/>
      <w:szCs w:val="21"/>
    </w:rPr>
  </w:style>
  <w:style w:type="character" w:customStyle="1" w:styleId="35">
    <w:name w:val="批注框文本 Char"/>
    <w:basedOn w:val="22"/>
    <w:link w:val="12"/>
    <w:semiHidden/>
    <w:qFormat/>
    <w:locked/>
    <w:uiPriority w:val="99"/>
    <w:rPr>
      <w:sz w:val="18"/>
      <w:szCs w:val="18"/>
    </w:rPr>
  </w:style>
  <w:style w:type="character" w:customStyle="1" w:styleId="36">
    <w:name w:val="页脚 Char"/>
    <w:basedOn w:val="22"/>
    <w:link w:val="13"/>
    <w:qFormat/>
    <w:locked/>
    <w:uiPriority w:val="99"/>
    <w:rPr>
      <w:sz w:val="18"/>
      <w:szCs w:val="18"/>
    </w:rPr>
  </w:style>
  <w:style w:type="character" w:customStyle="1" w:styleId="37">
    <w:name w:val="正文首行缩进 2 Char"/>
    <w:basedOn w:val="32"/>
    <w:link w:val="20"/>
    <w:semiHidden/>
    <w:qFormat/>
    <w:locked/>
    <w:uiPriority w:val="99"/>
  </w:style>
  <w:style w:type="character" w:customStyle="1" w:styleId="38">
    <w:name w:val="页眉 Char"/>
    <w:basedOn w:val="22"/>
    <w:link w:val="14"/>
    <w:qFormat/>
    <w:locked/>
    <w:uiPriority w:val="99"/>
    <w:rPr>
      <w:sz w:val="18"/>
      <w:szCs w:val="18"/>
    </w:rPr>
  </w:style>
  <w:style w:type="character" w:customStyle="1" w:styleId="39">
    <w:name w:val="副标题 Char"/>
    <w:basedOn w:val="22"/>
    <w:link w:val="16"/>
    <w:qFormat/>
    <w:locked/>
    <w:uiPriority w:val="99"/>
    <w:rPr>
      <w:rFonts w:ascii="Cambria" w:hAnsi="Cambria" w:cs="Cambria"/>
      <w:b/>
      <w:bCs/>
      <w:kern w:val="28"/>
      <w:sz w:val="32"/>
      <w:szCs w:val="32"/>
    </w:rPr>
  </w:style>
  <w:style w:type="paragraph" w:customStyle="1" w:styleId="40">
    <w:name w:val="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styleId="4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08A6E3-3086-4711-8D43-27BA221D671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30</Pages>
  <Words>2747</Words>
  <Characters>15658</Characters>
  <Lines>130</Lines>
  <Paragraphs>36</Paragraphs>
  <TotalTime>0</TotalTime>
  <ScaleCrop>false</ScaleCrop>
  <LinksUpToDate>false</LinksUpToDate>
  <CharactersWithSpaces>18369</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2019-09-11T05:50:00Z</dcterms:created>
  <dc:creator>AutoBVT</dc:creator>
  <cp:lastModifiedBy>Administrator</cp:lastModifiedBy>
  <dcterms:modified xsi:type="dcterms:W3CDTF">2020-04-30T06:22:47Z</dcterms:modified>
  <cp:revision>283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