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-1087755</wp:posOffset>
            </wp:positionH>
            <wp:positionV relativeFrom="paragraph">
              <wp:posOffset>-919480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a:effectLst/>
                      </wps:spPr>
                      <wps:txbx>
                        <w:txbxContent>
                          <w:p>
                            <w:pPr>
                              <w:pStyle w:val="2"/>
                              <w:rPr>
                                <w:rFonts w:hint="default" w:eastAsia="黑体" w:cs="Times New Roman"/>
                                <w:lang w:val="en-US" w:eastAsia="zh-CN"/>
                              </w:rPr>
                            </w:pPr>
                            <w:bookmarkStart w:id="17" w:name="_Toc518548545"/>
                            <w:bookmarkStart w:id="18" w:name="_Toc527640818"/>
                            <w:bookmarkStart w:id="19" w:name="_Toc528222492"/>
                            <w:bookmarkStart w:id="20" w:name="_Toc518051249"/>
                            <w:bookmarkStart w:id="21" w:name="_Toc521586415"/>
                            <w:bookmarkStart w:id="22" w:name="_Toc530147840"/>
                            <w:bookmarkStart w:id="23" w:name="_Toc511397199"/>
                            <w:bookmarkStart w:id="24" w:name="_Toc527037029"/>
                            <w:bookmarkStart w:id="25" w:name="_Toc516237036"/>
                            <w:bookmarkStart w:id="26" w:name="_Toc519147013"/>
                            <w:bookmarkStart w:id="27" w:name="_Toc533083465"/>
                            <w:bookmarkStart w:id="28" w:name="_Toc508369676"/>
                            <w:bookmarkStart w:id="29" w:name="_Toc515611913"/>
                            <w:bookmarkStart w:id="30" w:name="_Toc513211123"/>
                            <w:bookmarkStart w:id="31" w:name="_Toc528913994"/>
                            <w:bookmarkStart w:id="32" w:name="_Toc530751847"/>
                            <w:bookmarkStart w:id="33" w:name="_Toc514329181"/>
                            <w:bookmarkStart w:id="34" w:name="_Toc529455508"/>
                            <w:bookmarkStart w:id="35" w:name="_Toc504744209"/>
                            <w:bookmarkStart w:id="36" w:name="_Toc514921969"/>
                            <w:bookmarkStart w:id="37" w:name="_Toc531854138"/>
                            <w:bookmarkStart w:id="38" w:name="_Toc514422624"/>
                            <w:bookmarkStart w:id="39" w:name="_Toc512606000"/>
                            <w:bookmarkStart w:id="40" w:name="_Toc516819989"/>
                            <w:bookmarkStart w:id="41" w:name="_Toc512001762"/>
                            <w:bookmarkStart w:id="42" w:name="_Toc513123883"/>
                            <w:bookmarkStart w:id="43" w:name="_Toc533674480"/>
                            <w:bookmarkStart w:id="44" w:name="_Toc527035872"/>
                            <w:bookmarkStart w:id="45" w:name="_Toc531358358"/>
                            <w:bookmarkStart w:id="46" w:name="_Toc530149342"/>
                            <w:bookmarkStart w:id="47" w:name="_Toc513728611"/>
                            <w:bookmarkStart w:id="48" w:name="_Toc510190043"/>
                            <w:bookmarkStart w:id="49" w:name="_Toc533168359"/>
                            <w:bookmarkStart w:id="50" w:name="_Toc513728505"/>
                            <w:bookmarkStart w:id="51" w:name="_Toc516841874"/>
                            <w:bookmarkStart w:id="52" w:name="_Toc520452528"/>
                            <w:bookmarkStart w:id="53" w:name="_Toc520381693"/>
                            <w:bookmarkStart w:id="54" w:name="_Toc519258206"/>
                            <w:bookmarkStart w:id="55" w:name="_Toc485828984"/>
                            <w:bookmarkStart w:id="56" w:name="_Toc519842315"/>
                            <w:bookmarkStart w:id="57" w:name="_Toc511375612"/>
                            <w:bookmarkStart w:id="58" w:name="_Toc529541800"/>
                            <w:bookmarkStart w:id="59" w:name="_Toc512521225"/>
                            <w:bookmarkStart w:id="60" w:name="_Toc525913129"/>
                            <w:bookmarkStart w:id="61" w:name="_Toc505347182"/>
                            <w:bookmarkStart w:id="62" w:name="_Toc515633934"/>
                            <w:bookmarkStart w:id="63" w:name="_Toc505261402"/>
                            <w:bookmarkStart w:id="64" w:name="_Toc507769000"/>
                            <w:bookmarkStart w:id="65" w:name="_Toc519865236"/>
                            <w:bookmarkStart w:id="66" w:name="_Toc531943255"/>
                            <w:bookmarkStart w:id="67" w:name="_Toc533167784"/>
                            <w:bookmarkStart w:id="68" w:name="_Toc510190825"/>
                            <w:bookmarkStart w:id="69" w:name="_Toc517965461"/>
                            <w:bookmarkStart w:id="70" w:name="_Toc1132017"/>
                            <w:bookmarkStart w:id="71" w:name="_Toc518651973"/>
                            <w:bookmarkStart w:id="72" w:name="_Toc509582478"/>
                            <w:bookmarkStart w:id="73" w:name="_Toc521075423"/>
                            <w:bookmarkStart w:id="74" w:name="_Toc515612471"/>
                            <w:bookmarkStart w:id="75" w:name="_Toc532566849"/>
                            <w:bookmarkStart w:id="76" w:name="_Toc508267081"/>
                            <w:bookmarkStart w:id="77" w:name="_Toc528332594"/>
                            <w:bookmarkStart w:id="78" w:name="_Toc505947794"/>
                            <w:bookmarkStart w:id="79" w:name="_Toc517427833"/>
                            <w:bookmarkStart w:id="80" w:name="_Toc508960595"/>
                            <w:bookmarkStart w:id="81" w:name="_Toc504057445"/>
                            <w:bookmarkStart w:id="82" w:name="_Toc522890290"/>
                            <w:bookmarkStart w:id="83" w:name="_Toc517448405"/>
                            <w:bookmarkStart w:id="84" w:name="_Toc534383436"/>
                            <w:bookmarkStart w:id="85" w:name="_Toc528936986"/>
                            <w:bookmarkStart w:id="86" w:name="_Toc524704217"/>
                            <w:bookmarkStart w:id="87" w:name="_Toc533777202"/>
                            <w:bookmarkStart w:id="88" w:name="_Toc512520694"/>
                            <w:bookmarkStart w:id="89" w:name="_Toc511898980"/>
                            <w:bookmarkStart w:id="90" w:name="_Toc513816736"/>
                            <w:bookmarkStart w:id="91" w:name="_Toc510166278"/>
                            <w:bookmarkStart w:id="92" w:name="_Toc509574325"/>
                            <w:bookmarkStart w:id="93" w:name="_Toc522179796"/>
                            <w:bookmarkStart w:id="94" w:name="_Toc530057359"/>
                            <w:bookmarkStart w:id="95" w:name="_Toc522285450"/>
                            <w:bookmarkStart w:id="96" w:name="_Toc521051959"/>
                            <w:bookmarkStart w:id="97" w:name="_Toc504651767"/>
                            <w:bookmarkStart w:id="98" w:name="_Toc524334722"/>
                            <w:bookmarkStart w:id="99" w:name="_Toc523991798"/>
                            <w:bookmarkStart w:id="100" w:name="_Toc521679472"/>
                            <w:bookmarkStart w:id="101" w:name="_Toc504123327"/>
                            <w:bookmarkStart w:id="102" w:name="_Toc525309223"/>
                            <w:bookmarkStart w:id="103" w:name="_Toc521053860"/>
                            <w:bookmarkStart w:id="104" w:name="_Toc508975637"/>
                            <w:bookmarkStart w:id="105" w:name="_Toc523381108"/>
                            <w:bookmarkStart w:id="106" w:name="_Toc518650435"/>
                            <w:bookmarkStart w:id="107" w:name="_Toc504140101"/>
                            <w:bookmarkStart w:id="108" w:name="_Toc515027608"/>
                            <w:bookmarkStart w:id="109" w:name="_Toc511290048"/>
                            <w:bookmarkStart w:id="110" w:name="_Toc507665368"/>
                            <w:bookmarkStart w:id="111" w:name="_Toc523494890"/>
                            <w:bookmarkStart w:id="112" w:name="_Toc520366056"/>
                            <w:bookmarkStart w:id="113" w:name="_Toc513118842"/>
                            <w:bookmarkStart w:id="114" w:name="_Toc527728174"/>
                            <w:bookmarkStart w:id="115" w:name="_Toc527123553"/>
                            <w:bookmarkStart w:id="116" w:name="_Toc530728485"/>
                            <w:bookmarkStart w:id="117" w:name="_Toc531271720"/>
                            <w:r>
                              <w:rPr>
                                <w:kern w:val="2"/>
                              </w:rPr>
                              <w:t>20</w:t>
                            </w:r>
                            <w:r>
                              <w:rPr>
                                <w:rFonts w:hint="eastAsia"/>
                                <w:kern w:val="2"/>
                                <w:lang w:val="en-US" w:eastAsia="zh-CN"/>
                              </w:rPr>
                              <w:t>20</w:t>
                            </w:r>
                            <w:r>
                              <w:rPr>
                                <w:kern w:val="2"/>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kern w:val="2"/>
                                <w:lang w:val="en-US" w:eastAsia="zh-CN"/>
                              </w:rPr>
                              <w:t>9.4</w:t>
                            </w: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LGvx7vYAAAADAEAAA8AAAAAAAAAAQAgAAAAIgAAAGRycy9k&#10;b3ducmV2LnhtbFBLAQIUABQAAAAIAIdO4kBg14lokAEAAA4DAAAOAAAAAAAAAAEAIAAAACcBAABk&#10;cnMvZTJvRG9jLnhtbFBLBQYAAAAABgAGAFkBAAApBQAAAAA=&#10;">
                <v:fill on="f" focussize="0,0"/>
                <v:stroke on="f"/>
                <v:imagedata o:title=""/>
                <o:lock v:ext="edit" aspectratio="f"/>
                <v:textbox>
                  <w:txbxContent>
                    <w:p>
                      <w:pPr>
                        <w:pStyle w:val="2"/>
                        <w:rPr>
                          <w:rFonts w:hint="default" w:eastAsia="黑体" w:cs="Times New Roman"/>
                          <w:lang w:val="en-US" w:eastAsia="zh-CN"/>
                        </w:rPr>
                      </w:pPr>
                      <w:bookmarkStart w:id="17" w:name="_Toc518548545"/>
                      <w:bookmarkStart w:id="18" w:name="_Toc527640818"/>
                      <w:bookmarkStart w:id="19" w:name="_Toc528222492"/>
                      <w:bookmarkStart w:id="20" w:name="_Toc518051249"/>
                      <w:bookmarkStart w:id="21" w:name="_Toc521586415"/>
                      <w:bookmarkStart w:id="22" w:name="_Toc530147840"/>
                      <w:bookmarkStart w:id="23" w:name="_Toc511397199"/>
                      <w:bookmarkStart w:id="24" w:name="_Toc527037029"/>
                      <w:bookmarkStart w:id="25" w:name="_Toc516237036"/>
                      <w:bookmarkStart w:id="26" w:name="_Toc519147013"/>
                      <w:bookmarkStart w:id="27" w:name="_Toc533083465"/>
                      <w:bookmarkStart w:id="28" w:name="_Toc508369676"/>
                      <w:bookmarkStart w:id="29" w:name="_Toc515611913"/>
                      <w:bookmarkStart w:id="30" w:name="_Toc513211123"/>
                      <w:bookmarkStart w:id="31" w:name="_Toc528913994"/>
                      <w:bookmarkStart w:id="32" w:name="_Toc530751847"/>
                      <w:bookmarkStart w:id="33" w:name="_Toc514329181"/>
                      <w:bookmarkStart w:id="34" w:name="_Toc529455508"/>
                      <w:bookmarkStart w:id="35" w:name="_Toc504744209"/>
                      <w:bookmarkStart w:id="36" w:name="_Toc514921969"/>
                      <w:bookmarkStart w:id="37" w:name="_Toc531854138"/>
                      <w:bookmarkStart w:id="38" w:name="_Toc514422624"/>
                      <w:bookmarkStart w:id="39" w:name="_Toc512606000"/>
                      <w:bookmarkStart w:id="40" w:name="_Toc516819989"/>
                      <w:bookmarkStart w:id="41" w:name="_Toc512001762"/>
                      <w:bookmarkStart w:id="42" w:name="_Toc513123883"/>
                      <w:bookmarkStart w:id="43" w:name="_Toc533674480"/>
                      <w:bookmarkStart w:id="44" w:name="_Toc527035872"/>
                      <w:bookmarkStart w:id="45" w:name="_Toc531358358"/>
                      <w:bookmarkStart w:id="46" w:name="_Toc530149342"/>
                      <w:bookmarkStart w:id="47" w:name="_Toc513728611"/>
                      <w:bookmarkStart w:id="48" w:name="_Toc510190043"/>
                      <w:bookmarkStart w:id="49" w:name="_Toc533168359"/>
                      <w:bookmarkStart w:id="50" w:name="_Toc513728505"/>
                      <w:bookmarkStart w:id="51" w:name="_Toc516841874"/>
                      <w:bookmarkStart w:id="52" w:name="_Toc520452528"/>
                      <w:bookmarkStart w:id="53" w:name="_Toc520381693"/>
                      <w:bookmarkStart w:id="54" w:name="_Toc519258206"/>
                      <w:bookmarkStart w:id="55" w:name="_Toc485828984"/>
                      <w:bookmarkStart w:id="56" w:name="_Toc519842315"/>
                      <w:bookmarkStart w:id="57" w:name="_Toc511375612"/>
                      <w:bookmarkStart w:id="58" w:name="_Toc529541800"/>
                      <w:bookmarkStart w:id="59" w:name="_Toc512521225"/>
                      <w:bookmarkStart w:id="60" w:name="_Toc525913129"/>
                      <w:bookmarkStart w:id="61" w:name="_Toc505347182"/>
                      <w:bookmarkStart w:id="62" w:name="_Toc515633934"/>
                      <w:bookmarkStart w:id="63" w:name="_Toc505261402"/>
                      <w:bookmarkStart w:id="64" w:name="_Toc507769000"/>
                      <w:bookmarkStart w:id="65" w:name="_Toc519865236"/>
                      <w:bookmarkStart w:id="66" w:name="_Toc531943255"/>
                      <w:bookmarkStart w:id="67" w:name="_Toc533167784"/>
                      <w:bookmarkStart w:id="68" w:name="_Toc510190825"/>
                      <w:bookmarkStart w:id="69" w:name="_Toc517965461"/>
                      <w:bookmarkStart w:id="70" w:name="_Toc1132017"/>
                      <w:bookmarkStart w:id="71" w:name="_Toc518651973"/>
                      <w:bookmarkStart w:id="72" w:name="_Toc509582478"/>
                      <w:bookmarkStart w:id="73" w:name="_Toc521075423"/>
                      <w:bookmarkStart w:id="74" w:name="_Toc515612471"/>
                      <w:bookmarkStart w:id="75" w:name="_Toc532566849"/>
                      <w:bookmarkStart w:id="76" w:name="_Toc508267081"/>
                      <w:bookmarkStart w:id="77" w:name="_Toc528332594"/>
                      <w:bookmarkStart w:id="78" w:name="_Toc505947794"/>
                      <w:bookmarkStart w:id="79" w:name="_Toc517427833"/>
                      <w:bookmarkStart w:id="80" w:name="_Toc508960595"/>
                      <w:bookmarkStart w:id="81" w:name="_Toc504057445"/>
                      <w:bookmarkStart w:id="82" w:name="_Toc522890290"/>
                      <w:bookmarkStart w:id="83" w:name="_Toc517448405"/>
                      <w:bookmarkStart w:id="84" w:name="_Toc534383436"/>
                      <w:bookmarkStart w:id="85" w:name="_Toc528936986"/>
                      <w:bookmarkStart w:id="86" w:name="_Toc524704217"/>
                      <w:bookmarkStart w:id="87" w:name="_Toc533777202"/>
                      <w:bookmarkStart w:id="88" w:name="_Toc512520694"/>
                      <w:bookmarkStart w:id="89" w:name="_Toc511898980"/>
                      <w:bookmarkStart w:id="90" w:name="_Toc513816736"/>
                      <w:bookmarkStart w:id="91" w:name="_Toc510166278"/>
                      <w:bookmarkStart w:id="92" w:name="_Toc509574325"/>
                      <w:bookmarkStart w:id="93" w:name="_Toc522179796"/>
                      <w:bookmarkStart w:id="94" w:name="_Toc530057359"/>
                      <w:bookmarkStart w:id="95" w:name="_Toc522285450"/>
                      <w:bookmarkStart w:id="96" w:name="_Toc521051959"/>
                      <w:bookmarkStart w:id="97" w:name="_Toc504651767"/>
                      <w:bookmarkStart w:id="98" w:name="_Toc524334722"/>
                      <w:bookmarkStart w:id="99" w:name="_Toc523991798"/>
                      <w:bookmarkStart w:id="100" w:name="_Toc521679472"/>
                      <w:bookmarkStart w:id="101" w:name="_Toc504123327"/>
                      <w:bookmarkStart w:id="102" w:name="_Toc525309223"/>
                      <w:bookmarkStart w:id="103" w:name="_Toc521053860"/>
                      <w:bookmarkStart w:id="104" w:name="_Toc508975637"/>
                      <w:bookmarkStart w:id="105" w:name="_Toc523381108"/>
                      <w:bookmarkStart w:id="106" w:name="_Toc518650435"/>
                      <w:bookmarkStart w:id="107" w:name="_Toc504140101"/>
                      <w:bookmarkStart w:id="108" w:name="_Toc515027608"/>
                      <w:bookmarkStart w:id="109" w:name="_Toc511290048"/>
                      <w:bookmarkStart w:id="110" w:name="_Toc507665368"/>
                      <w:bookmarkStart w:id="111" w:name="_Toc523494890"/>
                      <w:bookmarkStart w:id="112" w:name="_Toc520366056"/>
                      <w:bookmarkStart w:id="113" w:name="_Toc513118842"/>
                      <w:bookmarkStart w:id="114" w:name="_Toc527728174"/>
                      <w:bookmarkStart w:id="115" w:name="_Toc527123553"/>
                      <w:bookmarkStart w:id="116" w:name="_Toc530728485"/>
                      <w:bookmarkStart w:id="117" w:name="_Toc531271720"/>
                      <w:r>
                        <w:rPr>
                          <w:kern w:val="2"/>
                        </w:rPr>
                        <w:t>20</w:t>
                      </w:r>
                      <w:r>
                        <w:rPr>
                          <w:rFonts w:hint="eastAsia"/>
                          <w:kern w:val="2"/>
                          <w:lang w:val="en-US" w:eastAsia="zh-CN"/>
                        </w:rPr>
                        <w:t>20</w:t>
                      </w:r>
                      <w:r>
                        <w:rPr>
                          <w:kern w:val="2"/>
                        </w:rPr>
                        <w: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Pr>
                          <w:rFonts w:hint="eastAsia"/>
                          <w:kern w:val="2"/>
                          <w:lang w:val="en-US" w:eastAsia="zh-CN"/>
                        </w:rPr>
                        <w:t>9.4</w:t>
                      </w: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a:effectLst/>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NK59nDYAAAADAEAAA8AAAAAAAAAAQAgAAAAIgAAAGRy&#10;cy9kb3ducmV2LnhtbFBLAQIUABQAAAAIAIdO4kCjIFSSkwEAAA8DAAAOAAAAAAAAAAEAIAAAACcB&#10;AABkcnMvZTJvRG9jLnhtbFBLBQYAAAAABgAGAFkBAAAsBQ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9124"/>
          <w:tab w:val="clear" w:pos="8494"/>
        </w:tabs>
      </w:pPr>
      <w:r>
        <w:rPr>
          <w:kern w:val="0"/>
          <w:sz w:val="30"/>
          <w:szCs w:val="30"/>
        </w:rPr>
        <w:fldChar w:fldCharType="begin"/>
      </w:r>
      <w:r>
        <w:instrText xml:space="preserve"> TOC \o "1-3" \h \z \u </w:instrText>
      </w:r>
      <w:r>
        <w:rPr>
          <w:kern w:val="0"/>
          <w:sz w:val="30"/>
          <w:szCs w:val="30"/>
        </w:rPr>
        <w:fldChar w:fldCharType="separate"/>
      </w:r>
      <w:r>
        <w:rPr>
          <w:kern w:val="0"/>
          <w:szCs w:val="30"/>
        </w:rPr>
        <w:fldChar w:fldCharType="begin"/>
      </w:r>
      <w:r>
        <w:rPr>
          <w:kern w:val="0"/>
          <w:szCs w:val="30"/>
        </w:rPr>
        <w:instrText xml:space="preserve"> HYPERLINK \l _Toc21041 </w:instrText>
      </w:r>
      <w:r>
        <w:rPr>
          <w:kern w:val="0"/>
          <w:szCs w:val="30"/>
        </w:rPr>
        <w:fldChar w:fldCharType="separate"/>
      </w:r>
      <w:r>
        <w:rPr>
          <w:rFonts w:hint="eastAsia" w:cs="黑体"/>
        </w:rPr>
        <w:t>一、小金属一周评述</w:t>
      </w:r>
      <w:r>
        <w:tab/>
      </w:r>
      <w:r>
        <w:fldChar w:fldCharType="begin"/>
      </w:r>
      <w:r>
        <w:instrText xml:space="preserve"> PAGEREF _Toc21041 </w:instrText>
      </w:r>
      <w:r>
        <w:fldChar w:fldCharType="separate"/>
      </w:r>
      <w:r>
        <w:t>3</w:t>
      </w:r>
      <w:r>
        <w:fldChar w:fldCharType="end"/>
      </w:r>
      <w:r>
        <w:rPr>
          <w:kern w:val="0"/>
          <w:szCs w:val="30"/>
        </w:rPr>
        <w:fldChar w:fldCharType="end"/>
      </w:r>
    </w:p>
    <w:p>
      <w:pPr>
        <w:pStyle w:val="9"/>
        <w:tabs>
          <w:tab w:val="right" w:leader="dot" w:pos="9124"/>
          <w:tab w:val="clear" w:pos="8494"/>
        </w:tabs>
      </w:pPr>
      <w:r>
        <w:fldChar w:fldCharType="begin"/>
      </w:r>
      <w:r>
        <w:instrText xml:space="preserve"> HYPERLINK \l _Toc16818 </w:instrText>
      </w:r>
      <w:r>
        <w:fldChar w:fldCharType="separate"/>
      </w:r>
      <w:r>
        <w:rPr>
          <w:rFonts w:hint="eastAsia"/>
          <w:kern w:val="0"/>
          <w:lang w:eastAsia="zh-CN"/>
        </w:rPr>
        <w:t xml:space="preserve">1、 </w:t>
      </w:r>
      <w:r>
        <w:rPr>
          <w:rFonts w:hint="eastAsia"/>
          <w:kern w:val="0"/>
        </w:rPr>
        <w:t>硒评论</w:t>
      </w:r>
      <w:r>
        <w:rPr>
          <w:rFonts w:hint="eastAsia"/>
          <w:kern w:val="0"/>
          <w:lang w:eastAsia="zh-CN"/>
        </w:rPr>
        <w:t>：</w:t>
      </w:r>
      <w:r>
        <w:rPr>
          <w:rFonts w:hint="eastAsia"/>
          <w:kern w:val="0"/>
        </w:rPr>
        <w:t>电解锰价格小幅上涨 硒市偏弱运行</w:t>
      </w:r>
      <w:r>
        <w:tab/>
      </w:r>
      <w:r>
        <w:fldChar w:fldCharType="begin"/>
      </w:r>
      <w:r>
        <w:instrText xml:space="preserve"> PAGEREF _Toc16818 </w:instrText>
      </w:r>
      <w:r>
        <w:fldChar w:fldCharType="separate"/>
      </w:r>
      <w:r>
        <w:t>3</w:t>
      </w:r>
      <w:r>
        <w:fldChar w:fldCharType="end"/>
      </w:r>
      <w:r>
        <w:fldChar w:fldCharType="end"/>
      </w:r>
    </w:p>
    <w:p>
      <w:pPr>
        <w:pStyle w:val="9"/>
        <w:tabs>
          <w:tab w:val="right" w:leader="dot" w:pos="9124"/>
          <w:tab w:val="clear" w:pos="8494"/>
        </w:tabs>
      </w:pPr>
      <w:r>
        <w:fldChar w:fldCharType="begin"/>
      </w:r>
      <w:r>
        <w:instrText xml:space="preserve"> HYPERLINK \l _Toc3205 </w:instrText>
      </w:r>
      <w:r>
        <w:fldChar w:fldCharType="separate"/>
      </w:r>
      <w:r>
        <w:rPr>
          <w:rFonts w:hint="eastAsia" w:ascii="Calibri" w:hAnsi="Calibri" w:eastAsia="宋体" w:cs="Calibri"/>
          <w:bCs/>
          <w:kern w:val="0"/>
          <w:szCs w:val="32"/>
          <w:lang w:val="en-US" w:eastAsia="zh-CN" w:bidi="ar-SA"/>
        </w:rPr>
        <w:t xml:space="preserve">2、 </w:t>
      </w:r>
      <w:r>
        <w:rPr>
          <w:rFonts w:hint="eastAsia"/>
          <w:kern w:val="0"/>
          <w:lang w:eastAsia="zh-CN"/>
        </w:rPr>
        <w:t>铋</w:t>
      </w:r>
      <w:r>
        <w:rPr>
          <w:rFonts w:hint="eastAsia"/>
          <w:kern w:val="0"/>
        </w:rPr>
        <w:t>评论</w:t>
      </w:r>
      <w:r>
        <w:rPr>
          <w:rFonts w:hint="eastAsia"/>
          <w:kern w:val="0"/>
          <w:lang w:eastAsia="zh-CN"/>
        </w:rPr>
        <w:t>：</w:t>
      </w:r>
      <w:r>
        <w:rPr>
          <w:rFonts w:hint="eastAsia" w:ascii="Calibri" w:hAnsi="Calibri" w:eastAsia="宋体" w:cs="Calibri"/>
          <w:bCs/>
          <w:kern w:val="0"/>
          <w:szCs w:val="32"/>
          <w:lang w:val="en-US" w:eastAsia="zh-CN" w:bidi="ar-SA"/>
        </w:rPr>
        <w:t>铋锭市场需求相对平稳</w:t>
      </w:r>
      <w:r>
        <w:tab/>
      </w:r>
      <w:r>
        <w:fldChar w:fldCharType="begin"/>
      </w:r>
      <w:r>
        <w:instrText xml:space="preserve"> PAGEREF _Toc3205 </w:instrText>
      </w:r>
      <w:r>
        <w:fldChar w:fldCharType="separate"/>
      </w:r>
      <w:r>
        <w:t>4</w:t>
      </w:r>
      <w:r>
        <w:fldChar w:fldCharType="end"/>
      </w:r>
      <w:r>
        <w:fldChar w:fldCharType="end"/>
      </w:r>
    </w:p>
    <w:p>
      <w:pPr>
        <w:pStyle w:val="9"/>
        <w:tabs>
          <w:tab w:val="right" w:leader="dot" w:pos="9124"/>
          <w:tab w:val="clear" w:pos="8494"/>
        </w:tabs>
      </w:pPr>
      <w:r>
        <w:fldChar w:fldCharType="begin"/>
      </w:r>
      <w:r>
        <w:instrText xml:space="preserve"> HYPERLINK \l _Toc23735 </w:instrText>
      </w:r>
      <w:r>
        <w:fldChar w:fldCharType="separate"/>
      </w:r>
      <w:r>
        <w:rPr>
          <w:rFonts w:hint="eastAsia"/>
          <w:kern w:val="0"/>
        </w:rPr>
        <w:t>3</w:t>
      </w:r>
      <w:r>
        <w:rPr>
          <w:rFonts w:hint="eastAsia"/>
          <w:kern w:val="0"/>
          <w:lang w:eastAsia="zh-CN"/>
        </w:rPr>
        <w:t>、</w:t>
      </w:r>
      <w:r>
        <w:rPr>
          <w:rFonts w:hint="eastAsia"/>
          <w:kern w:val="0"/>
        </w:rPr>
        <w:t>铟评论：铟锭市场价格逐渐上涨</w:t>
      </w:r>
      <w:r>
        <w:tab/>
      </w:r>
      <w:r>
        <w:fldChar w:fldCharType="begin"/>
      </w:r>
      <w:r>
        <w:instrText xml:space="preserve"> PAGEREF _Toc23735 </w:instrText>
      </w:r>
      <w:r>
        <w:fldChar w:fldCharType="separate"/>
      </w:r>
      <w:r>
        <w:t>5</w:t>
      </w:r>
      <w:r>
        <w:fldChar w:fldCharType="end"/>
      </w:r>
      <w:r>
        <w:fldChar w:fldCharType="end"/>
      </w:r>
    </w:p>
    <w:p>
      <w:pPr>
        <w:pStyle w:val="9"/>
        <w:tabs>
          <w:tab w:val="right" w:leader="dot" w:pos="9124"/>
          <w:tab w:val="clear" w:pos="8494"/>
        </w:tabs>
      </w:pPr>
      <w:r>
        <w:fldChar w:fldCharType="begin"/>
      </w:r>
      <w:r>
        <w:instrText xml:space="preserve"> HYPERLINK \l _Toc9234 </w:instrText>
      </w:r>
      <w:r>
        <w:fldChar w:fldCharType="separate"/>
      </w:r>
      <w:r>
        <w:rPr>
          <w:kern w:val="0"/>
        </w:rPr>
        <w:t>4</w:t>
      </w:r>
      <w:r>
        <w:rPr>
          <w:rFonts w:hint="eastAsia" w:cs="宋体"/>
          <w:kern w:val="0"/>
        </w:rPr>
        <w:t>、碲评论：国</w:t>
      </w:r>
      <w:r>
        <w:rPr>
          <w:rFonts w:hint="eastAsia" w:cs="宋体"/>
          <w:kern w:val="0"/>
          <w:lang w:eastAsia="zh-CN"/>
        </w:rPr>
        <w:t>内</w:t>
      </w:r>
      <w:r>
        <w:rPr>
          <w:rFonts w:hint="eastAsia" w:cs="宋体"/>
          <w:kern w:val="0"/>
        </w:rPr>
        <w:t>金属碲市场价格上涨</w:t>
      </w:r>
      <w:r>
        <w:tab/>
      </w:r>
      <w:r>
        <w:fldChar w:fldCharType="begin"/>
      </w:r>
      <w:r>
        <w:instrText xml:space="preserve"> PAGEREF _Toc9234 </w:instrText>
      </w:r>
      <w:r>
        <w:fldChar w:fldCharType="separate"/>
      </w:r>
      <w:r>
        <w:t>5</w:t>
      </w:r>
      <w:r>
        <w:fldChar w:fldCharType="end"/>
      </w:r>
      <w:r>
        <w:fldChar w:fldCharType="end"/>
      </w:r>
    </w:p>
    <w:p>
      <w:pPr>
        <w:pStyle w:val="15"/>
        <w:tabs>
          <w:tab w:val="right" w:leader="dot" w:pos="9124"/>
          <w:tab w:val="clear" w:pos="9170"/>
        </w:tabs>
      </w:pPr>
      <w:r>
        <w:fldChar w:fldCharType="begin"/>
      </w:r>
      <w:r>
        <w:instrText xml:space="preserve"> HYPERLINK \l _Toc2139 </w:instrText>
      </w:r>
      <w:r>
        <w:fldChar w:fldCharType="separate"/>
      </w:r>
      <w:r>
        <w:rPr>
          <w:rFonts w:hint="eastAsia" w:cs="黑体"/>
        </w:rPr>
        <w:t>二、价格行情</w:t>
      </w:r>
      <w:r>
        <w:tab/>
      </w:r>
      <w:r>
        <w:fldChar w:fldCharType="begin"/>
      </w:r>
      <w:r>
        <w:instrText xml:space="preserve"> PAGEREF _Toc2139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_Toc17896 </w:instrText>
      </w:r>
      <w:r>
        <w:fldChar w:fldCharType="separate"/>
      </w:r>
      <w:r>
        <w:rPr>
          <w:kern w:val="0"/>
        </w:rPr>
        <w:t>1</w:t>
      </w:r>
      <w:r>
        <w:rPr>
          <w:rFonts w:hint="eastAsia" w:cs="宋体"/>
          <w:kern w:val="0"/>
        </w:rPr>
        <w:t>、国际价格</w:t>
      </w:r>
      <w:r>
        <w:tab/>
      </w:r>
      <w:r>
        <w:fldChar w:fldCharType="begin"/>
      </w:r>
      <w:r>
        <w:instrText xml:space="preserve"> PAGEREF _Toc17896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_Toc16821 </w:instrText>
      </w:r>
      <w:r>
        <w:fldChar w:fldCharType="separate"/>
      </w:r>
      <w:r>
        <w:rPr>
          <w:kern w:val="0"/>
        </w:rPr>
        <w:t>2</w:t>
      </w:r>
      <w:r>
        <w:rPr>
          <w:rFonts w:hint="eastAsia" w:cs="宋体"/>
          <w:kern w:val="0"/>
        </w:rPr>
        <w:t>、欧洲鹿特丹小金属价格</w:t>
      </w:r>
      <w:r>
        <w:tab/>
      </w:r>
      <w:r>
        <w:fldChar w:fldCharType="begin"/>
      </w:r>
      <w:r>
        <w:instrText xml:space="preserve"> PAGEREF _Toc16821 </w:instrText>
      </w:r>
      <w:r>
        <w:fldChar w:fldCharType="separate"/>
      </w:r>
      <w:r>
        <w:t>6</w:t>
      </w:r>
      <w:r>
        <w:fldChar w:fldCharType="end"/>
      </w:r>
      <w:r>
        <w:fldChar w:fldCharType="end"/>
      </w:r>
    </w:p>
    <w:p>
      <w:pPr>
        <w:pStyle w:val="9"/>
        <w:tabs>
          <w:tab w:val="right" w:leader="dot" w:pos="9124"/>
          <w:tab w:val="clear" w:pos="8494"/>
        </w:tabs>
      </w:pPr>
      <w:r>
        <w:fldChar w:fldCharType="begin"/>
      </w:r>
      <w:r>
        <w:instrText xml:space="preserve"> HYPERLINK \l _Toc5601 </w:instrText>
      </w:r>
      <w:r>
        <w:fldChar w:fldCharType="separate"/>
      </w:r>
      <w:r>
        <w:rPr>
          <w:rFonts w:cs="宋体"/>
          <w:kern w:val="0"/>
        </w:rPr>
        <w:t xml:space="preserve">3、 </w:t>
      </w:r>
      <w:r>
        <w:rPr>
          <w:rFonts w:hint="eastAsia" w:cs="宋体"/>
          <w:kern w:val="0"/>
        </w:rPr>
        <w:t>国内一周小金属价格汇总</w:t>
      </w:r>
      <w:r>
        <w:tab/>
      </w:r>
      <w:r>
        <w:fldChar w:fldCharType="begin"/>
      </w:r>
      <w:r>
        <w:instrText xml:space="preserve"> PAGEREF _Toc5601 </w:instrText>
      </w:r>
      <w:r>
        <w:fldChar w:fldCharType="separate"/>
      </w:r>
      <w:r>
        <w:t>6</w:t>
      </w:r>
      <w:r>
        <w:fldChar w:fldCharType="end"/>
      </w:r>
      <w:r>
        <w:fldChar w:fldCharType="end"/>
      </w:r>
    </w:p>
    <w:p>
      <w:pPr>
        <w:pStyle w:val="15"/>
        <w:tabs>
          <w:tab w:val="right" w:leader="dot" w:pos="9124"/>
          <w:tab w:val="clear" w:pos="9170"/>
        </w:tabs>
      </w:pPr>
      <w:r>
        <w:fldChar w:fldCharType="begin"/>
      </w:r>
      <w:r>
        <w:instrText xml:space="preserve"> HYPERLINK \l _Toc21461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_Toc21461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_Toc30464 </w:instrText>
      </w:r>
      <w:r>
        <w:fldChar w:fldCharType="separate"/>
      </w:r>
      <w:r>
        <w:rPr>
          <w:rFonts w:hint="eastAsia" w:ascii="宋体" w:hAnsi="宋体" w:cs="宋体"/>
          <w:bCs/>
          <w:kern w:val="0"/>
          <w:szCs w:val="30"/>
        </w:rPr>
        <w:t>必和必拓：投产前四年 智利Spence铜矿扩产项目年产可达30万吨</w:t>
      </w:r>
      <w:r>
        <w:tab/>
      </w:r>
      <w:r>
        <w:fldChar w:fldCharType="begin"/>
      </w:r>
      <w:r>
        <w:instrText xml:space="preserve"> PAGEREF _Toc30464 </w:instrText>
      </w:r>
      <w:r>
        <w:fldChar w:fldCharType="separate"/>
      </w:r>
      <w:r>
        <w:t>7</w:t>
      </w:r>
      <w:r>
        <w:fldChar w:fldCharType="end"/>
      </w:r>
      <w:r>
        <w:fldChar w:fldCharType="end"/>
      </w:r>
    </w:p>
    <w:p>
      <w:pPr>
        <w:pStyle w:val="17"/>
        <w:tabs>
          <w:tab w:val="right" w:leader="dot" w:pos="9124"/>
          <w:tab w:val="clear" w:pos="9170"/>
        </w:tabs>
      </w:pPr>
      <w:r>
        <w:fldChar w:fldCharType="begin"/>
      </w:r>
      <w:r>
        <w:instrText xml:space="preserve"> HYPERLINK \l _Toc4377 </w:instrText>
      </w:r>
      <w:r>
        <w:fldChar w:fldCharType="separate"/>
      </w:r>
      <w:r>
        <w:rPr>
          <w:rFonts w:hint="eastAsia" w:ascii="宋体" w:hAnsi="宋体" w:cs="宋体"/>
          <w:bCs/>
          <w:kern w:val="0"/>
          <w:szCs w:val="30"/>
        </w:rPr>
        <w:t>力拓：旗下炼厂重启时间推迟 下调全年精炼铜产量目标</w:t>
      </w:r>
      <w:r>
        <w:tab/>
      </w:r>
      <w:r>
        <w:fldChar w:fldCharType="begin"/>
      </w:r>
      <w:r>
        <w:instrText xml:space="preserve"> PAGEREF _Toc4377 </w:instrText>
      </w:r>
      <w:r>
        <w:fldChar w:fldCharType="separate"/>
      </w:r>
      <w:r>
        <w:t>8</w:t>
      </w:r>
      <w:r>
        <w:fldChar w:fldCharType="end"/>
      </w:r>
      <w:r>
        <w:fldChar w:fldCharType="end"/>
      </w:r>
    </w:p>
    <w:p>
      <w:pPr>
        <w:pStyle w:val="17"/>
        <w:tabs>
          <w:tab w:val="right" w:leader="dot" w:pos="9124"/>
          <w:tab w:val="clear" w:pos="9170"/>
        </w:tabs>
      </w:pPr>
      <w:r>
        <w:fldChar w:fldCharType="begin"/>
      </w:r>
      <w:r>
        <w:instrText xml:space="preserve"> HYPERLINK \l _Toc10220 </w:instrText>
      </w:r>
      <w:r>
        <w:fldChar w:fldCharType="separate"/>
      </w:r>
      <w:r>
        <w:rPr>
          <w:rFonts w:hint="eastAsia" w:ascii="宋体" w:hAnsi="宋体" w:cs="宋体"/>
          <w:bCs/>
          <w:kern w:val="0"/>
          <w:szCs w:val="30"/>
          <w:lang w:eastAsia="zh-CN"/>
        </w:rPr>
        <w:t>江铜天億矿业银珠山矿区建设全面铺开</w:t>
      </w:r>
      <w:r>
        <w:tab/>
      </w:r>
      <w:r>
        <w:fldChar w:fldCharType="begin"/>
      </w:r>
      <w:r>
        <w:instrText xml:space="preserve"> PAGEREF _Toc10220 </w:instrText>
      </w:r>
      <w:r>
        <w:fldChar w:fldCharType="separate"/>
      </w:r>
      <w:r>
        <w:t>8</w:t>
      </w:r>
      <w:r>
        <w:fldChar w:fldCharType="end"/>
      </w:r>
      <w:r>
        <w:fldChar w:fldCharType="end"/>
      </w:r>
    </w:p>
    <w:p>
      <w:pPr>
        <w:pStyle w:val="17"/>
        <w:tabs>
          <w:tab w:val="right" w:leader="dot" w:pos="9124"/>
          <w:tab w:val="clear" w:pos="9170"/>
        </w:tabs>
      </w:pPr>
      <w:r>
        <w:fldChar w:fldCharType="begin"/>
      </w:r>
      <w:r>
        <w:instrText xml:space="preserve"> HYPERLINK \l _Toc9289 </w:instrText>
      </w:r>
      <w:r>
        <w:fldChar w:fldCharType="separate"/>
      </w:r>
      <w:r>
        <w:rPr>
          <w:rFonts w:hint="eastAsia" w:ascii="宋体" w:hAnsi="宋体" w:cs="宋体"/>
          <w:bCs/>
          <w:kern w:val="0"/>
          <w:szCs w:val="30"/>
        </w:rPr>
        <w:t>王绍乐赴中金岭南凡口铅锌矿和丹霞冶炼厂调研慰问</w:t>
      </w:r>
      <w:r>
        <w:tab/>
      </w:r>
      <w:r>
        <w:fldChar w:fldCharType="begin"/>
      </w:r>
      <w:r>
        <w:instrText xml:space="preserve"> PAGEREF _Toc9289 </w:instrText>
      </w:r>
      <w:r>
        <w:fldChar w:fldCharType="separate"/>
      </w:r>
      <w:r>
        <w:t>8</w:t>
      </w:r>
      <w:r>
        <w:fldChar w:fldCharType="end"/>
      </w:r>
      <w:r>
        <w:fldChar w:fldCharType="end"/>
      </w:r>
    </w:p>
    <w:p>
      <w:pPr>
        <w:pStyle w:val="17"/>
        <w:tabs>
          <w:tab w:val="right" w:leader="dot" w:pos="9124"/>
          <w:tab w:val="clear" w:pos="9170"/>
        </w:tabs>
      </w:pPr>
      <w:r>
        <w:fldChar w:fldCharType="begin"/>
      </w:r>
      <w:r>
        <w:instrText xml:space="preserve"> HYPERLINK \l _Toc23586 </w:instrText>
      </w:r>
      <w:r>
        <w:fldChar w:fldCharType="separate"/>
      </w:r>
      <w:r>
        <w:rPr>
          <w:rFonts w:hint="default" w:ascii="宋体" w:hAnsi="宋体" w:cs="宋体"/>
          <w:bCs/>
          <w:kern w:val="0"/>
          <w:szCs w:val="30"/>
          <w:lang w:val="en-US" w:eastAsia="zh-CN"/>
        </w:rPr>
        <w:t>有色行业深入开展对标世界一流管理提升行动</w:t>
      </w:r>
      <w:r>
        <w:tab/>
      </w:r>
      <w:r>
        <w:fldChar w:fldCharType="begin"/>
      </w:r>
      <w:r>
        <w:instrText xml:space="preserve"> PAGEREF _Toc23586 </w:instrText>
      </w:r>
      <w:r>
        <w:fldChar w:fldCharType="separate"/>
      </w:r>
      <w:r>
        <w:t>10</w:t>
      </w:r>
      <w:r>
        <w:fldChar w:fldCharType="end"/>
      </w:r>
      <w:r>
        <w:fldChar w:fldCharType="end"/>
      </w:r>
    </w:p>
    <w:p>
      <w:pPr>
        <w:pStyle w:val="17"/>
        <w:tabs>
          <w:tab w:val="right" w:leader="dot" w:pos="9124"/>
          <w:tab w:val="clear" w:pos="9170"/>
        </w:tabs>
      </w:pPr>
      <w:r>
        <w:fldChar w:fldCharType="begin"/>
      </w:r>
      <w:r>
        <w:instrText xml:space="preserve"> HYPERLINK \l _Toc8054 </w:instrText>
      </w:r>
      <w:r>
        <w:fldChar w:fldCharType="separate"/>
      </w:r>
      <w:r>
        <w:rPr>
          <w:rFonts w:hint="eastAsia" w:ascii="宋体" w:hAnsi="宋体" w:cs="宋体"/>
          <w:bCs/>
          <w:kern w:val="0"/>
          <w:szCs w:val="30"/>
        </w:rPr>
        <w:t>智能技术是“未来矿山”建设的支撑 5G+智能矿山论坛在京召开</w:t>
      </w:r>
      <w:r>
        <w:tab/>
      </w:r>
      <w:r>
        <w:fldChar w:fldCharType="begin"/>
      </w:r>
      <w:r>
        <w:instrText xml:space="preserve"> PAGEREF _Toc8054 </w:instrText>
      </w:r>
      <w:r>
        <w:fldChar w:fldCharType="separate"/>
      </w:r>
      <w:r>
        <w:t>13</w:t>
      </w:r>
      <w:r>
        <w:fldChar w:fldCharType="end"/>
      </w:r>
      <w:r>
        <w:fldChar w:fldCharType="end"/>
      </w:r>
    </w:p>
    <w:p>
      <w:pPr>
        <w:pStyle w:val="17"/>
        <w:tabs>
          <w:tab w:val="right" w:leader="dot" w:pos="9124"/>
          <w:tab w:val="clear" w:pos="9170"/>
        </w:tabs>
      </w:pPr>
      <w:r>
        <w:fldChar w:fldCharType="begin"/>
      </w:r>
      <w:r>
        <w:instrText xml:space="preserve"> HYPERLINK \l _Toc32721 </w:instrText>
      </w:r>
      <w:r>
        <w:fldChar w:fldCharType="separate"/>
      </w:r>
      <w:r>
        <w:rPr>
          <w:rFonts w:hint="eastAsia" w:ascii="宋体" w:hAnsi="宋体" w:cs="宋体"/>
          <w:bCs/>
          <w:kern w:val="0"/>
          <w:szCs w:val="30"/>
        </w:rPr>
        <w:t>LED广告机厂家提升品牌软实力开拓发展新空间</w:t>
      </w:r>
      <w:r>
        <w:tab/>
      </w:r>
      <w:r>
        <w:fldChar w:fldCharType="begin"/>
      </w:r>
      <w:r>
        <w:instrText xml:space="preserve"> PAGEREF _Toc32721 </w:instrText>
      </w:r>
      <w:r>
        <w:fldChar w:fldCharType="separate"/>
      </w:r>
      <w:r>
        <w:t>14</w:t>
      </w:r>
      <w:r>
        <w:fldChar w:fldCharType="end"/>
      </w:r>
      <w:r>
        <w:fldChar w:fldCharType="end"/>
      </w:r>
    </w:p>
    <w:p>
      <w:pPr>
        <w:pStyle w:val="17"/>
        <w:tabs>
          <w:tab w:val="right" w:leader="dot" w:pos="9124"/>
          <w:tab w:val="clear" w:pos="9170"/>
        </w:tabs>
      </w:pPr>
      <w:r>
        <w:fldChar w:fldCharType="begin"/>
      </w:r>
      <w:r>
        <w:instrText xml:space="preserve"> HYPERLINK \l _Toc24301 </w:instrText>
      </w:r>
      <w:r>
        <w:fldChar w:fldCharType="separate"/>
      </w:r>
      <w:r>
        <w:rPr>
          <w:rFonts w:hint="eastAsia" w:ascii="宋体" w:hAnsi="宋体" w:cs="宋体"/>
          <w:bCs/>
          <w:kern w:val="0"/>
          <w:szCs w:val="30"/>
        </w:rPr>
        <w:t>风口还在！上半年18亿元的采暖设备采购，热泵仍为首选</w:t>
      </w:r>
      <w:r>
        <w:tab/>
      </w:r>
      <w:r>
        <w:fldChar w:fldCharType="begin"/>
      </w:r>
      <w:r>
        <w:instrText xml:space="preserve"> PAGEREF _Toc24301 </w:instrText>
      </w:r>
      <w:r>
        <w:fldChar w:fldCharType="separate"/>
      </w:r>
      <w:r>
        <w:t>16</w:t>
      </w:r>
      <w:r>
        <w:fldChar w:fldCharType="end"/>
      </w:r>
      <w:r>
        <w:fldChar w:fldCharType="end"/>
      </w:r>
    </w:p>
    <w:p>
      <w:pPr>
        <w:pStyle w:val="17"/>
        <w:tabs>
          <w:tab w:val="right" w:leader="dot" w:pos="9124"/>
          <w:tab w:val="clear" w:pos="9170"/>
        </w:tabs>
      </w:pPr>
      <w:r>
        <w:fldChar w:fldCharType="begin"/>
      </w:r>
      <w:r>
        <w:instrText xml:space="preserve"> HYPERLINK \l _Toc894 </w:instrText>
      </w:r>
      <w:r>
        <w:fldChar w:fldCharType="separate"/>
      </w:r>
      <w:r>
        <w:rPr>
          <w:rFonts w:hint="eastAsia" w:ascii="宋体" w:hAnsi="宋体" w:cs="宋体"/>
          <w:bCs/>
          <w:kern w:val="0"/>
          <w:szCs w:val="30"/>
        </w:rPr>
        <w:t>江苏石油推进光伏发电在油站建设运用</w:t>
      </w:r>
      <w:r>
        <w:tab/>
      </w:r>
      <w:r>
        <w:fldChar w:fldCharType="begin"/>
      </w:r>
      <w:r>
        <w:instrText xml:space="preserve"> PAGEREF _Toc894 </w:instrText>
      </w:r>
      <w:r>
        <w:fldChar w:fldCharType="separate"/>
      </w:r>
      <w:r>
        <w:t>17</w:t>
      </w:r>
      <w:r>
        <w:fldChar w:fldCharType="end"/>
      </w:r>
      <w:r>
        <w:fldChar w:fldCharType="end"/>
      </w:r>
    </w:p>
    <w:p>
      <w:pPr>
        <w:pStyle w:val="17"/>
        <w:tabs>
          <w:tab w:val="right" w:leader="dot" w:pos="9124"/>
          <w:tab w:val="clear" w:pos="9170"/>
        </w:tabs>
      </w:pPr>
      <w:r>
        <w:fldChar w:fldCharType="begin"/>
      </w:r>
      <w:r>
        <w:instrText xml:space="preserve"> HYPERLINK \l _Toc18633 </w:instrText>
      </w:r>
      <w:r>
        <w:fldChar w:fldCharType="separate"/>
      </w:r>
      <w:r>
        <w:rPr>
          <w:rFonts w:hint="eastAsia" w:ascii="宋体" w:hAnsi="宋体" w:cs="宋体"/>
          <w:bCs/>
          <w:kern w:val="0"/>
          <w:szCs w:val="30"/>
        </w:rPr>
        <w:t>青海将启动年产3万吨电子级多晶硅项目</w:t>
      </w:r>
      <w:r>
        <w:tab/>
      </w:r>
      <w:r>
        <w:fldChar w:fldCharType="begin"/>
      </w:r>
      <w:r>
        <w:instrText xml:space="preserve"> PAGEREF _Toc18633 </w:instrText>
      </w:r>
      <w:r>
        <w:fldChar w:fldCharType="separate"/>
      </w:r>
      <w:r>
        <w:t>18</w:t>
      </w:r>
      <w:r>
        <w:fldChar w:fldCharType="end"/>
      </w:r>
      <w:r>
        <w:fldChar w:fldCharType="end"/>
      </w:r>
    </w:p>
    <w:p>
      <w:pPr>
        <w:pStyle w:val="4"/>
        <w:tabs>
          <w:tab w:val="center" w:pos="4252"/>
        </w:tabs>
        <w:spacing w:line="400" w:lineRule="exact"/>
        <w:rPr>
          <w:rFonts w:hint="eastAsia" w:eastAsia="宋体"/>
          <w:kern w:val="0"/>
          <w:lang w:eastAsia="zh-CN"/>
        </w:rPr>
      </w:pPr>
      <w:r>
        <w:fldChar w:fldCharType="end"/>
      </w:r>
      <w:bookmarkEnd w:id="0"/>
      <w:bookmarkStart w:id="2" w:name="_Toc21041"/>
      <w:r>
        <w:rPr>
          <w:rFonts w:hint="eastAsia" w:cs="黑体"/>
        </w:rPr>
        <w:t>一、小金属一周评述</w:t>
      </w:r>
      <w:bookmarkEnd w:id="1"/>
      <w:bookmarkEnd w:id="2"/>
      <w:r>
        <w:rPr>
          <w:rFonts w:hint="eastAsia" w:cs="黑体"/>
          <w:lang w:eastAsia="zh-CN"/>
        </w:rPr>
        <w:tab/>
      </w:r>
    </w:p>
    <w:p>
      <w:pPr>
        <w:pStyle w:val="4"/>
        <w:numPr>
          <w:ilvl w:val="0"/>
          <w:numId w:val="1"/>
        </w:numPr>
        <w:spacing w:line="400" w:lineRule="exact"/>
        <w:rPr>
          <w:rFonts w:hint="eastAsia"/>
          <w:kern w:val="0"/>
          <w:lang w:eastAsia="zh-CN"/>
        </w:rPr>
      </w:pPr>
      <w:bookmarkStart w:id="3" w:name="_Toc16818"/>
      <w:r>
        <w:rPr>
          <w:rFonts w:hint="eastAsia"/>
          <w:kern w:val="0"/>
        </w:rPr>
        <w:t>硒评论</w:t>
      </w:r>
      <w:r>
        <w:rPr>
          <w:rFonts w:hint="eastAsia"/>
          <w:kern w:val="0"/>
          <w:lang w:eastAsia="zh-CN"/>
        </w:rPr>
        <w:t>：</w:t>
      </w:r>
      <w:bookmarkEnd w:id="3"/>
      <w:r>
        <w:rPr>
          <w:rFonts w:hint="eastAsia"/>
          <w:kern w:val="0"/>
        </w:rPr>
        <w:t>电解锰价格小幅上涨 硒市仍旧偏弱运行</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报价在10400-10500元/吨，最低价较上周五上涨300元/吨，最高价较上周五上涨200元/吨。现阶段国内电解锰市场价格逐渐上涨。大多数消费商倾向观望后市，期待会出现价格下跌的情况。鉴于供应商大多选择挺价，预计未来一周内电解锰市场价格将保持小幅上涨。</w:t>
      </w:r>
      <w:r>
        <w:rPr>
          <w:rFonts w:hint="default" w:ascii="仿宋_GB2312" w:hAnsi="宋体"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 xml:space="preserve">    </w:t>
      </w:r>
      <w:r>
        <w:rPr>
          <w:rFonts w:hint="default" w:ascii="仿宋_GB2312" w:hAnsi="宋体" w:eastAsia="仿宋_GB2312" w:cs="仿宋_GB2312"/>
          <w:kern w:val="0"/>
          <w:sz w:val="28"/>
          <w:szCs w:val="28"/>
          <w:lang w:val="en-US" w:eastAsia="zh-CN"/>
        </w:rPr>
        <w:t>硒粉国际市场最新报价在6.25-7.5美元/磅，均价较上周五保持不变。欧洲鹿特丹市场硒粉报价为6.85美元/磅，均价较上周五保持不变。本周国内硒粉市场价格为90-110元/公斤，最均价较上周五保持不变。本周粗硒市场价格为58-63元/公斤，价格较上周五保持平稳。预计未来一周内国内硒粉将继续保持稳定运行的状态。</w:t>
      </w:r>
      <w:r>
        <w:rPr>
          <w:rFonts w:hint="default" w:ascii="仿宋_GB2312" w:hAnsi="宋体"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 xml:space="preserve">    </w:t>
      </w:r>
      <w:r>
        <w:rPr>
          <w:rFonts w:hint="default" w:ascii="仿宋_GB2312" w:hAnsi="宋体" w:eastAsia="仿宋_GB2312" w:cs="仿宋_GB2312"/>
          <w:kern w:val="0"/>
          <w:sz w:val="28"/>
          <w:szCs w:val="28"/>
          <w:lang w:val="en-US" w:eastAsia="zh-CN"/>
        </w:rPr>
        <w:t>国内二氧化硒市场价格为54-60元/公斤，最低价较上周五下跌1元/公斤，最高价较上周五保持不变。因为下游的订单有限，二氧化硒商家为了争取订单降价出货，且对后市多表现悲观。有贸易商表示，他们上周以55元/公斤的价格出货2吨，他们作为地方的加工厂竞争力不足，不得不下调报价来争取订单。鉴于短期内需求难有改善，预计未来一周国内二氧化硒市场价格将趋于弱势运行。</w:t>
      </w:r>
      <w:r>
        <w:rPr>
          <w:rFonts w:hint="default" w:ascii="仿宋_GB2312" w:hAnsi="宋体"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 xml:space="preserve">    </w:t>
      </w:r>
      <w:r>
        <w:rPr>
          <w:rFonts w:hint="default" w:ascii="仿宋_GB2312" w:hAnsi="宋体" w:eastAsia="仿宋_GB2312" w:cs="仿宋_GB2312"/>
          <w:kern w:val="0"/>
          <w:sz w:val="28"/>
          <w:szCs w:val="28"/>
          <w:lang w:val="en-US" w:eastAsia="zh-CN"/>
        </w:rPr>
        <w:t>分析评述：本周硒市场整体偏弱势运行。电解锰市场价格小幅上涨，粗硒价格维持平稳，二氧化硒市场价格小幅下调。目前二氧化硒市场需求难有改善，客户多无意扩大内存，只能低价为采购原则。预计未来一周硒市整体偏弱势运行。</w:t>
      </w:r>
    </w:p>
    <w:p>
      <w:pPr>
        <w:rPr>
          <w:rFonts w:hint="eastAsia"/>
          <w:lang w:eastAsia="zh-CN"/>
        </w:rPr>
      </w:pPr>
    </w:p>
    <w:p>
      <w:pPr>
        <w:pStyle w:val="4"/>
        <w:numPr>
          <w:ilvl w:val="0"/>
          <w:numId w:val="2"/>
        </w:numPr>
        <w:spacing w:line="400" w:lineRule="exact"/>
        <w:rPr>
          <w:rFonts w:hint="eastAsia" w:ascii="Calibri" w:hAnsi="Calibri" w:eastAsia="宋体" w:cs="Calibri"/>
          <w:b/>
          <w:bCs/>
          <w:kern w:val="0"/>
          <w:sz w:val="32"/>
          <w:szCs w:val="32"/>
          <w:lang w:val="en-US" w:eastAsia="zh-CN" w:bidi="ar-SA"/>
        </w:rPr>
      </w:pPr>
      <w:bookmarkStart w:id="4" w:name="_Toc3205"/>
      <w:r>
        <w:rPr>
          <w:rFonts w:hint="eastAsia"/>
          <w:kern w:val="0"/>
          <w:lang w:eastAsia="zh-CN"/>
        </w:rPr>
        <w:t>铋</w:t>
      </w:r>
      <w:r>
        <w:rPr>
          <w:rFonts w:hint="eastAsia"/>
          <w:kern w:val="0"/>
        </w:rPr>
        <w:t>评论</w:t>
      </w:r>
      <w:r>
        <w:rPr>
          <w:rFonts w:hint="eastAsia"/>
          <w:kern w:val="0"/>
          <w:lang w:eastAsia="zh-CN"/>
        </w:rPr>
        <w:t>：</w:t>
      </w:r>
      <w:bookmarkEnd w:id="4"/>
      <w:r>
        <w:rPr>
          <w:rFonts w:hint="eastAsia" w:ascii="Calibri" w:hAnsi="Calibri" w:eastAsia="宋体" w:cs="Calibri"/>
          <w:b/>
          <w:bCs/>
          <w:kern w:val="0"/>
          <w:sz w:val="32"/>
          <w:szCs w:val="32"/>
          <w:lang w:val="en-US" w:eastAsia="zh-CN" w:bidi="ar-SA"/>
        </w:rPr>
        <w:t>铋锭市场供应商提价惜售</w:t>
      </w:r>
    </w:p>
    <w:p>
      <w:pPr>
        <w:pStyle w:val="18"/>
        <w:keepNext w:val="0"/>
        <w:keepLines w:val="0"/>
        <w:widowControl/>
        <w:suppressLineNumbers w:val="0"/>
        <w:wordWrap w:val="0"/>
        <w:spacing w:line="288" w:lineRule="auto"/>
        <w:ind w:firstLine="560" w:firstLineChars="200"/>
        <w:rPr>
          <w:rFonts w:hint="eastAsia" w:ascii="仿宋_GB2312" w:eastAsia="仿宋_GB2312" w:cs="仿宋_GB2312"/>
          <w:kern w:val="0"/>
          <w:sz w:val="28"/>
          <w:szCs w:val="28"/>
          <w:lang w:val="en-US" w:eastAsia="zh-CN"/>
        </w:rPr>
      </w:pPr>
      <w:r>
        <w:rPr>
          <w:rFonts w:hint="default" w:ascii="仿宋_GB2312" w:eastAsia="仿宋_GB2312" w:cs="仿宋_GB2312"/>
          <w:kern w:val="0"/>
          <w:sz w:val="28"/>
          <w:szCs w:val="28"/>
          <w:lang w:val="en-US" w:eastAsia="zh-CN"/>
        </w:rPr>
        <w:t>中商网讯：本周国内铋锭市场价格小幅度上涨。由于多数的消费商在8月末已经完成了采购，并且生产商普遍提高价格。鉴于大多数的消费商对后市抱有观望的态度，预计未来一周国内铋锭市场价格将趋于坚挺。</w:t>
      </w:r>
      <w:r>
        <w:rPr>
          <w:rFonts w:hint="default"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 xml:space="preserve">    </w:t>
      </w:r>
      <w:r>
        <w:rPr>
          <w:rFonts w:hint="default" w:ascii="仿宋_GB2312" w:eastAsia="仿宋_GB2312" w:cs="仿宋_GB2312"/>
          <w:kern w:val="0"/>
          <w:sz w:val="28"/>
          <w:szCs w:val="28"/>
          <w:lang w:val="en-US" w:eastAsia="zh-CN"/>
        </w:rPr>
        <w:t>本周国际市场铋锭报价为2.8-2.9美元/磅，均价较上周五上涨0.05美元/磅。欧洲鹿特丹市场最新报价在2.7美元/磅，均价较上周五保持不变;出口市场价格为2.75-2.85美元/磅，均价较上周上涨0.05美元/磅。</w:t>
      </w:r>
      <w:r>
        <w:rPr>
          <w:rFonts w:hint="default"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 xml:space="preserve">    </w:t>
      </w:r>
      <w:r>
        <w:rPr>
          <w:rFonts w:hint="default" w:ascii="仿宋_GB2312" w:eastAsia="仿宋_GB2312" w:cs="仿宋_GB2312"/>
          <w:kern w:val="0"/>
          <w:sz w:val="28"/>
          <w:szCs w:val="28"/>
          <w:lang w:val="en-US" w:eastAsia="zh-CN"/>
        </w:rPr>
        <w:t>本周国内铋锭市场主流报价为41500-42500元/吨，均价较上周五保持不变。有贸易商表示，他们目前常合作的供应商报价在42500元/吨，尽管针对实盘也不愿意接受更低的价格，然而上周他们还能接到42000元/吨的报价。他们上周已经采购了了120吨铋锭，现在还有60吨的库存，本周更倾向于观望后市。由于本周生产商普遍在提价，但是鲜有库存充足的终端消费商愿意接受供应商提价。他们预计未来一周国内铋锭市场价格将趋于坚挺。目前国内氧化铋的市场价格为45000-46000元/吨，均价较上周五保持不变。鉴于氧化铋市场价格趋于稳定，预计氧化铋市场价格可能将继续保持平稳。</w:t>
      </w:r>
      <w:r>
        <w:rPr>
          <w:rFonts w:hint="default" w:ascii="仿宋_GB2312" w:eastAsia="仿宋_GB2312" w:cs="仿宋_GB2312"/>
          <w:kern w:val="0"/>
          <w:sz w:val="28"/>
          <w:szCs w:val="28"/>
          <w:lang w:val="en-US" w:eastAsia="zh-CN"/>
        </w:rPr>
        <w:br w:type="textWrapping"/>
      </w:r>
      <w:r>
        <w:rPr>
          <w:rFonts w:hint="eastAsia" w:ascii="仿宋_GB2312" w:eastAsia="仿宋_GB2312" w:cs="仿宋_GB2312"/>
          <w:kern w:val="0"/>
          <w:sz w:val="28"/>
          <w:szCs w:val="28"/>
          <w:lang w:val="en-US" w:eastAsia="zh-CN"/>
        </w:rPr>
        <w:t xml:space="preserve">    </w:t>
      </w:r>
      <w:r>
        <w:rPr>
          <w:rFonts w:hint="default" w:ascii="仿宋_GB2312" w:eastAsia="仿宋_GB2312" w:cs="仿宋_GB2312"/>
          <w:kern w:val="0"/>
          <w:sz w:val="28"/>
          <w:szCs w:val="28"/>
          <w:lang w:val="en-US" w:eastAsia="zh-CN"/>
        </w:rPr>
        <w:t>分析评述：本周国内铋锭市场成交价格暂时平稳。鉴于之前生产商坚持提价，导致终端消费商需求疲软，预计未来一周国内铋锭市场将保持平稳运行的状态。</w:t>
      </w:r>
    </w:p>
    <w:p>
      <w:pPr>
        <w:pStyle w:val="4"/>
        <w:spacing w:line="400" w:lineRule="exact"/>
        <w:rPr>
          <w:rFonts w:hint="eastAsia" w:eastAsia="宋体"/>
          <w:kern w:val="0"/>
          <w:lang w:eastAsia="zh-CN"/>
        </w:rPr>
      </w:pPr>
      <w:bookmarkStart w:id="5" w:name="_Toc23735"/>
      <w:r>
        <w:rPr>
          <w:rFonts w:hint="eastAsia"/>
          <w:kern w:val="0"/>
        </w:rPr>
        <w:t>3</w:t>
      </w:r>
      <w:r>
        <w:rPr>
          <w:rFonts w:hint="eastAsia"/>
          <w:kern w:val="0"/>
          <w:lang w:eastAsia="zh-CN"/>
        </w:rPr>
        <w:t>、</w:t>
      </w:r>
      <w:r>
        <w:rPr>
          <w:rFonts w:hint="eastAsia"/>
          <w:kern w:val="0"/>
        </w:rPr>
        <w:t>铟评论：</w:t>
      </w:r>
      <w:bookmarkEnd w:id="5"/>
      <w:r>
        <w:rPr>
          <w:rFonts w:hint="eastAsia"/>
          <w:kern w:val="0"/>
        </w:rPr>
        <w:t>铟锭市场平稳运行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bookmarkStart w:id="6" w:name="_Toc9234"/>
      <w:r>
        <w:rPr>
          <w:rFonts w:hint="default" w:ascii="仿宋_GB2312" w:hAnsi="宋体" w:eastAsia="仿宋_GB2312" w:cs="仿宋_GB2312"/>
          <w:kern w:val="0"/>
          <w:sz w:val="28"/>
          <w:szCs w:val="28"/>
          <w:lang w:val="en-US" w:eastAsia="zh-CN"/>
        </w:rPr>
        <w:t>中商网讯：今日国内铟锭的主流报价为1150-1200元/公斤，均价较上一个交易日保持不变。过去的一周，大多数供应商仍旧执意提高报价，但明显后劲不足。鉴于市场需求不高，预计未来一周国内铟锭市场价格将会继续平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有生产商表示，虽然目前大多数的供应商坚持提高报价，但是大多数的消费商还是按照需求采购，期待会有更低的价格出现。他们预计未来一周国内铟锭市场价格可能将保持稳定。</w:t>
      </w:r>
    </w:p>
    <w:p>
      <w:pPr>
        <w:pStyle w:val="4"/>
        <w:spacing w:line="400" w:lineRule="exact"/>
        <w:rPr>
          <w:rFonts w:hint="eastAsia" w:eastAsia="宋体" w:cs="宋体"/>
          <w:kern w:val="0"/>
          <w:lang w:eastAsia="zh-CN"/>
        </w:rPr>
      </w:pPr>
      <w:r>
        <w:rPr>
          <w:kern w:val="0"/>
        </w:rPr>
        <w:t>4</w:t>
      </w:r>
      <w:r>
        <w:rPr>
          <w:rFonts w:hint="eastAsia" w:cs="宋体"/>
          <w:kern w:val="0"/>
        </w:rPr>
        <w:t>、碲评论：国</w:t>
      </w:r>
      <w:bookmarkEnd w:id="6"/>
      <w:r>
        <w:rPr>
          <w:rFonts w:hint="eastAsia" w:cs="宋体"/>
          <w:kern w:val="0"/>
          <w:lang w:eastAsia="zh-CN"/>
        </w:rPr>
        <w:t>内金属碲市场价格稳定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中商网讯：今日国内金属碲的主流报价为420-430元/公斤，均价较上一个交易日保持不变。由于过去两周供应商持续的上调价格，导致市场需求不断下降。预计未来一周时间内碲锭市场将价格会维持稳定。</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有贸易商表示，虽然大多数的供应商对后市充满了信心，惜售挺价。但是由于现阶段市场成交逐渐变清淡，大多数消费商选择观望市场。为了促进交易达成，不得不下调报价。鉴于此他们预计未来一周国内金属碲市场价格会继续平稳。</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 </w:t>
      </w:r>
    </w:p>
    <w:p>
      <w:pPr>
        <w:pStyle w:val="2"/>
        <w:spacing w:line="400" w:lineRule="exact"/>
        <w:rPr>
          <w:kern w:val="0"/>
        </w:rPr>
      </w:pPr>
      <w:bookmarkStart w:id="7" w:name="_Toc2139"/>
      <w:r>
        <w:rPr>
          <w:rFonts w:hint="eastAsia" w:cs="黑体"/>
        </w:rPr>
        <w:t>二、价格行情</w:t>
      </w:r>
      <w:bookmarkEnd w:id="7"/>
    </w:p>
    <w:p>
      <w:pPr>
        <w:pStyle w:val="4"/>
        <w:spacing w:line="400" w:lineRule="exact"/>
        <w:rPr>
          <w:rFonts w:cs="Times New Roman"/>
          <w:kern w:val="0"/>
        </w:rPr>
      </w:pPr>
      <w:bookmarkStart w:id="8" w:name="_Toc17896"/>
      <w:r>
        <w:rPr>
          <w:kern w:val="0"/>
        </w:rPr>
        <w:t>1</w:t>
      </w:r>
      <w:r>
        <w:rPr>
          <w:rFonts w:hint="eastAsia" w:cs="宋体"/>
          <w:kern w:val="0"/>
        </w:rPr>
        <w:t>、国际价格</w:t>
      </w:r>
      <w:bookmarkEnd w:id="8"/>
    </w:p>
    <w:tbl>
      <w:tblPr>
        <w:tblStyle w:val="21"/>
        <w:tblW w:w="8940" w:type="dxa"/>
        <w:tblInd w:w="-147" w:type="dxa"/>
        <w:tblLayout w:type="fixed"/>
        <w:tblCellMar>
          <w:top w:w="0" w:type="dxa"/>
          <w:left w:w="108" w:type="dxa"/>
          <w:bottom w:w="0" w:type="dxa"/>
          <w:right w:w="108" w:type="dxa"/>
        </w:tblCellMar>
      </w:tblPr>
      <w:tblGrid>
        <w:gridCol w:w="735"/>
        <w:gridCol w:w="664"/>
        <w:gridCol w:w="565"/>
        <w:gridCol w:w="656"/>
        <w:gridCol w:w="620"/>
        <w:gridCol w:w="570"/>
        <w:gridCol w:w="555"/>
        <w:gridCol w:w="593"/>
        <w:gridCol w:w="547"/>
        <w:gridCol w:w="585"/>
        <w:gridCol w:w="600"/>
        <w:gridCol w:w="480"/>
        <w:gridCol w:w="480"/>
        <w:gridCol w:w="600"/>
        <w:gridCol w:w="690"/>
      </w:tblGrid>
      <w:tr>
        <w:tblPrEx>
          <w:tblCellMar>
            <w:top w:w="0" w:type="dxa"/>
            <w:left w:w="108" w:type="dxa"/>
            <w:bottom w:w="0" w:type="dxa"/>
            <w:right w:w="108" w:type="dxa"/>
          </w:tblCellMar>
        </w:tblPrEx>
        <w:trPr>
          <w:trHeight w:val="300" w:hRule="atLeast"/>
        </w:trPr>
        <w:tc>
          <w:tcPr>
            <w:tcW w:w="894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7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229"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76"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25"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40"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85"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2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735"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229"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76"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25"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40"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185"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73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2</w:t>
            </w:r>
            <w:r>
              <w:rPr>
                <w:rFonts w:hint="eastAsia" w:ascii="仿宋_GB2312" w:eastAsia="仿宋_GB2312" w:cs="仿宋_GB2312"/>
              </w:rPr>
              <w:t>日</w:t>
            </w:r>
          </w:p>
        </w:tc>
        <w:tc>
          <w:tcPr>
            <w:tcW w:w="664"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6.25</w:t>
            </w:r>
          </w:p>
        </w:tc>
        <w:tc>
          <w:tcPr>
            <w:tcW w:w="56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7.5</w:t>
            </w:r>
          </w:p>
        </w:tc>
        <w:tc>
          <w:tcPr>
            <w:tcW w:w="656"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2.8</w:t>
            </w:r>
          </w:p>
        </w:tc>
        <w:tc>
          <w:tcPr>
            <w:tcW w:w="62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2.9</w:t>
            </w:r>
          </w:p>
        </w:tc>
        <w:tc>
          <w:tcPr>
            <w:tcW w:w="57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87</w:t>
            </w:r>
          </w:p>
        </w:tc>
        <w:tc>
          <w:tcPr>
            <w:tcW w:w="55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100</w:t>
            </w:r>
          </w:p>
        </w:tc>
        <w:tc>
          <w:tcPr>
            <w:tcW w:w="59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95</w:t>
            </w:r>
          </w:p>
        </w:tc>
        <w:tc>
          <w:tcPr>
            <w:tcW w:w="547"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110</w:t>
            </w:r>
          </w:p>
        </w:tc>
        <w:tc>
          <w:tcPr>
            <w:tcW w:w="58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150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170</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eastAsia="仿宋_GB2312" w:cs="仿宋_GB2312"/>
                <w:lang w:val="en-US" w:eastAsia="zh-CN"/>
              </w:rPr>
            </w:pPr>
            <w:r>
              <w:rPr>
                <w:rFonts w:hint="eastAsia" w:ascii="仿宋_GB2312" w:eastAsia="仿宋_GB2312" w:cs="仿宋_GB2312"/>
                <w:lang w:val="en-US" w:eastAsia="zh-CN"/>
              </w:rPr>
              <w:t>47</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60</w:t>
            </w:r>
          </w:p>
        </w:tc>
        <w:tc>
          <w:tcPr>
            <w:tcW w:w="60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900</w:t>
            </w:r>
          </w:p>
        </w:tc>
        <w:tc>
          <w:tcPr>
            <w:tcW w:w="690"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eastAsia="仿宋_GB2312" w:cs="仿宋_GB2312"/>
                <w:lang w:val="en-US" w:eastAsia="zh-CN"/>
              </w:rPr>
            </w:pPr>
            <w:r>
              <w:rPr>
                <w:rFonts w:hint="eastAsia" w:ascii="仿宋_GB2312" w:eastAsia="仿宋_GB2312" w:cs="仿宋_GB2312"/>
                <w:lang w:val="en-US" w:eastAsia="zh-CN"/>
              </w:rPr>
              <w:t>1100</w:t>
            </w:r>
          </w:p>
        </w:tc>
      </w:tr>
    </w:tbl>
    <w:p>
      <w:pPr>
        <w:pStyle w:val="4"/>
        <w:spacing w:line="400" w:lineRule="exact"/>
        <w:rPr>
          <w:kern w:val="0"/>
        </w:rPr>
      </w:pPr>
    </w:p>
    <w:p>
      <w:pPr>
        <w:pStyle w:val="4"/>
        <w:spacing w:line="400" w:lineRule="exact"/>
        <w:rPr>
          <w:rFonts w:cs="Times New Roman"/>
          <w:kern w:val="0"/>
        </w:rPr>
      </w:pPr>
      <w:bookmarkStart w:id="9" w:name="_Toc16821"/>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304"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2</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1050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160</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top"/>
          </w:tcPr>
          <w:p>
            <w:pPr>
              <w:spacing w:line="400" w:lineRule="exact"/>
              <w:jc w:val="center"/>
              <w:rPr>
                <w:rFonts w:ascii="仿宋_GB2312" w:eastAsia="仿宋_GB2312" w:cs="Times New Roman"/>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6.85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2.7</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0.95</w:t>
            </w:r>
          </w:p>
        </w:tc>
        <w:tc>
          <w:tcPr>
            <w:tcW w:w="1242"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155</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1050</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925</w:t>
            </w:r>
          </w:p>
        </w:tc>
        <w:tc>
          <w:tcPr>
            <w:tcW w:w="994" w:type="dxa"/>
            <w:tcBorders>
              <w:top w:val="single" w:color="auto" w:sz="4" w:space="0"/>
              <w:left w:val="nil"/>
              <w:bottom w:val="single" w:color="auto" w:sz="4" w:space="0"/>
              <w:right w:val="single" w:color="000000" w:sz="8"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160</w:t>
            </w:r>
          </w:p>
        </w:tc>
      </w:tr>
    </w:tbl>
    <w:p>
      <w:pPr>
        <w:rPr>
          <w:rFonts w:cs="Times New Roman"/>
        </w:rPr>
      </w:pPr>
    </w:p>
    <w:p>
      <w:pPr>
        <w:rPr>
          <w:rFonts w:cs="Times New Roman"/>
        </w:rPr>
      </w:pPr>
    </w:p>
    <w:p>
      <w:pPr>
        <w:pStyle w:val="4"/>
        <w:numPr>
          <w:ilvl w:val="0"/>
          <w:numId w:val="3"/>
        </w:numPr>
        <w:spacing w:line="400" w:lineRule="exact"/>
        <w:rPr>
          <w:rFonts w:cs="宋体"/>
          <w:kern w:val="0"/>
        </w:rPr>
      </w:pPr>
      <w:bookmarkStart w:id="10" w:name="_Toc5601"/>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54</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1150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1200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1130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67</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1</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1</w:t>
            </w:r>
            <w:r>
              <w:rPr>
                <w:rFonts w:hint="eastAsia" w:ascii="仿宋_GB2312" w:eastAsia="仿宋_GB2312" w:cs="仿宋_GB2312"/>
                <w:lang w:val="en-US" w:eastAsia="zh-CN"/>
              </w:rPr>
              <w:t>10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54</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1150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1200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1100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1130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67</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1</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10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54</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1150</w:t>
            </w:r>
          </w:p>
        </w:tc>
        <w:tc>
          <w:tcPr>
            <w:tcW w:w="705"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1100</w:t>
            </w:r>
          </w:p>
        </w:tc>
        <w:tc>
          <w:tcPr>
            <w:tcW w:w="820"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1130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67</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7</w:t>
            </w:r>
            <w:r>
              <w:rPr>
                <w:rFonts w:hint="eastAsia" w:ascii="仿宋_GB2312" w:eastAsia="仿宋_GB2312" w:cs="仿宋_GB2312"/>
                <w:lang w:val="en-US" w:eastAsia="zh-CN"/>
              </w:rPr>
              <w:t>1</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2</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1250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1300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420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430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150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55</w:t>
            </w:r>
            <w:bookmarkStart w:id="118" w:name="_GoBack"/>
            <w:bookmarkEnd w:id="118"/>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3</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1250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1300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420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430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415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150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9</w:t>
            </w:r>
            <w:r>
              <w:rPr>
                <w:rFonts w:hint="eastAsia" w:ascii="仿宋_GB2312" w:eastAsia="仿宋_GB2312" w:cs="仿宋_GB2312"/>
              </w:rPr>
              <w:t>月</w:t>
            </w:r>
            <w:r>
              <w:rPr>
                <w:rFonts w:hint="eastAsia" w:ascii="仿宋_GB2312" w:eastAsia="仿宋_GB2312" w:cs="仿宋_GB2312"/>
                <w:lang w:val="en-US" w:eastAsia="zh-CN"/>
              </w:rPr>
              <w:t>4</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ascii="仿宋_GB2312" w:eastAsia="仿宋_GB2312" w:cs="仿宋_GB2312"/>
              </w:rPr>
              <w:t>4</w:t>
            </w:r>
            <w:r>
              <w:rPr>
                <w:rFonts w:hint="eastAsia" w:ascii="仿宋_GB2312" w:eastAsia="仿宋_GB2312" w:cs="仿宋_GB2312"/>
                <w:lang w:val="en-US" w:eastAsia="zh-CN"/>
              </w:rPr>
              <w:t>0</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44</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1250</w:t>
            </w:r>
          </w:p>
        </w:tc>
        <w:tc>
          <w:tcPr>
            <w:tcW w:w="703" w:type="dxa"/>
            <w:tcBorders>
              <w:top w:val="nil"/>
              <w:left w:val="nil"/>
              <w:bottom w:val="single" w:color="auto" w:sz="4" w:space="0"/>
              <w:right w:val="single" w:color="auto" w:sz="4" w:space="0"/>
            </w:tcBorders>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1300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420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hAnsi="Calibri" w:eastAsia="仿宋_GB2312" w:cs="仿宋_GB2312"/>
                <w:kern w:val="2"/>
                <w:sz w:val="21"/>
                <w:szCs w:val="21"/>
                <w:lang w:val="en-US" w:eastAsia="zh-CN" w:bidi="ar-SA"/>
              </w:rPr>
            </w:pPr>
            <w:r>
              <w:rPr>
                <w:rFonts w:hint="eastAsia" w:ascii="仿宋_GB2312" w:eastAsia="仿宋_GB2312" w:cs="仿宋_GB2312"/>
                <w:lang w:val="en-US" w:eastAsia="zh-CN"/>
              </w:rPr>
              <w:t>430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415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425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150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hAnsi="Calibri" w:eastAsia="仿宋_GB2312" w:cs="仿宋_GB2312"/>
                <w:kern w:val="2"/>
                <w:sz w:val="21"/>
                <w:szCs w:val="21"/>
                <w:lang w:val="en-US" w:eastAsia="zh-CN" w:bidi="ar-SA"/>
              </w:rPr>
            </w:pPr>
            <w:r>
              <w:rPr>
                <w:rFonts w:hint="eastAsia" w:ascii="仿宋_GB2312" w:eastAsia="仿宋_GB2312" w:cs="仿宋_GB2312"/>
              </w:rPr>
              <w:t>1</w:t>
            </w:r>
            <w:r>
              <w:rPr>
                <w:rFonts w:hint="eastAsia" w:ascii="仿宋_GB2312" w:eastAsia="仿宋_GB2312" w:cs="仿宋_GB2312"/>
                <w:lang w:val="en-US" w:eastAsia="zh-CN"/>
              </w:rPr>
              <w:t>60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4"/>
        </w:numPr>
        <w:spacing w:line="400" w:lineRule="exact"/>
      </w:pPr>
      <w:bookmarkStart w:id="11" w:name="_Toc21461"/>
      <w:r>
        <w:rPr>
          <w:rFonts w:hint="eastAsia" w:cs="黑体"/>
          <w:kern w:val="0"/>
        </w:rPr>
        <w:t>一周市场动态回顾</w:t>
      </w:r>
      <w:bookmarkEnd w:id="11"/>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易门铜业底吹炉运行周期达国内同行业先进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时至8月14日，易门铜业底吹炉运行周期刷新29天长周期记录，创出36天历史新高，再创国内同行业先进水平。成绩得来实属不易，凝聚了上级公司各级领导的关心和支持，汇集了易门铜业全司干部职工的智慧和汗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党建引领，激发创新活力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以来，易门铜业积极践行新发展理念，为打造企业核心竞争力，推动企业高质量发展乘势而上，勇争第一。熔炼分厂党支部紧密团结在易门铜业党委周围，不断创新支部建设，实施人才战略计划，主动融入中心进入管理，充分发挥支部战斗堡垒作用奋力攻坚克难，凝心聚力强化生产组织项目攻关。一是以“两带两创”活动为载体，将底吹炉长周期运行纳入支部重点工作统筹安排、扎实推进;二是以“熔炼品质，熔炼人生”的熔炼精神为指引，广泛发动职工群众为底吹炉长周期运行献计献策;三是组织分厂技术团队分析、研判底吹炉长周期安全运行效能，转变工作思路，探索工作新方法，制定新举措;四是以踏石留印、抓铁有痕的工作作风解决作业现场遇到的实际问题;五是精心组织、科学决策，根据入炉原料品质适时调整工艺技术指标和加强设备运维工作;六是坚持技术创新原则，探索底吹炉长周期运行方法，最大限度地为生产组织创造条件;七是转化“五力”讨论成果，将措施落实到生产经营、安全环保和提质增效工作当中，助力熔炼分厂成本管控措施落实落地。通过以上举措进一步激发内生动力和创新活力，为重点项目攻关提供人才支撑、技术支持和组织保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科技创新，攻破难题瓶颈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易门铜业自10万吨粗铜环保高效技改项目建成投产以来，长期致力于科技创新和工艺技术指标攻关工作。针对易门铜业以复杂难处理铜原料为主，底吹炉产出70—75%的高品位冰铜，氧枪运行不稳定，导致底吹炉转炉周期得不到突破的情况，该公司通过对底吹炉氧枪进行攻关，在长期生产实践中总结出底吹炉空气、氧气支管转入前压力及混合氧浓等主要工艺参数控制范围，结合生产实际研究改造氧枪结构，创新炉口机械清焦装置，提炼了“费云忠底吹炉长周期运行操作法”，大大提高了底吹炉运行效率，结束了底吹炉运行周期3—4天的历史。该操作法是长期生产实践经验的总结，是全体易铜人智慧的结晶，它为后来研究底吹炉长周期运行提供了理论依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易铜人追求卓越的脚步从未停歇，他们向更高的目标发起了挑战。经过持续对低、粗、杂原料适应性进行攻关，不断摸索不同冰铜品位及原料配比下底吹炉氧枪结构，历经5代氧枪创新改造，分别研究出了冰铜品位70~75%和&gt;75%两个区间氧枪结构，最终形成复杂铜精矿强化熔炼不同冰铜品位条件下底吹炉氧枪结构，实现底吹炉运行周期20天常态化，36天的历史性突破。这是易门铜业继“费云忠底吹炉长周期运行操作法”之后的又一次重大历史性突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对标一流，补短板强弱项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学如逆水行舟，不进则退”。今年年初，一场突如其来的新冠疫情席卷中国大地，进而蔓延全球。受新冠疫情影响，全球经济不确定性日益加剧，易门铜业经受住市场冲击和生产经营的严峻考验，在上级公司的带领下，直面困难迎接挑战，多措并举打出提质增效“组合拳”，全力化解疫情带来的各种风险，不断增强企业抗风险能力。在疫情面前，易门铜业打出“万众一心加油干，越是艰险越向前”的生产防疫保卫战，把全要素对标当作管理、业务能力提升的重要抓手和解决技术难题的有效途径，大力开展全要素对标工作。一是在公司分管领导的带领下利用外出对标学习的机会，以问题为导向找差距、补短板;二是充分利用内部资源有效开展 “三级”对标，使分厂、工区、班组对标常态化。通过强化全要素对标找差距，将对标成果转化为提质增效的工作目标，自主研发转炉喷吹装置平衡炉温，提升转炉冷料率，粗铜品质，实现粗铜稳产、高产。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全员参与，提升设备管理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喜人的成绩背后，离不开无私奉献的设备管理人员和默默付出的一线职工，正是有了这些“幕后英雄”的大力支持和通力合作，我们的工作才卓有成效。同时，积极推行设备PTM管理，着力提高设备管理水平。充分运用设备管理信息平台，确保设备高效运行，为正常生产组织创造有利条件。另一方面，对制约安全生产的设备设施进行技术改造，一是在底吹炉加料口安装了自动清理粘渣疏通机，有效降低了加料口堵塞率，对比人工疏通方式，减少岗位人员3名，每年可节约人工成本30万元，消除了加料口熔体喷溅烫伤操作人员的安全隐患;二是对底吹炉拉冰铜小车卷扬机排绳装置进行改造，自主设计制作水平单卷筒双向卷扬钢丝绳防跳槽护绳装置，解决了卷扬机跳槽缠绕的问题，降低了设备故障率;三是自主设计制作安装底吹炉炉口结蕉清理设备装置，延长底吹炉周期长达15天以上，底吹炉作业率由92%提升到96%以上;四是将人工电动葫芦升降烟罩改为铁板制作的折叠式活动烟罩，不仅降低员工劳动强度，还提高了工作效率;五是改造了全自动插板门联锁装置，提高了设备本质安全性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幸福都是奋斗出来的。创出易门铜业底吹炉运行周期长达36天的好成绩，我们欣喜万分。全体易铜人将以此为新起点，共同戮力同心，争创又一个新高。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从普通工人到知名作家——记铜陵有色金隆铜业职工章庆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bookmarkStart w:id="12" w:name="_Toc10220"/>
      <w:r>
        <w:rPr>
          <w:rFonts w:hint="default" w:ascii="仿宋_GB2312" w:hAnsi="Calibri" w:eastAsia="仿宋_GB2312" w:cs="仿宋_GB2312"/>
          <w:kern w:val="2"/>
          <w:sz w:val="28"/>
          <w:szCs w:val="28"/>
          <w:lang w:val="en-US" w:eastAsia="zh-CN" w:bidi="ar-SA"/>
        </w:rPr>
        <w:t>章庆，笔名草军书，安徽铜陵人。铜陵有色金隆铜业公司职工，也是一名创作个性鲜明、创作态度严谨的历史作家。著有《轻松幽默侃唐朝》《神侃唐朝三百年》《南朝大争霸》系列历史图书11本，作品深受读者喜爱，多次位居全国各大图书销售榜前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是工人也是作家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“上马击狂胡，下马草军书。”章庆喜欢陆游，他的笔名“草军书”就出自陆游的《观大散关图有感》。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草军书这个名字第一次出现在公众视野是在2009年。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2009年，正是网络文学红火的时候。下班以后，章庆通常泡上半盏茶，在电脑前一坐就是两三个小时，看网络连载小说，尤其钟爱历史题材。有时看得入了迷，回过神来夜色已深。</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那年三月，初春午后，看似一如往常。章庆在天涯社区“煮酒论史”板块读到一篇五代史小说，文章写得幽默俏皮，他被吸引，他动心了。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“这样的文字风格，我也会写呀!”章庆从儿时便萌生的对于历史、对于文学的喜爱，让他想到了读书之外的另一种可能。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章庆开始以“草军书”的笔名在铁血网更新自己撰写的唐朝历史连载。没过多久，草军书就有了“粉丝”。他感叹网络世界的神奇，“当时铁血网对连载作品是有审核程序的，当我的作品通过审核出现在铁血网读书频道页面上时，我就已经很高兴了，压根儿就没想过后来会有许多读者追着看，会有许多出版机构拿着预付版税追着我签出版合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工人作家，并非偶然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章庆笔杆子硬，这一点，他的同事都知道。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上世纪90年代刚参加工作的他，就已是洞幽烛微，表现出敏锐的感知力。与班组里的职工打交道不久，章庆就能把他们各自的特征摹成了人物画像，“印在脑子里。”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不擅绘画，可章庆爱写，也会写，“一直对文史感兴趣，上学时也一直偏文科，作文经常被老师当作范文朗读。”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这样，章庆有了第一篇见诸报端的散文——《老杨》。快30年过去了，他依旧记得文章的第一句话：“老杨不老，才28岁。”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文笔恣肆，透着一股顽皮的自由。“老杨”看了，拍着大腿笑得合不拢嘴：“好家伙，这写得可不就是我咧!”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“普通人”身边的“名人”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早先在铁血网连载的历史小说，三十几家出版社争着与章庆谈合作，后来出了书，名字定为《轻松幽默侃唐朝》。原本网络积攒的人气，加上实体书出版带来的热度，这本书成了当时网站读者献花量最多、最受欢迎的历史类图书，草军书“火”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书的封皮上，关于章庆的介绍只有短短十几个字：“草军书，男，本名章庆，安徽省铜陵市人。”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“章庆”偏又是个大众化的名字，鲜少有同事把身边的章庆与历史作家草军书联系起来。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2010年7月，章庆应了朋友的约，在铜陵三联书店现场签售。只有70多万常住人口的小城，主城区也就30万左右的居民，慕名而来的读者里不少认识章庆，是朋友、邻居或是同事，“谁承想，畅销书的作家就在咱们身边啊。”他们瞪着眼睛，多半人脸上是又惊又喜的神情，嚷嚷着让章庆在书上写寄语，“工人队伍里出了个大作家，签名也得写上我的名儿，我这也认识名人咧!”</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读历史也可以在客厅里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章庆讲述历史，有他自己的路子。嬉笑怒骂，旁征博引，纵横发散，看着不那么“正统”，可观点、态度、解读、感悟，早已落在了纸墨间。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历史曾经多么热火朝天，多么万马奔腾、多姿多彩，我们不能总是板着面孔去敲历史的大门，历史是可以带着感觉去看的，具备让我们开怀畅笑的魅力。”章庆对历史古籍怀抱着谦卑的尊重，这与他习惯的叙述方式并不冲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除了肃然危坐于书案前，章庆设想中读书的场景更为悠然。他曾经自问：“为何不能在客厅的沙发上，用轻松的心情、随意的姿势、独特的理解去品味历史呢?”之后，他用自己的书给出了答案。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尊重历史”的另一面，是对于“自由无边界的想象力”的赞赏，前提是章庆对于自己的创作有着一份虔诚的责任心，“任何的牵引都是围绕着历史事件说开的，就某个历史事件来笑侃是话语表达的偏好，对历史的态度得是端正的。”</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历史浩瀚，典籍里大大小小无数的事件里，择出哪条线、哪个人来写?怎样布局，又怎样铺开?上下前后文怎样起承转合?哪处该亮明观点?哪处该到位评论?章庆写历史，消除了线性逻辑，却在每一次的选择铺排上，延展出了更广阔的视野。</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“历史是一面收纳过往、映照未来的时光宝镜，历史上每一次发生的事，在我们当下都能找到对应的点，历史是能照进现实、启示未来，让人类和社会共同进步的。”他说。</w:t>
      </w:r>
    </w:p>
    <w:bookmarkEnd w:id="12"/>
    <w:p>
      <w:pPr>
        <w:widowControl/>
        <w:jc w:val="left"/>
        <w:outlineLvl w:val="1"/>
        <w:rPr>
          <w:rFonts w:hint="eastAsia" w:ascii="宋体" w:hAnsi="宋体" w:cs="宋体"/>
          <w:b/>
          <w:bCs/>
          <w:kern w:val="0"/>
          <w:sz w:val="30"/>
          <w:szCs w:val="30"/>
          <w:lang w:eastAsia="zh-CN"/>
        </w:rPr>
      </w:pPr>
      <w:r>
        <w:rPr>
          <w:rFonts w:hint="eastAsia" w:ascii="宋体" w:hAnsi="宋体" w:cs="宋体"/>
          <w:b/>
          <w:bCs/>
          <w:kern w:val="0"/>
          <w:sz w:val="30"/>
          <w:szCs w:val="30"/>
          <w:lang w:eastAsia="zh-CN"/>
        </w:rPr>
        <w:t>玉龙铜矿改扩建工程诺玛弄沟尾矿库初期坝顺利封顶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8月23日下午，历时509天建设的玉龙铜矿改扩建工程诺玛弄沟尾矿库初期坝顺利封顶，标志着制约诺玛弄沟尾矿库工程进度的“瓶颈”问题得以解决，为玉龙铜矿改扩建工程按时投产迈出了坚实一步。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诺玛弄沟尾矿库初期坝施工分为地下水导排层施工和坝体填筑。坝体底部布置4根地下水导排管，上部铺设碎石导排层，在标高4372m处横向布置2根渗水收集管，纵向布置4根渗水导排管。坝底长498m、宽110m，坝高96m，坝顶长537m、宽5m，筑坝总量高达610万m?。</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困难面前，玉龙铜矿改扩建工程指挥部全体人员迎难而上，诺玛弄沟尾矿库项目所有参建人员凝心聚力、紧密配合，积极针对现场实际情况制定相应的施工措施，齐心协力为初期坝建设献策献力，出现问题及时协调解决，确保“日事日毕”“问题不隔夜”。在各方积极配合和共同努力下，运输车车辆增至98台，同时为确保材料源充足，增加3个采石点，并且实行24小时筑坝作业，每日筑坝量达到20000m?以上，确保了诺玛弄沟尾矿初期坝顺利封顶，为改扩建工程按期投料试生产奠定坚实基础。</w:t>
      </w:r>
    </w:p>
    <w:p>
      <w:pPr>
        <w:widowControl/>
        <w:jc w:val="left"/>
        <w:outlineLvl w:val="1"/>
        <w:rPr>
          <w:rFonts w:hint="eastAsia" w:ascii="宋体" w:hAnsi="宋体" w:cs="宋体"/>
          <w:b/>
          <w:bCs/>
          <w:kern w:val="0"/>
          <w:sz w:val="30"/>
          <w:szCs w:val="30"/>
          <w:lang w:eastAsia="zh-CN"/>
        </w:rPr>
      </w:pPr>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有色协会锡业分会二届四次理事会召开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26日下午，中国有色金属工业协会锡业分会二届四次理事会在广西柳州召开。中国有色金属工业协会副会长、锡业分会常务副会长丁学全，工信部原材料司有色处李泽熙，中国有色金属工业协会会员部副主任李春超、人事部副主任刘华，以及来自锡业分会的理事、会员单位代表等40余人参加会议。中国有色金属工业协会锡业分会副会长、广西华锡集团股份有限公司副总经理黎全和中国有色金属工业协会锡业分会副会长兼秘书长王中奎分别主持会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丁学全在会上作《危机中育新机 变局中开新局——锡业分会二届四次理事会工作报告》，报告分析了2019年及2020年上半年我国锡行业运行特点及锡业分会开展的主要工作，指出了锡行业面临的问题，提出了锡业分会未来的工作重点。</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经过全体理事表决通过，云南锡业集团(控股)有限责任公司副董事长、云南锡业股份有限公司总经理杨奕敏当选为中国有色金属工业协会锡业分会会长。云南锡业股份有限公司市场运营中心副总经理肖大明、北京安泰科信息股份有限公司锡项目部经理郭宁当选为锡业分会副秘书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杨奕敏在讲话中对锡业分会的未来工作提出四点建议，一是要充分发挥管理、协调、服务的职能。二是加强产业规划，创新发展思路，促进行业调整。三是倡导安全环保，承担社会责任，实现可持续发展。四是拓展国际视野，引领供应链建设，规避各类风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上，王中奎对《锡行业自律规范条件(征求意见稿)》进行介绍，李泽熙对《锡行业自律规范条件(征求意见稿)》的出台背景、制定准则和关注点进行说明。各理事单位代表在会上积极发言，通报本单位的运行情况，就锡行业关注的问题进行研讨，并对锡业分会下一步的工作提出建议和希望。</w:t>
      </w:r>
    </w:p>
    <w:p>
      <w:pPr>
        <w:widowControl/>
        <w:jc w:val="left"/>
        <w:outlineLvl w:val="1"/>
        <w:rPr>
          <w:rFonts w:hint="eastAsia" w:ascii="宋体" w:hAnsi="宋体" w:cs="宋体"/>
          <w:b/>
          <w:bCs/>
          <w:kern w:val="0"/>
          <w:sz w:val="30"/>
          <w:szCs w:val="30"/>
        </w:rPr>
      </w:pPr>
    </w:p>
    <w:p>
      <w:pPr>
        <w:widowControl/>
        <w:jc w:val="left"/>
        <w:outlineLvl w:val="1"/>
        <w:rPr>
          <w:rFonts w:hint="default" w:ascii="宋体" w:hAnsi="宋体" w:cs="宋体"/>
          <w:b/>
          <w:bCs/>
          <w:kern w:val="0"/>
          <w:sz w:val="30"/>
          <w:szCs w:val="30"/>
          <w:lang w:val="en-US" w:eastAsia="zh-CN"/>
        </w:rPr>
      </w:pPr>
      <w:r>
        <w:rPr>
          <w:rFonts w:hint="default" w:ascii="宋体" w:hAnsi="宋体" w:cs="宋体"/>
          <w:b/>
          <w:bCs/>
          <w:kern w:val="0"/>
          <w:sz w:val="30"/>
          <w:szCs w:val="30"/>
          <w:lang w:val="en-US" w:eastAsia="zh-CN"/>
        </w:rPr>
        <w:t>河南省煤矿安全生产和智能化建设推进工作电视电话会在郑州召开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bookmarkStart w:id="13" w:name="_Toc8054"/>
      <w:r>
        <w:rPr>
          <w:rFonts w:hint="default" w:ascii="仿宋_GB2312" w:hAnsi="Calibri" w:eastAsia="仿宋_GB2312" w:cs="仿宋_GB2312"/>
          <w:kern w:val="2"/>
          <w:sz w:val="28"/>
          <w:szCs w:val="28"/>
          <w:lang w:val="en-US" w:eastAsia="zh-CN" w:bidi="ar-SA"/>
        </w:rPr>
        <w:t>8月21日，河南省全省煤矿安全生产和智能化建设推进工作电视电话会在郑州召开。会议深入学习贯彻习近平总书记关于安全生产重要指示批示精神，落实省委省政府关于安全生产工作部署，推进河南省煤矿安全生产和智能化建设工作向纵深发展，推动煤炭工业安全发展、高质量发展。河南省政府副省长王新伟出席会议并讲话，省政府副秘书长魏晓伟主持会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指出，要提高站位、树牢理念，坚决贯彻习近平总书记关于安全生产重要指示批示精神，把习近平总书记关于安全生产重要论述落实到指导和推动煤矿安全生产工作的具体实践中。要坚持以人民为中心，恪尽职守、真抓实干，切实承担起促一方发展、保一方平安的政治责任。要树牢安全发展理念，坚持发展是安全的基础，安全是发展的条件。要建立最严格的煤矿安全生产责任体系，夯实属地管理责任、部门监管责任和企业主体责任，推动责任落实到位、监管覆盖到位、制度执行到位。要坚决遏制煤矿重特大事故，健全风险隐患双重预防体系建设，强化重大灾害源头治理、科学治理、综合治理，严厉打击违法违规生产建设行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强调，要完善措施、健全制度，扎实做好煤矿安全生产各项工作。今年1-7月份，全省煤矿安全生产虽然相对稳定，但形势依然严峻。全省高安全风险煤矿占比高，灾害治理难度大。煤矿井下作业人数多、采掘接替紧张等现状尚未根本扭转。各级各部门各企业要站在经济社会发展新的历史时期去审视安全生产工作，坚持党政同责、一岗双责，切实增强做好安全生产工作的主动性、积极性。要始终以如临深渊、如坐针毡的忧患意识，坚持超前思维、超前准备，做到思则有备、有备无患。要有迎难而上、勇挑重担的责任意识，主动履职，主动作为，确保煤矿安全生产形势稳定。要扎实推进安全专项整治三年行动，不断健全完善风险隐患双重预防体系建设，深入推动安全生产责任落实，持续做好汛期安全生产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要求，要解放思想、开拓进取，推动煤矿智能化建设行稳致远。一要强化思想解放，解决智能化建设的动力问题。各级政府和煤炭企业要编制智能化建设的任务书、制定路线图，必要情况下签订责任状、强化督查督办。二要加强顶层设计，解决智能化建设的方向问题。因矿施策，一矿一策，有步骤、分阶段开展工作，由点到线，由线成面。三要加大资金投入，解决智能化建设的保障问题。煤炭企业要立足长远，强化资金筹措和投入。四要注重人才培养，解决智能化建设的基础问题。各煤炭企业要积极与高等院校、科研机构结合，有规划、有目标地培训相关人才，到智能化开采水平高的煤矿现场观摩学习、现场实践、现场操作、现场维护维修，尽快培养一批煤矿智能化建设需要的复合型人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上，河南省工业和信息化厅副厅长沈天良通报了今年以来全省煤矿安全生产和智能化建设工作情况，分析了存在的问题，对下一步工作进行了具体安排。许昌市政府、河南能源化工集团、平煤神马集团、郑煤集团、神火集团围绕煤矿安全生产重点工作和智能化建设作了发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河南省应急厅、省政府国资委、省能源局、河南煤矿安全监察局分管负责同志，河南能源化工集团、郑煤集团、省煤层气公司、地煤集团、中煤河南分公司主要和分管负责同志在省政府主会场参加会议;各产煤省辖市、济源示范区、各产煤省直管县(市)政府分管负责同志及煤炭行业管理部门、煤矿安全监管部门主要和分管负责同志，总部不在郑州的煤炭企业主要和分管负责同志以及正常生产建设煤矿矿长在所在地政府分会场参加会议。</w:t>
      </w:r>
    </w:p>
    <w:bookmarkEnd w:id="13"/>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金融服务实体经济 探索有色行业与证券行业有效融合新模式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8月26日，由中国有色金属工业协会、中国有色金属学会主办，西部矿业集团有限公司、中国银河证券股份有限公司协办，中国有色金属工业技术开发交流中心承办的2020年有色金属行业投融资峰会在西宁召开。来自全国有色行业的50余家企业90余名企业负责人和代表齐聚一堂，共话合作、共谋发展。中国有色金属工业协会副会长、西部矿业集团公司党委书记、董事长张永利参加并致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张永利代表西部矿业集团对本次峰会的成功召开表示热烈祝贺，并介绍公司基本情况和发展历程。他表示，2020年是极不平凡的一年。面对疫情防控、宏观经济下行等多重压力，西部矿业集团坚决贯彻中央和青海省委省政府决策部署，在有色协会和金融行业的帮助支持下，全面统筹疫情防控和复工复产工作，做到疫情防控和生产经营工作两手抓、两不误。2020年是极不寻常的一年。这次百年不遇的疫情让我们深刻认识到，在加快形成国内国际双循环新发展格局中，企业必须拓展跨界思维，更加注重产融结合的创新发展，积极开展与各金融机构的交流、合作，深入了解多层次资本市场的规则，努力让金融机构全面客观认知我们的行业、产业和公司，进一步加强拓展与银行、证券、信托等金融机构的务实合作，为公司高质量发展寻求更多的金融支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中国银河证券股份有限公司党委书记、董事长陈共炎致辞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中国有色金属工业协会副会长兼秘书长贾明星致辞</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次峰会以“金融服务实体经济”为主旨，探索有色金属行业与证券行业有效融合的新模式，顺应时代大潮、契合发展需要，为携手促进有色金属行业与证券行业深化合作、相互赋能、融合发展提供了一个重要的契机和平台。</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论坛上，集团公司党委委员、副总裁李兴财向与会代表介绍了公司基本概况、产业布局、经营举措以及公司未来发展战略，传递了公司发展理念、发展成果及发展信心，并就有色金属行业现状及发展前景与大家进行交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新增166家！关店潮下三雄极光正忙着拓店！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bookmarkStart w:id="14" w:name="_Toc24301"/>
      <w:r>
        <w:rPr>
          <w:rFonts w:hint="default" w:ascii="仿宋_GB2312" w:hAnsi="Calibri" w:eastAsia="仿宋_GB2312" w:cs="仿宋_GB2312"/>
          <w:kern w:val="2"/>
          <w:sz w:val="28"/>
          <w:szCs w:val="28"/>
          <w:lang w:val="en-US" w:eastAsia="zh-CN" w:bidi="ar-SA"/>
        </w:rPr>
        <w:t>在经济下行、疫情冲击的双重压力下，我国实体零售生存环境持续恶化，关店潮愈演愈烈!然而，实体店的凋敝并非发生在每一个企业身上。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为与广大商户共克时艰，今年3月复工后三雄极光创新性地提出“设计赋能 轻资前行”的家居零售招商策略。截止8月，三雄极光全国门店新增166家，增速超去年同期，实属难得!</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5个月，新增门店166家，平均每天都在开新店，三雄极光是如何在疫情夹击下取得这份亮眼的成绩?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利器1：设计力赋能终端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随着此次新型冠状病毒疫情的全面爆发，人们才真正意识到家居健康的重要性，家居照明也不例外。然而大部分消费者对照明设计没有专业认识，买灯只看款式而往往忽略光品质的重要参数和灯光搭配。这时正需要像三雄极光这样的全屋灯光解决方案服务商，为其量身设计一个温馨舒适的家居光环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雄极光拥有29年一体化照明解决方案的设计经验，通过赋能终端门店导购高效专业的设计能力，可以快速呈现设计方案获取客户信任，为成功签单抢占先机。接下来，三雄极光将推出“影领”全屋灯光方案系列产品，助力终端门店挖掘潜在用户需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此外，三雄极光还将会发挥商用工程照明领先品牌的魅力，扶持家居零售门店开发拓展家装公司渠道，包括整理当地家装公司的资源、集中作业洽谈合作、产品样板及宣传资料的推介、定期进行推广交流及客情维护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利器2：品牌力解码困局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租金和库存是商户投资店面的最大压力，在今年疫情表现更为严重。对于商户纠结大店好还是小店妙的两难选择，三雄极光展现出大品牌的强劲实力。在今年招商上三雄极光高调打出6项措施：终端建店补贴、照明设计知识、定期培训提升、定制促销带动、设计高端资源、快速售后处理，突破困境共同进退!</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顺应国家倡导的小店经济，三雄极光今年推出了小面积终端——40㎡未来家。面积不大，店内展示品类小而精，小店通过搭配终端机一键即可获取三雄极光全品类产品，轻松实现一站式选购。这对于当下商户减轻库存压力，降低经营成本起到积极意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而对于需要增强门店体验感的商户，既能选择精美的时尚馆，也能选择实用的生活馆。大店更方便提升品牌形象、增加客单价、提高成交率与进店率。像三雄极光推出的家居生活馆，通过气派的大面积门店，全品类的产品模块化展示，超视觉震撼力，成功树立品牌形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利器3：服务力撬动新动能</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三雄极光CEO张宇涛在多次公开场合强调过，要提升整体服务水平提升，全面加强营销体系精细化管理。今年公司大刀阔斧地调整优化组织结构，让产品研发更加专注和全面，让业务部门更加高效高质开展。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了总部有支持，一线团队也不输阵容。当前三雄极光拥有一线销售推广人员近千名、专业照明设计师近百人，在全国60多个大中城市设立了常驻办事机构、设有销售终端3000多家，销售服务网点遍布全国各地。在产品选型、照明设计、技术咨询、安装维护、产品售后等方面都能让客户享受到专业、及时的完善服务。</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从今年3到8月份，三雄极光陆续在贵州、四川、陕西、甘肃、安徽、福建、广东、山西等地组织数十场家居零售渠道建设拓展活动，再一次印证其品牌的决心和行动力。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多重高压下的三雄极光，目前的收获只是刚开始，未来还有很多可能!我们也期待广大有志之士的加入，合作共赢!</w:t>
      </w:r>
    </w:p>
    <w:bookmarkEnd w:id="14"/>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LED广告机厂家提升品牌软实力开拓发展新空间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bookmarkStart w:id="15" w:name="_Toc894"/>
      <w:r>
        <w:rPr>
          <w:rFonts w:hint="default" w:ascii="仿宋_GB2312" w:hAnsi="Calibri" w:eastAsia="仿宋_GB2312" w:cs="仿宋_GB2312"/>
          <w:kern w:val="2"/>
          <w:sz w:val="28"/>
          <w:szCs w:val="28"/>
          <w:lang w:val="en-US" w:eastAsia="zh-CN" w:bidi="ar-SA"/>
        </w:rPr>
        <w:t>在日趋激烈的竞争市场环境下，众多LED广告机企业纷纷寻求技术创新，布局未来发展，力寻新的突破口。而且还有就是很多中小企业运用互联网开启新的营销模式。但是对于当下广告机企业出现了软实力缺失的问题。可以说，LED广告机厂家想要谋发展，提高自身品牌软实力至关重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打造强硬的核心竞争力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近年来，受经济环境的影响，LED显示行业的发展相对低迷，在这种被动的情况下，LED广告机企业寻求各种方式来扩大市场。 经过几年的不断发展，LED广告机在技术上已经逐渐成熟，但有许多企业仍然缺乏强大的核心竞争力，然而竞争力不是永恒的，而是一个动态的发展过程。 因此，这就要求厂家不断创新、发展和培养。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目前，许多LED广告机厂家意识到互联网的内在潜力，开始试水电商，以科技管理订单，销售，售后等方面工作的开展，同时提高业务效率，也为LED广告企业节省了大量的人力，物力和财力成本。与此同时，以科技对资源进行整合，并且为企业寻求高速，高效的管理模式和营销渠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需要品牌软实力的支持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企业想要得到长远的发展，就得不断提高自身品牌软实力。在当下的LED广告机市场，企业要做好一个品牌，推广工作尤为重要。另外，在LED显示屏行业洗牌逐渐加剧的市场背景下，LED广告机企业发展还需要精益求精，促进品牌做大做强，提高软实力成就企业未来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总体来看，随着LED广告机wwwsztlzxledcn品牌数量的不断增加，市场竞争势必日趋激烈， 在这种情况下，无论是科技投资还是品牌建设，LED广告机企业都需要根据自己的实际情况拓宽思路，实现长期发展。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太龙智显作为专业LED广告机厂家，并且持续在这一领域深耕，LED广告机应用也逐渐成熟，已经深受广大用户的青睐和好评。我们将不断创新，把产品做得更精更细，加强品牌软实力，为用户提供更好的产品以及服务。</w:t>
      </w:r>
    </w:p>
    <w:bookmarkEnd w:id="15"/>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辰驹电子：掺杂！从青铜器到半导体</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bookmarkStart w:id="16" w:name="_Toc18633"/>
      <w:r>
        <w:rPr>
          <w:rFonts w:hint="default" w:ascii="仿宋_GB2312" w:hAnsi="Calibri" w:eastAsia="仿宋_GB2312" w:cs="仿宋_GB2312"/>
          <w:kern w:val="2"/>
          <w:sz w:val="28"/>
          <w:szCs w:val="28"/>
          <w:lang w:val="en-US" w:eastAsia="zh-CN" w:bidi="ar-SA"/>
        </w:rPr>
        <w:t>安全性是所有电子产品和设备系统必不可少的一部分。一般来说，消费者在使用电子产品的时候所可能发生的危险主要来自于触电、火灾、高温、爆炸、能量、机械等等危害，近日，《半导体器件应用》记者便来到辰驹电子总部，深度为你解析辰驹电子如何能成为全球顶尖的电路保护与切换解决方案提供商之一的奥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全性是所有电子产品和设备系统必不可少的一部分。一般来说，消费者在使用电子产品的时候所可能发生的危险主要来自于触电、火灾、高温、爆炸、能量、机械等等危害，因此必要的电路保护元件就显得至关重要，通常电路保护器件有自恢复保险丝、熔断器、压敏电阻、瞬变电压抑制二极管、气体放电管等，可以毫不夸张地说，如今大多数随处可见的电子设备都需要有以上所列的保护器件，那么电路保护器件如此重要，国内又有哪些在此领域处于优秀位置的企业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深圳市辰驹电子科技有限公司总经理肖小驹，深度为你解析辰驹电子如何能成为全球顶尖的电路保护与切换解决方案提供商之一的奥秘。</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以创新赢得认可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现在社会日新月异，高速发展的科技拓宽了人们的生活视野，其中最为显著的一面影响就是电子行业下的产品规格升级，速度性能提升，业内规范日益严苛等等，当然这相对地更加突显了电路保护器件在应用上的重要性。而在近些年内，电路保护器件在通信、电源、安防、能源、可穿戴、交通等高端设备上的应用也越来越广泛，并且随着压敏电阻的新技术工艺成功研发也大大减轻了电路保护在设计方面的压力。</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肖小驹介绍：辰驹电子有超过十几年的电路保护服务经验，是国内最早进入电路保护领域的企业之一，在我们开始做电路保护器件的时候，当时的空调市场上普遍有出现了设备内部电路板烧毁或者电控系统崩溃的情况，为此，我们要突破传统，通过研究空调的失效模式，并发现是由空调的电路板电源输入端口因工作电压不稳定产生的浪涌，会使压敏电阻处于导通状态，此时会有一定的漏电流通过，并产生一定的功耗。漏电流随着时间的积累不断增加，使电路板的功耗增大，最终导致压敏电阻失效、短路、自燃和爆炸。</w:t>
      </w:r>
    </w:p>
    <w:bookmarkEnd w:id="16"/>
    <w:p>
      <w:pPr>
        <w:widowControl/>
        <w:jc w:val="left"/>
        <w:outlineLvl w:val="1"/>
        <w:rPr>
          <w:rFonts w:hint="eastAsia" w:ascii="宋体" w:hAnsi="宋体" w:cs="宋体"/>
          <w:b/>
          <w:bCs/>
          <w:kern w:val="0"/>
          <w:sz w:val="30"/>
          <w:szCs w:val="30"/>
        </w:rPr>
      </w:pPr>
      <w:r>
        <w:rPr>
          <w:rFonts w:hint="eastAsia" w:ascii="宋体" w:hAnsi="宋体" w:cs="宋体"/>
          <w:b/>
          <w:bCs/>
          <w:kern w:val="0"/>
          <w:sz w:val="30"/>
          <w:szCs w:val="30"/>
        </w:rPr>
        <w:t>制冷配件维修时如何正确取出氨制冷剂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首先应在操作之前准备好所有的工具及应急用品。如氨罐或一定数量氨瓶、磅秤、连接管、钳工工具、防毒面具、橡皮手套和急救药品等。然后调整系统的有关阀门，关闭向低压设备和蒸发器的供液阀，启动压缩机把低压系统的氨液抽至冷凝器和高压储液器。将氨瓶立放在磅秤上，用高压橡皮管(耐压在3MPa以上)配合管接头将空氨瓶接到加氨站的放氨管上，连接应牢固。微开加氨站上的放氨阀，检查放氨管及接头处的严密性。打开加氨站上的减压阀，把氨罐或氨瓶减压，然后关闭减压阀，开启放氨阀向氨瓶或氨罐放氨。</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其次将放过氨的氨罐进行过秤，通常情况下不应超过其容量的60%。当加到规定数量后，及时关闭氨瓶阀和加氨站上的液体阀，开启加氨站上的减压阀，把放氨管中的液体抽空，关闭减压阀，慢慢拆下钢瓶连接管，换上新瓶。氨罐达到数量时，首先关闭氨罐阀，开启加氨站上的减压阀，把管内氨液抽净后，关闭减压阀，拆下连接管。若制冷压缩机的吸气压力过低时，可打开冷库门，使库温升高，氨的蒸发量增加，机器的吸气压力可升高，低压系统可抽到0.05MPa(表压)。停机后，若压力升高，可再开机抽空。为了便于氨的冷凝，可使冷凝压力高一些，例如可控制在1.3～1.4MPa(表压)之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最后在高压储液器的液面降到5%以下。氨液不能进入氨瓶或氨罐，低压系统的压力又升不到0MPa(表压)以上时，可视为取氨结束。剩余的少量氨可放到准备好水的桶内或冷凝器水池中。</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除上述方法外，对于因压缩机本身结构特点而不能抽取氨制冷剂时(如半封闭、全封闭式)，就必须用另外一台制冷压缩来协助完成抽取制冷剂的任务。</w:t>
      </w:r>
    </w:p>
    <w:p>
      <w:pPr>
        <w:pStyle w:val="18"/>
        <w:keepNext w:val="0"/>
        <w:keepLines w:val="0"/>
        <w:widowControl/>
        <w:suppressLineNumbers w:val="0"/>
        <w:wordWrap w:val="0"/>
        <w:spacing w:line="288" w:lineRule="auto"/>
        <w:ind w:firstLine="560" w:firstLineChars="200"/>
        <w:rPr>
          <w:rFonts w:hint="eastAsia"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08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53E44DFE"/>
    <w:multiLevelType w:val="singleLevel"/>
    <w:tmpl w:val="53E44DFE"/>
    <w:lvl w:ilvl="0" w:tentative="0">
      <w:start w:val="1"/>
      <w:numFmt w:val="decimal"/>
      <w:suff w:val="nothing"/>
      <w:lvlText w:val="%1、"/>
      <w:lvlJc w:val="left"/>
    </w:lvl>
  </w:abstractNum>
  <w:abstractNum w:abstractNumId="3">
    <w:nsid w:val="5A925894"/>
    <w:multiLevelType w:val="singleLevel"/>
    <w:tmpl w:val="5A925894"/>
    <w:lvl w:ilvl="0" w:tentative="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3FB7"/>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2A0256"/>
    <w:rsid w:val="01417F28"/>
    <w:rsid w:val="01443004"/>
    <w:rsid w:val="0149071E"/>
    <w:rsid w:val="01545618"/>
    <w:rsid w:val="015E3A3B"/>
    <w:rsid w:val="017964A9"/>
    <w:rsid w:val="01851778"/>
    <w:rsid w:val="018C0CEB"/>
    <w:rsid w:val="019927F8"/>
    <w:rsid w:val="01996FC1"/>
    <w:rsid w:val="019B6843"/>
    <w:rsid w:val="019C4149"/>
    <w:rsid w:val="01A24C7D"/>
    <w:rsid w:val="01B843D4"/>
    <w:rsid w:val="01BA5102"/>
    <w:rsid w:val="01BC4DAE"/>
    <w:rsid w:val="02013B5B"/>
    <w:rsid w:val="021D656C"/>
    <w:rsid w:val="0231243F"/>
    <w:rsid w:val="02485075"/>
    <w:rsid w:val="024D768C"/>
    <w:rsid w:val="025B102D"/>
    <w:rsid w:val="0261048B"/>
    <w:rsid w:val="026815E4"/>
    <w:rsid w:val="02817194"/>
    <w:rsid w:val="02860313"/>
    <w:rsid w:val="029112D6"/>
    <w:rsid w:val="029268E0"/>
    <w:rsid w:val="02982787"/>
    <w:rsid w:val="02A365E6"/>
    <w:rsid w:val="02A64D34"/>
    <w:rsid w:val="02AB6784"/>
    <w:rsid w:val="02B51262"/>
    <w:rsid w:val="02BD19E7"/>
    <w:rsid w:val="02C1524B"/>
    <w:rsid w:val="02C910D6"/>
    <w:rsid w:val="02C91949"/>
    <w:rsid w:val="02D70712"/>
    <w:rsid w:val="02E00554"/>
    <w:rsid w:val="02E33A9D"/>
    <w:rsid w:val="02F04FE7"/>
    <w:rsid w:val="02F472CF"/>
    <w:rsid w:val="02F80385"/>
    <w:rsid w:val="02FD5A42"/>
    <w:rsid w:val="02FF4EEA"/>
    <w:rsid w:val="03197B3C"/>
    <w:rsid w:val="03262337"/>
    <w:rsid w:val="036B29A7"/>
    <w:rsid w:val="037F0BFE"/>
    <w:rsid w:val="038378BB"/>
    <w:rsid w:val="038B7B8E"/>
    <w:rsid w:val="038E3DE1"/>
    <w:rsid w:val="03917E92"/>
    <w:rsid w:val="0394153D"/>
    <w:rsid w:val="03A31238"/>
    <w:rsid w:val="03A83FB4"/>
    <w:rsid w:val="03B8109A"/>
    <w:rsid w:val="03B95609"/>
    <w:rsid w:val="03BD361F"/>
    <w:rsid w:val="03CB79A9"/>
    <w:rsid w:val="03CD7DD8"/>
    <w:rsid w:val="03D63A51"/>
    <w:rsid w:val="03DB0AA4"/>
    <w:rsid w:val="03E944AB"/>
    <w:rsid w:val="03F74844"/>
    <w:rsid w:val="041B675B"/>
    <w:rsid w:val="04460152"/>
    <w:rsid w:val="044944E2"/>
    <w:rsid w:val="045734E9"/>
    <w:rsid w:val="048B3E14"/>
    <w:rsid w:val="048F0882"/>
    <w:rsid w:val="04964A50"/>
    <w:rsid w:val="04996AF4"/>
    <w:rsid w:val="049B65BC"/>
    <w:rsid w:val="04A17A33"/>
    <w:rsid w:val="04A35EBA"/>
    <w:rsid w:val="04A859D9"/>
    <w:rsid w:val="04CC765A"/>
    <w:rsid w:val="04D11DD0"/>
    <w:rsid w:val="04E04747"/>
    <w:rsid w:val="04E17836"/>
    <w:rsid w:val="04EC3A82"/>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F5787"/>
    <w:rsid w:val="05924B19"/>
    <w:rsid w:val="05B11F63"/>
    <w:rsid w:val="05B203ED"/>
    <w:rsid w:val="05B744C1"/>
    <w:rsid w:val="05BD07EA"/>
    <w:rsid w:val="05C65AF1"/>
    <w:rsid w:val="05F51BD4"/>
    <w:rsid w:val="05F84F04"/>
    <w:rsid w:val="05FC3ECD"/>
    <w:rsid w:val="06022A2D"/>
    <w:rsid w:val="060E0D3B"/>
    <w:rsid w:val="06182D3C"/>
    <w:rsid w:val="0627678C"/>
    <w:rsid w:val="06364DF6"/>
    <w:rsid w:val="06525A6F"/>
    <w:rsid w:val="065C25C0"/>
    <w:rsid w:val="06624310"/>
    <w:rsid w:val="066820CF"/>
    <w:rsid w:val="06A35EB8"/>
    <w:rsid w:val="06A3745D"/>
    <w:rsid w:val="06A85C49"/>
    <w:rsid w:val="06B94B23"/>
    <w:rsid w:val="06BD64BD"/>
    <w:rsid w:val="06CB11A6"/>
    <w:rsid w:val="06DB4EFA"/>
    <w:rsid w:val="06DE1ED6"/>
    <w:rsid w:val="06EC1374"/>
    <w:rsid w:val="07005A9A"/>
    <w:rsid w:val="071B239F"/>
    <w:rsid w:val="0727457C"/>
    <w:rsid w:val="07831197"/>
    <w:rsid w:val="079314E2"/>
    <w:rsid w:val="0797412C"/>
    <w:rsid w:val="07A53EA2"/>
    <w:rsid w:val="07C541BE"/>
    <w:rsid w:val="07CA7C2E"/>
    <w:rsid w:val="07F23B5B"/>
    <w:rsid w:val="07F53984"/>
    <w:rsid w:val="08006EF8"/>
    <w:rsid w:val="081B1CFB"/>
    <w:rsid w:val="081C4F49"/>
    <w:rsid w:val="08201859"/>
    <w:rsid w:val="082E3338"/>
    <w:rsid w:val="085417EE"/>
    <w:rsid w:val="086F5437"/>
    <w:rsid w:val="08971593"/>
    <w:rsid w:val="08971C56"/>
    <w:rsid w:val="08986B18"/>
    <w:rsid w:val="089D188E"/>
    <w:rsid w:val="089E1975"/>
    <w:rsid w:val="08AF1457"/>
    <w:rsid w:val="08D62603"/>
    <w:rsid w:val="08E36401"/>
    <w:rsid w:val="08FB0A6A"/>
    <w:rsid w:val="09033637"/>
    <w:rsid w:val="09097F4E"/>
    <w:rsid w:val="090C68E1"/>
    <w:rsid w:val="091E42C0"/>
    <w:rsid w:val="09200547"/>
    <w:rsid w:val="09240971"/>
    <w:rsid w:val="09296AB4"/>
    <w:rsid w:val="0930437B"/>
    <w:rsid w:val="09314DB3"/>
    <w:rsid w:val="09341DC4"/>
    <w:rsid w:val="0936071C"/>
    <w:rsid w:val="09366598"/>
    <w:rsid w:val="093C72B1"/>
    <w:rsid w:val="09404F53"/>
    <w:rsid w:val="094947ED"/>
    <w:rsid w:val="094A4C9B"/>
    <w:rsid w:val="094C5FAC"/>
    <w:rsid w:val="09832117"/>
    <w:rsid w:val="09C54723"/>
    <w:rsid w:val="09CF221D"/>
    <w:rsid w:val="09F3797E"/>
    <w:rsid w:val="09FE71CA"/>
    <w:rsid w:val="0A013A04"/>
    <w:rsid w:val="0A0E6785"/>
    <w:rsid w:val="0A134ED9"/>
    <w:rsid w:val="0A1E0336"/>
    <w:rsid w:val="0A3E3491"/>
    <w:rsid w:val="0A596F6B"/>
    <w:rsid w:val="0A5B7993"/>
    <w:rsid w:val="0A5C75DB"/>
    <w:rsid w:val="0A6510C2"/>
    <w:rsid w:val="0A6B43FA"/>
    <w:rsid w:val="0A752525"/>
    <w:rsid w:val="0A7D73CF"/>
    <w:rsid w:val="0A841766"/>
    <w:rsid w:val="0AA50CBC"/>
    <w:rsid w:val="0AC6783F"/>
    <w:rsid w:val="0AE015E2"/>
    <w:rsid w:val="0AE02339"/>
    <w:rsid w:val="0B002F30"/>
    <w:rsid w:val="0B0C0E63"/>
    <w:rsid w:val="0B0F2CFE"/>
    <w:rsid w:val="0B2C49CE"/>
    <w:rsid w:val="0B43373E"/>
    <w:rsid w:val="0B58489E"/>
    <w:rsid w:val="0B5A2860"/>
    <w:rsid w:val="0B7C1DFC"/>
    <w:rsid w:val="0B80619A"/>
    <w:rsid w:val="0B91235B"/>
    <w:rsid w:val="0BA66A88"/>
    <w:rsid w:val="0BC30206"/>
    <w:rsid w:val="0BC5722B"/>
    <w:rsid w:val="0BCA3809"/>
    <w:rsid w:val="0BD811DC"/>
    <w:rsid w:val="0BDE2C73"/>
    <w:rsid w:val="0BE47F61"/>
    <w:rsid w:val="0C0153FE"/>
    <w:rsid w:val="0C0E4327"/>
    <w:rsid w:val="0C1736AF"/>
    <w:rsid w:val="0C210DBD"/>
    <w:rsid w:val="0C286DF9"/>
    <w:rsid w:val="0C3C2191"/>
    <w:rsid w:val="0C442023"/>
    <w:rsid w:val="0C4439C8"/>
    <w:rsid w:val="0C764F66"/>
    <w:rsid w:val="0C78584F"/>
    <w:rsid w:val="0C90518E"/>
    <w:rsid w:val="0C9743E1"/>
    <w:rsid w:val="0CB10D14"/>
    <w:rsid w:val="0CBB296A"/>
    <w:rsid w:val="0CBD6A35"/>
    <w:rsid w:val="0CC2631A"/>
    <w:rsid w:val="0CCE2E12"/>
    <w:rsid w:val="0CDB28F9"/>
    <w:rsid w:val="0CE265FE"/>
    <w:rsid w:val="0CE64E73"/>
    <w:rsid w:val="0CE752C4"/>
    <w:rsid w:val="0CEB7EB2"/>
    <w:rsid w:val="0CEF4FFA"/>
    <w:rsid w:val="0CF51BF3"/>
    <w:rsid w:val="0D1F2AC7"/>
    <w:rsid w:val="0D23201B"/>
    <w:rsid w:val="0D4161D6"/>
    <w:rsid w:val="0D5F0C35"/>
    <w:rsid w:val="0D651073"/>
    <w:rsid w:val="0D683FF2"/>
    <w:rsid w:val="0D7B528E"/>
    <w:rsid w:val="0D98113F"/>
    <w:rsid w:val="0DA73B86"/>
    <w:rsid w:val="0DD84583"/>
    <w:rsid w:val="0DEC1246"/>
    <w:rsid w:val="0E036F7D"/>
    <w:rsid w:val="0E095CB3"/>
    <w:rsid w:val="0E0E2616"/>
    <w:rsid w:val="0E152345"/>
    <w:rsid w:val="0E1D2431"/>
    <w:rsid w:val="0E3C03C0"/>
    <w:rsid w:val="0E433C11"/>
    <w:rsid w:val="0E6E1577"/>
    <w:rsid w:val="0E757792"/>
    <w:rsid w:val="0E7C5D7D"/>
    <w:rsid w:val="0E8E115B"/>
    <w:rsid w:val="0E9577A4"/>
    <w:rsid w:val="0EB01CFD"/>
    <w:rsid w:val="0EBD3E9D"/>
    <w:rsid w:val="0ECD290C"/>
    <w:rsid w:val="0ED055FB"/>
    <w:rsid w:val="0ED5398D"/>
    <w:rsid w:val="0EDC4477"/>
    <w:rsid w:val="0EDD5F2B"/>
    <w:rsid w:val="0EED3B46"/>
    <w:rsid w:val="0F0F7B37"/>
    <w:rsid w:val="0F1259A0"/>
    <w:rsid w:val="0F1F63BF"/>
    <w:rsid w:val="0F313473"/>
    <w:rsid w:val="0F390336"/>
    <w:rsid w:val="0F391DAD"/>
    <w:rsid w:val="0F425E16"/>
    <w:rsid w:val="0F520A09"/>
    <w:rsid w:val="0F59008A"/>
    <w:rsid w:val="0F616109"/>
    <w:rsid w:val="0F6316A0"/>
    <w:rsid w:val="0F637711"/>
    <w:rsid w:val="0F85491C"/>
    <w:rsid w:val="0F946AAC"/>
    <w:rsid w:val="0F9A087F"/>
    <w:rsid w:val="0FA20DA6"/>
    <w:rsid w:val="0FA751D8"/>
    <w:rsid w:val="0FB159D8"/>
    <w:rsid w:val="0FC936E2"/>
    <w:rsid w:val="0FD359B9"/>
    <w:rsid w:val="0FDA0251"/>
    <w:rsid w:val="0FDD0A3F"/>
    <w:rsid w:val="0FDD2FCD"/>
    <w:rsid w:val="0FE00240"/>
    <w:rsid w:val="0FF061F2"/>
    <w:rsid w:val="0FF4582F"/>
    <w:rsid w:val="100750C9"/>
    <w:rsid w:val="100A14E3"/>
    <w:rsid w:val="102449F6"/>
    <w:rsid w:val="102711A2"/>
    <w:rsid w:val="102A0764"/>
    <w:rsid w:val="102F2633"/>
    <w:rsid w:val="103E273A"/>
    <w:rsid w:val="10436635"/>
    <w:rsid w:val="10497E94"/>
    <w:rsid w:val="105F3BD0"/>
    <w:rsid w:val="10826FCE"/>
    <w:rsid w:val="10871E49"/>
    <w:rsid w:val="108C58FC"/>
    <w:rsid w:val="10DB1532"/>
    <w:rsid w:val="10EB59A7"/>
    <w:rsid w:val="10F96BC6"/>
    <w:rsid w:val="11015A1F"/>
    <w:rsid w:val="110D0B25"/>
    <w:rsid w:val="11162729"/>
    <w:rsid w:val="11171289"/>
    <w:rsid w:val="112137E7"/>
    <w:rsid w:val="112B64AC"/>
    <w:rsid w:val="11437B53"/>
    <w:rsid w:val="11443064"/>
    <w:rsid w:val="1154496C"/>
    <w:rsid w:val="11561DE1"/>
    <w:rsid w:val="11667AAD"/>
    <w:rsid w:val="11726B17"/>
    <w:rsid w:val="117E6A7D"/>
    <w:rsid w:val="11A6040F"/>
    <w:rsid w:val="11B159CB"/>
    <w:rsid w:val="11B73F42"/>
    <w:rsid w:val="11B84B36"/>
    <w:rsid w:val="11CE0A81"/>
    <w:rsid w:val="11F2404A"/>
    <w:rsid w:val="11FA23A8"/>
    <w:rsid w:val="11FA52C9"/>
    <w:rsid w:val="1202616C"/>
    <w:rsid w:val="12191200"/>
    <w:rsid w:val="122F0942"/>
    <w:rsid w:val="124222F8"/>
    <w:rsid w:val="12457F15"/>
    <w:rsid w:val="124608DE"/>
    <w:rsid w:val="124779E4"/>
    <w:rsid w:val="12477A61"/>
    <w:rsid w:val="124D28E3"/>
    <w:rsid w:val="125B433E"/>
    <w:rsid w:val="126169E1"/>
    <w:rsid w:val="12662687"/>
    <w:rsid w:val="126C2CAD"/>
    <w:rsid w:val="129D4DE6"/>
    <w:rsid w:val="12B45379"/>
    <w:rsid w:val="12BC4EBB"/>
    <w:rsid w:val="12C9780A"/>
    <w:rsid w:val="12DC62C0"/>
    <w:rsid w:val="12DF1793"/>
    <w:rsid w:val="12E80F52"/>
    <w:rsid w:val="12FC5163"/>
    <w:rsid w:val="130F304C"/>
    <w:rsid w:val="13146AEB"/>
    <w:rsid w:val="13200581"/>
    <w:rsid w:val="139871D0"/>
    <w:rsid w:val="13AD5213"/>
    <w:rsid w:val="13AF4099"/>
    <w:rsid w:val="13B17070"/>
    <w:rsid w:val="13D600B4"/>
    <w:rsid w:val="13D653E9"/>
    <w:rsid w:val="13DB38A7"/>
    <w:rsid w:val="13EE087E"/>
    <w:rsid w:val="13F43368"/>
    <w:rsid w:val="13F827F3"/>
    <w:rsid w:val="13FA141C"/>
    <w:rsid w:val="13FC09DD"/>
    <w:rsid w:val="140E5F99"/>
    <w:rsid w:val="141A2D35"/>
    <w:rsid w:val="141C6064"/>
    <w:rsid w:val="142A2C0E"/>
    <w:rsid w:val="14325239"/>
    <w:rsid w:val="143E6954"/>
    <w:rsid w:val="14432EB8"/>
    <w:rsid w:val="144333DD"/>
    <w:rsid w:val="14473A35"/>
    <w:rsid w:val="146549BC"/>
    <w:rsid w:val="1491280A"/>
    <w:rsid w:val="149639D9"/>
    <w:rsid w:val="149916E5"/>
    <w:rsid w:val="14AC56E1"/>
    <w:rsid w:val="14CC08AA"/>
    <w:rsid w:val="14EE35A5"/>
    <w:rsid w:val="15134B73"/>
    <w:rsid w:val="151F2E24"/>
    <w:rsid w:val="15303292"/>
    <w:rsid w:val="15460BDD"/>
    <w:rsid w:val="156A01D3"/>
    <w:rsid w:val="157A6087"/>
    <w:rsid w:val="158B35E9"/>
    <w:rsid w:val="15A63561"/>
    <w:rsid w:val="15B20AD3"/>
    <w:rsid w:val="15B53B9F"/>
    <w:rsid w:val="15BE7CAB"/>
    <w:rsid w:val="15C06257"/>
    <w:rsid w:val="15D23282"/>
    <w:rsid w:val="15D5355B"/>
    <w:rsid w:val="15DA6E9E"/>
    <w:rsid w:val="15DC32D9"/>
    <w:rsid w:val="15E04E5A"/>
    <w:rsid w:val="15EB4BE7"/>
    <w:rsid w:val="15EC4CC4"/>
    <w:rsid w:val="15F905BA"/>
    <w:rsid w:val="160A5CEF"/>
    <w:rsid w:val="161D7A9A"/>
    <w:rsid w:val="16212955"/>
    <w:rsid w:val="163026FD"/>
    <w:rsid w:val="163E3747"/>
    <w:rsid w:val="16456CC4"/>
    <w:rsid w:val="1650706E"/>
    <w:rsid w:val="16531805"/>
    <w:rsid w:val="16710B48"/>
    <w:rsid w:val="16770956"/>
    <w:rsid w:val="16774C37"/>
    <w:rsid w:val="16984A05"/>
    <w:rsid w:val="16AB3ED9"/>
    <w:rsid w:val="16BC62B8"/>
    <w:rsid w:val="16E8527E"/>
    <w:rsid w:val="16F80E67"/>
    <w:rsid w:val="17106D13"/>
    <w:rsid w:val="17125301"/>
    <w:rsid w:val="171C34BA"/>
    <w:rsid w:val="171D1F4E"/>
    <w:rsid w:val="17286204"/>
    <w:rsid w:val="17583913"/>
    <w:rsid w:val="175C2D88"/>
    <w:rsid w:val="17632756"/>
    <w:rsid w:val="17662980"/>
    <w:rsid w:val="17684D51"/>
    <w:rsid w:val="1771724D"/>
    <w:rsid w:val="17935A31"/>
    <w:rsid w:val="17993FD1"/>
    <w:rsid w:val="17997876"/>
    <w:rsid w:val="17A25569"/>
    <w:rsid w:val="17AA57C4"/>
    <w:rsid w:val="17B8211C"/>
    <w:rsid w:val="17BE42E9"/>
    <w:rsid w:val="17C64A09"/>
    <w:rsid w:val="17DB2EE0"/>
    <w:rsid w:val="17DD4E0B"/>
    <w:rsid w:val="17E2473E"/>
    <w:rsid w:val="17F47BED"/>
    <w:rsid w:val="17F67C40"/>
    <w:rsid w:val="17F779DA"/>
    <w:rsid w:val="18117495"/>
    <w:rsid w:val="181548D3"/>
    <w:rsid w:val="181C4222"/>
    <w:rsid w:val="18435EB9"/>
    <w:rsid w:val="184E2578"/>
    <w:rsid w:val="18514210"/>
    <w:rsid w:val="18520AC3"/>
    <w:rsid w:val="18630A2D"/>
    <w:rsid w:val="1869633E"/>
    <w:rsid w:val="186D39B7"/>
    <w:rsid w:val="18724607"/>
    <w:rsid w:val="18826DA1"/>
    <w:rsid w:val="18891CD8"/>
    <w:rsid w:val="18A53C62"/>
    <w:rsid w:val="18A85616"/>
    <w:rsid w:val="18B01BFD"/>
    <w:rsid w:val="18B054FD"/>
    <w:rsid w:val="18B175CE"/>
    <w:rsid w:val="18F615BD"/>
    <w:rsid w:val="18FF234A"/>
    <w:rsid w:val="19251DDD"/>
    <w:rsid w:val="19270435"/>
    <w:rsid w:val="192B0F35"/>
    <w:rsid w:val="19302A18"/>
    <w:rsid w:val="194A56E2"/>
    <w:rsid w:val="195053E2"/>
    <w:rsid w:val="19717A60"/>
    <w:rsid w:val="197B3D12"/>
    <w:rsid w:val="1982122A"/>
    <w:rsid w:val="198928A5"/>
    <w:rsid w:val="19D91D07"/>
    <w:rsid w:val="19D96C72"/>
    <w:rsid w:val="19EA74E1"/>
    <w:rsid w:val="1A260FC1"/>
    <w:rsid w:val="1A323497"/>
    <w:rsid w:val="1A343C07"/>
    <w:rsid w:val="1A3C0102"/>
    <w:rsid w:val="1A407A93"/>
    <w:rsid w:val="1A4407D8"/>
    <w:rsid w:val="1A462421"/>
    <w:rsid w:val="1A5E10C1"/>
    <w:rsid w:val="1A5F22FE"/>
    <w:rsid w:val="1A66238D"/>
    <w:rsid w:val="1A7018B1"/>
    <w:rsid w:val="1A733E3A"/>
    <w:rsid w:val="1A7C5346"/>
    <w:rsid w:val="1A836B32"/>
    <w:rsid w:val="1A893033"/>
    <w:rsid w:val="1A9504BD"/>
    <w:rsid w:val="1AB77DC3"/>
    <w:rsid w:val="1AC7392A"/>
    <w:rsid w:val="1AF444A6"/>
    <w:rsid w:val="1B0812F5"/>
    <w:rsid w:val="1B1A019C"/>
    <w:rsid w:val="1B475DF2"/>
    <w:rsid w:val="1B526DB5"/>
    <w:rsid w:val="1B642879"/>
    <w:rsid w:val="1B660F6F"/>
    <w:rsid w:val="1B760630"/>
    <w:rsid w:val="1B880AAE"/>
    <w:rsid w:val="1B9A0095"/>
    <w:rsid w:val="1B9D5AAC"/>
    <w:rsid w:val="1BA66F4F"/>
    <w:rsid w:val="1BAE1032"/>
    <w:rsid w:val="1BC2309E"/>
    <w:rsid w:val="1BC40DFA"/>
    <w:rsid w:val="1BC67F80"/>
    <w:rsid w:val="1BC964B7"/>
    <w:rsid w:val="1BD52663"/>
    <w:rsid w:val="1BED0619"/>
    <w:rsid w:val="1C05313C"/>
    <w:rsid w:val="1C2166EA"/>
    <w:rsid w:val="1C3173A3"/>
    <w:rsid w:val="1C36543C"/>
    <w:rsid w:val="1C435338"/>
    <w:rsid w:val="1C6D189F"/>
    <w:rsid w:val="1C7604A2"/>
    <w:rsid w:val="1C864142"/>
    <w:rsid w:val="1C9112ED"/>
    <w:rsid w:val="1C9A5BC2"/>
    <w:rsid w:val="1CA01CB6"/>
    <w:rsid w:val="1CA45B08"/>
    <w:rsid w:val="1CDD743E"/>
    <w:rsid w:val="1CEF1489"/>
    <w:rsid w:val="1CFA2BC1"/>
    <w:rsid w:val="1D010E4D"/>
    <w:rsid w:val="1D056CD6"/>
    <w:rsid w:val="1D1046FD"/>
    <w:rsid w:val="1D155885"/>
    <w:rsid w:val="1D5948A7"/>
    <w:rsid w:val="1D604A38"/>
    <w:rsid w:val="1D671E57"/>
    <w:rsid w:val="1D6C768D"/>
    <w:rsid w:val="1D6F1461"/>
    <w:rsid w:val="1D730B79"/>
    <w:rsid w:val="1D846F1C"/>
    <w:rsid w:val="1D9502FC"/>
    <w:rsid w:val="1D950793"/>
    <w:rsid w:val="1DB24D34"/>
    <w:rsid w:val="1DB42F60"/>
    <w:rsid w:val="1DB77537"/>
    <w:rsid w:val="1DD25EBA"/>
    <w:rsid w:val="1DEA25B4"/>
    <w:rsid w:val="1DF203AA"/>
    <w:rsid w:val="1E0123E7"/>
    <w:rsid w:val="1E234579"/>
    <w:rsid w:val="1E350312"/>
    <w:rsid w:val="1E48470A"/>
    <w:rsid w:val="1E494AB5"/>
    <w:rsid w:val="1E764FE4"/>
    <w:rsid w:val="1E8E117C"/>
    <w:rsid w:val="1E993BBB"/>
    <w:rsid w:val="1E9F6ABA"/>
    <w:rsid w:val="1EA828EE"/>
    <w:rsid w:val="1EB548EA"/>
    <w:rsid w:val="1EBB6992"/>
    <w:rsid w:val="1EC401B0"/>
    <w:rsid w:val="1ECA1BDC"/>
    <w:rsid w:val="1ED26BBC"/>
    <w:rsid w:val="1EDA4D0D"/>
    <w:rsid w:val="1EDB3B74"/>
    <w:rsid w:val="1EE258C2"/>
    <w:rsid w:val="1EF04B90"/>
    <w:rsid w:val="1EF30AA1"/>
    <w:rsid w:val="1F095979"/>
    <w:rsid w:val="1F0C0B3D"/>
    <w:rsid w:val="1F1B78D6"/>
    <w:rsid w:val="1F1C5A02"/>
    <w:rsid w:val="1F29051A"/>
    <w:rsid w:val="1F2B5A74"/>
    <w:rsid w:val="1F3B7BA0"/>
    <w:rsid w:val="1F54115B"/>
    <w:rsid w:val="1F574879"/>
    <w:rsid w:val="1F5D725B"/>
    <w:rsid w:val="1F63167A"/>
    <w:rsid w:val="1F6D3C9A"/>
    <w:rsid w:val="1F867115"/>
    <w:rsid w:val="1F8D4C71"/>
    <w:rsid w:val="1FC134AF"/>
    <w:rsid w:val="1FCD69F4"/>
    <w:rsid w:val="1FD032CE"/>
    <w:rsid w:val="1FD22E33"/>
    <w:rsid w:val="1FD4007F"/>
    <w:rsid w:val="1FF27D84"/>
    <w:rsid w:val="2003785A"/>
    <w:rsid w:val="200A11A8"/>
    <w:rsid w:val="200F1565"/>
    <w:rsid w:val="202368F6"/>
    <w:rsid w:val="203B20DE"/>
    <w:rsid w:val="203D6C88"/>
    <w:rsid w:val="20530D3C"/>
    <w:rsid w:val="2064519B"/>
    <w:rsid w:val="20652A60"/>
    <w:rsid w:val="207362D6"/>
    <w:rsid w:val="20781440"/>
    <w:rsid w:val="207C1201"/>
    <w:rsid w:val="207D14EC"/>
    <w:rsid w:val="20891E72"/>
    <w:rsid w:val="208B772A"/>
    <w:rsid w:val="20AF3D0F"/>
    <w:rsid w:val="20B131D7"/>
    <w:rsid w:val="20B8725A"/>
    <w:rsid w:val="20CE3120"/>
    <w:rsid w:val="20D00272"/>
    <w:rsid w:val="20D46A76"/>
    <w:rsid w:val="20D81A37"/>
    <w:rsid w:val="20D91233"/>
    <w:rsid w:val="20F77642"/>
    <w:rsid w:val="20F8466E"/>
    <w:rsid w:val="20FA1161"/>
    <w:rsid w:val="21480631"/>
    <w:rsid w:val="214A3887"/>
    <w:rsid w:val="214E21E3"/>
    <w:rsid w:val="215C4E51"/>
    <w:rsid w:val="216451EB"/>
    <w:rsid w:val="2172148D"/>
    <w:rsid w:val="21736C7D"/>
    <w:rsid w:val="217A1804"/>
    <w:rsid w:val="21820AA0"/>
    <w:rsid w:val="21A60B14"/>
    <w:rsid w:val="21C46DBD"/>
    <w:rsid w:val="21D90E21"/>
    <w:rsid w:val="21DB1567"/>
    <w:rsid w:val="21E34985"/>
    <w:rsid w:val="21F31F7D"/>
    <w:rsid w:val="22055232"/>
    <w:rsid w:val="22076518"/>
    <w:rsid w:val="220F7598"/>
    <w:rsid w:val="2213595A"/>
    <w:rsid w:val="22145220"/>
    <w:rsid w:val="221A73D8"/>
    <w:rsid w:val="2222557F"/>
    <w:rsid w:val="22234CE7"/>
    <w:rsid w:val="223E7B56"/>
    <w:rsid w:val="22674B89"/>
    <w:rsid w:val="2276215C"/>
    <w:rsid w:val="2278728D"/>
    <w:rsid w:val="227F3860"/>
    <w:rsid w:val="22880AD5"/>
    <w:rsid w:val="22A4321D"/>
    <w:rsid w:val="22AA766E"/>
    <w:rsid w:val="22B731A6"/>
    <w:rsid w:val="22BB44AB"/>
    <w:rsid w:val="22BC62E5"/>
    <w:rsid w:val="22BD2D50"/>
    <w:rsid w:val="22E10FAA"/>
    <w:rsid w:val="22E22992"/>
    <w:rsid w:val="22F24B2A"/>
    <w:rsid w:val="2308481C"/>
    <w:rsid w:val="23085487"/>
    <w:rsid w:val="230D060F"/>
    <w:rsid w:val="231922C3"/>
    <w:rsid w:val="232744FF"/>
    <w:rsid w:val="23442125"/>
    <w:rsid w:val="234B086B"/>
    <w:rsid w:val="234B5C81"/>
    <w:rsid w:val="236E1D10"/>
    <w:rsid w:val="237836E4"/>
    <w:rsid w:val="237D1BED"/>
    <w:rsid w:val="238E7C7B"/>
    <w:rsid w:val="23AF2A51"/>
    <w:rsid w:val="23C848BE"/>
    <w:rsid w:val="23E43FFD"/>
    <w:rsid w:val="23EA1982"/>
    <w:rsid w:val="23EE429C"/>
    <w:rsid w:val="23F671C2"/>
    <w:rsid w:val="2409769C"/>
    <w:rsid w:val="240C33A2"/>
    <w:rsid w:val="2425528C"/>
    <w:rsid w:val="24373B1E"/>
    <w:rsid w:val="24814B82"/>
    <w:rsid w:val="24867876"/>
    <w:rsid w:val="248D1F4B"/>
    <w:rsid w:val="249069DD"/>
    <w:rsid w:val="24934C99"/>
    <w:rsid w:val="24A3388B"/>
    <w:rsid w:val="24A77048"/>
    <w:rsid w:val="24AC5A62"/>
    <w:rsid w:val="24CA2140"/>
    <w:rsid w:val="24CA4967"/>
    <w:rsid w:val="24D651B8"/>
    <w:rsid w:val="24EB5053"/>
    <w:rsid w:val="24F52E5D"/>
    <w:rsid w:val="25177996"/>
    <w:rsid w:val="252639FD"/>
    <w:rsid w:val="252D5DCA"/>
    <w:rsid w:val="25324209"/>
    <w:rsid w:val="2533439A"/>
    <w:rsid w:val="254476F1"/>
    <w:rsid w:val="255A6863"/>
    <w:rsid w:val="255F2922"/>
    <w:rsid w:val="2572391E"/>
    <w:rsid w:val="257815FF"/>
    <w:rsid w:val="25782608"/>
    <w:rsid w:val="2588079D"/>
    <w:rsid w:val="25897072"/>
    <w:rsid w:val="259F3C60"/>
    <w:rsid w:val="25A80FC7"/>
    <w:rsid w:val="25AE1D99"/>
    <w:rsid w:val="25BD376F"/>
    <w:rsid w:val="25F41480"/>
    <w:rsid w:val="25F86939"/>
    <w:rsid w:val="26046CAA"/>
    <w:rsid w:val="264D66B1"/>
    <w:rsid w:val="2654468B"/>
    <w:rsid w:val="265E1847"/>
    <w:rsid w:val="266E5C88"/>
    <w:rsid w:val="26791843"/>
    <w:rsid w:val="267B1F77"/>
    <w:rsid w:val="267B4C3D"/>
    <w:rsid w:val="26945F27"/>
    <w:rsid w:val="269C2BCB"/>
    <w:rsid w:val="26A65B40"/>
    <w:rsid w:val="26B25E5A"/>
    <w:rsid w:val="26C27167"/>
    <w:rsid w:val="26C467A8"/>
    <w:rsid w:val="26C84387"/>
    <w:rsid w:val="26E520F6"/>
    <w:rsid w:val="26E85FB9"/>
    <w:rsid w:val="27006CA7"/>
    <w:rsid w:val="27110EDF"/>
    <w:rsid w:val="271D7D92"/>
    <w:rsid w:val="273079EF"/>
    <w:rsid w:val="27384EB5"/>
    <w:rsid w:val="27591990"/>
    <w:rsid w:val="275D65F5"/>
    <w:rsid w:val="2777263E"/>
    <w:rsid w:val="2788244C"/>
    <w:rsid w:val="2792434F"/>
    <w:rsid w:val="27973E78"/>
    <w:rsid w:val="27A7768E"/>
    <w:rsid w:val="27AC7671"/>
    <w:rsid w:val="27B2328B"/>
    <w:rsid w:val="27C402A1"/>
    <w:rsid w:val="27CB550A"/>
    <w:rsid w:val="27DB2338"/>
    <w:rsid w:val="27F17EA2"/>
    <w:rsid w:val="27FC34A8"/>
    <w:rsid w:val="28052F25"/>
    <w:rsid w:val="28233194"/>
    <w:rsid w:val="2839061D"/>
    <w:rsid w:val="283A05DC"/>
    <w:rsid w:val="283B37A3"/>
    <w:rsid w:val="28474EA4"/>
    <w:rsid w:val="28563C77"/>
    <w:rsid w:val="28636BC2"/>
    <w:rsid w:val="287761B8"/>
    <w:rsid w:val="2880001A"/>
    <w:rsid w:val="28866E4D"/>
    <w:rsid w:val="28893CD3"/>
    <w:rsid w:val="289312FE"/>
    <w:rsid w:val="28A43C82"/>
    <w:rsid w:val="28A626AF"/>
    <w:rsid w:val="28BD13AF"/>
    <w:rsid w:val="28D863A4"/>
    <w:rsid w:val="28DF2D3D"/>
    <w:rsid w:val="28F95975"/>
    <w:rsid w:val="29013E32"/>
    <w:rsid w:val="29101103"/>
    <w:rsid w:val="291503A3"/>
    <w:rsid w:val="292915B2"/>
    <w:rsid w:val="292F7E41"/>
    <w:rsid w:val="2935068F"/>
    <w:rsid w:val="29491CBA"/>
    <w:rsid w:val="295D10F0"/>
    <w:rsid w:val="29601B52"/>
    <w:rsid w:val="296D732A"/>
    <w:rsid w:val="296F0D2D"/>
    <w:rsid w:val="296F7B40"/>
    <w:rsid w:val="297C5227"/>
    <w:rsid w:val="29827584"/>
    <w:rsid w:val="299623F1"/>
    <w:rsid w:val="299E44D6"/>
    <w:rsid w:val="29A872FB"/>
    <w:rsid w:val="29B04909"/>
    <w:rsid w:val="29BF4824"/>
    <w:rsid w:val="29C0676D"/>
    <w:rsid w:val="29D63757"/>
    <w:rsid w:val="29D67C37"/>
    <w:rsid w:val="29DC525C"/>
    <w:rsid w:val="29DD582A"/>
    <w:rsid w:val="29E008AE"/>
    <w:rsid w:val="29FD79C7"/>
    <w:rsid w:val="2A0F6CDF"/>
    <w:rsid w:val="2A101D4A"/>
    <w:rsid w:val="2A122555"/>
    <w:rsid w:val="2A1F69C8"/>
    <w:rsid w:val="2A265EBF"/>
    <w:rsid w:val="2A524BDB"/>
    <w:rsid w:val="2A5912F4"/>
    <w:rsid w:val="2A5B618F"/>
    <w:rsid w:val="2A7077EE"/>
    <w:rsid w:val="2A7C4F9A"/>
    <w:rsid w:val="2A7D1B82"/>
    <w:rsid w:val="2A8750C2"/>
    <w:rsid w:val="2A963093"/>
    <w:rsid w:val="2AA62D58"/>
    <w:rsid w:val="2AA92A21"/>
    <w:rsid w:val="2ACD3663"/>
    <w:rsid w:val="2ADE2C6B"/>
    <w:rsid w:val="2AF00CED"/>
    <w:rsid w:val="2B0166AA"/>
    <w:rsid w:val="2B062E16"/>
    <w:rsid w:val="2B1356E2"/>
    <w:rsid w:val="2B1C4340"/>
    <w:rsid w:val="2B1F1308"/>
    <w:rsid w:val="2B2731C6"/>
    <w:rsid w:val="2B513F18"/>
    <w:rsid w:val="2B5D62B7"/>
    <w:rsid w:val="2B650E1B"/>
    <w:rsid w:val="2B68461C"/>
    <w:rsid w:val="2B8942BD"/>
    <w:rsid w:val="2B905FB7"/>
    <w:rsid w:val="2BA30D4A"/>
    <w:rsid w:val="2BAD423A"/>
    <w:rsid w:val="2BC96365"/>
    <w:rsid w:val="2BCD03D2"/>
    <w:rsid w:val="2BDB6D0B"/>
    <w:rsid w:val="2BE34810"/>
    <w:rsid w:val="2BEC15D5"/>
    <w:rsid w:val="2BF42C52"/>
    <w:rsid w:val="2BFE5197"/>
    <w:rsid w:val="2C376C86"/>
    <w:rsid w:val="2C4B08C7"/>
    <w:rsid w:val="2C5F0EC7"/>
    <w:rsid w:val="2C652437"/>
    <w:rsid w:val="2C6D00A1"/>
    <w:rsid w:val="2C6F2844"/>
    <w:rsid w:val="2C7910D6"/>
    <w:rsid w:val="2C8B79F5"/>
    <w:rsid w:val="2C8C5DDC"/>
    <w:rsid w:val="2C9D2E10"/>
    <w:rsid w:val="2C9D4247"/>
    <w:rsid w:val="2CA1037B"/>
    <w:rsid w:val="2CB164D9"/>
    <w:rsid w:val="2CC34986"/>
    <w:rsid w:val="2CD0152F"/>
    <w:rsid w:val="2CD40E14"/>
    <w:rsid w:val="2CF32354"/>
    <w:rsid w:val="2D167838"/>
    <w:rsid w:val="2D2A5546"/>
    <w:rsid w:val="2D2E2133"/>
    <w:rsid w:val="2D544D9D"/>
    <w:rsid w:val="2D5700A0"/>
    <w:rsid w:val="2D6A7C5B"/>
    <w:rsid w:val="2D760F47"/>
    <w:rsid w:val="2D7E2D12"/>
    <w:rsid w:val="2DCB5D17"/>
    <w:rsid w:val="2DE63084"/>
    <w:rsid w:val="2DE75242"/>
    <w:rsid w:val="2E293828"/>
    <w:rsid w:val="2E2E4769"/>
    <w:rsid w:val="2E2F21C5"/>
    <w:rsid w:val="2E2F5EBB"/>
    <w:rsid w:val="2E3C6328"/>
    <w:rsid w:val="2E3F5109"/>
    <w:rsid w:val="2E566088"/>
    <w:rsid w:val="2E570260"/>
    <w:rsid w:val="2E644886"/>
    <w:rsid w:val="2E746E03"/>
    <w:rsid w:val="2EA902D2"/>
    <w:rsid w:val="2EB20C71"/>
    <w:rsid w:val="2EC753F9"/>
    <w:rsid w:val="2ECD0A59"/>
    <w:rsid w:val="2ECD0F2D"/>
    <w:rsid w:val="2ED05631"/>
    <w:rsid w:val="2ED505C7"/>
    <w:rsid w:val="2EDC5322"/>
    <w:rsid w:val="2EE00CD2"/>
    <w:rsid w:val="2EF72ABA"/>
    <w:rsid w:val="2EFB192A"/>
    <w:rsid w:val="2F044FB5"/>
    <w:rsid w:val="2F0B239A"/>
    <w:rsid w:val="2F1A7CA8"/>
    <w:rsid w:val="2F216FA9"/>
    <w:rsid w:val="2F2D6512"/>
    <w:rsid w:val="2F39427A"/>
    <w:rsid w:val="2F55409B"/>
    <w:rsid w:val="2F5E1470"/>
    <w:rsid w:val="2F685B6D"/>
    <w:rsid w:val="2F77649C"/>
    <w:rsid w:val="2F9B3E80"/>
    <w:rsid w:val="2FB456E1"/>
    <w:rsid w:val="2FB62E3E"/>
    <w:rsid w:val="2FB910A8"/>
    <w:rsid w:val="2FBE30D4"/>
    <w:rsid w:val="2FC75150"/>
    <w:rsid w:val="2FD53D74"/>
    <w:rsid w:val="2FE40AA5"/>
    <w:rsid w:val="2FF74E4F"/>
    <w:rsid w:val="2FFB6B44"/>
    <w:rsid w:val="302E4FA6"/>
    <w:rsid w:val="303A1144"/>
    <w:rsid w:val="30460629"/>
    <w:rsid w:val="30573F46"/>
    <w:rsid w:val="30613682"/>
    <w:rsid w:val="30645027"/>
    <w:rsid w:val="30873541"/>
    <w:rsid w:val="30881FEA"/>
    <w:rsid w:val="309504AE"/>
    <w:rsid w:val="30A771A5"/>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455E"/>
    <w:rsid w:val="31812D26"/>
    <w:rsid w:val="319240D6"/>
    <w:rsid w:val="31AD17FA"/>
    <w:rsid w:val="31B2735B"/>
    <w:rsid w:val="31C279AF"/>
    <w:rsid w:val="31E367AE"/>
    <w:rsid w:val="31EB22ED"/>
    <w:rsid w:val="31ED43E4"/>
    <w:rsid w:val="31F5587C"/>
    <w:rsid w:val="31FA2DA0"/>
    <w:rsid w:val="320C3C60"/>
    <w:rsid w:val="32182BCD"/>
    <w:rsid w:val="321B42B4"/>
    <w:rsid w:val="32232C98"/>
    <w:rsid w:val="322546A8"/>
    <w:rsid w:val="322C16CD"/>
    <w:rsid w:val="322F2C68"/>
    <w:rsid w:val="32326D27"/>
    <w:rsid w:val="323A37A9"/>
    <w:rsid w:val="32671087"/>
    <w:rsid w:val="32684B25"/>
    <w:rsid w:val="326C6F87"/>
    <w:rsid w:val="32926BB9"/>
    <w:rsid w:val="329471E9"/>
    <w:rsid w:val="3299520A"/>
    <w:rsid w:val="329E2208"/>
    <w:rsid w:val="32A65EC0"/>
    <w:rsid w:val="32A80F1E"/>
    <w:rsid w:val="32C02977"/>
    <w:rsid w:val="32C51287"/>
    <w:rsid w:val="32D824A0"/>
    <w:rsid w:val="32E2757F"/>
    <w:rsid w:val="32E57252"/>
    <w:rsid w:val="33091E1F"/>
    <w:rsid w:val="331E099F"/>
    <w:rsid w:val="3328336B"/>
    <w:rsid w:val="333663FF"/>
    <w:rsid w:val="333C7FDD"/>
    <w:rsid w:val="3342213D"/>
    <w:rsid w:val="334C1DC5"/>
    <w:rsid w:val="33522F6A"/>
    <w:rsid w:val="336F2358"/>
    <w:rsid w:val="33727633"/>
    <w:rsid w:val="338F7249"/>
    <w:rsid w:val="339077F6"/>
    <w:rsid w:val="33C67C3F"/>
    <w:rsid w:val="33D10BAC"/>
    <w:rsid w:val="33DA4207"/>
    <w:rsid w:val="33F10FBA"/>
    <w:rsid w:val="33F47F2B"/>
    <w:rsid w:val="33F97298"/>
    <w:rsid w:val="33FF3035"/>
    <w:rsid w:val="340163F7"/>
    <w:rsid w:val="34086603"/>
    <w:rsid w:val="342C4726"/>
    <w:rsid w:val="343A2409"/>
    <w:rsid w:val="34544B80"/>
    <w:rsid w:val="345A3805"/>
    <w:rsid w:val="346269C2"/>
    <w:rsid w:val="34656F77"/>
    <w:rsid w:val="34683A41"/>
    <w:rsid w:val="346C6EA1"/>
    <w:rsid w:val="347910EA"/>
    <w:rsid w:val="348147E7"/>
    <w:rsid w:val="349162E4"/>
    <w:rsid w:val="34996D25"/>
    <w:rsid w:val="34B60E57"/>
    <w:rsid w:val="34B951CB"/>
    <w:rsid w:val="34BC4D7C"/>
    <w:rsid w:val="34CC202E"/>
    <w:rsid w:val="34E078A9"/>
    <w:rsid w:val="34E55ACF"/>
    <w:rsid w:val="34E85DEA"/>
    <w:rsid w:val="34F00DF2"/>
    <w:rsid w:val="34F81B04"/>
    <w:rsid w:val="350B4466"/>
    <w:rsid w:val="350C7565"/>
    <w:rsid w:val="353321A9"/>
    <w:rsid w:val="3537276F"/>
    <w:rsid w:val="3544634A"/>
    <w:rsid w:val="35465A59"/>
    <w:rsid w:val="35486087"/>
    <w:rsid w:val="354B08E8"/>
    <w:rsid w:val="355307CF"/>
    <w:rsid w:val="35620EF0"/>
    <w:rsid w:val="357D6614"/>
    <w:rsid w:val="35821149"/>
    <w:rsid w:val="358A72E3"/>
    <w:rsid w:val="359875F2"/>
    <w:rsid w:val="35A112FC"/>
    <w:rsid w:val="35A11DFC"/>
    <w:rsid w:val="35B37939"/>
    <w:rsid w:val="35BA79A5"/>
    <w:rsid w:val="35BD3CA0"/>
    <w:rsid w:val="35C05B93"/>
    <w:rsid w:val="35C30497"/>
    <w:rsid w:val="35E171AE"/>
    <w:rsid w:val="35E50252"/>
    <w:rsid w:val="360A4192"/>
    <w:rsid w:val="361356F4"/>
    <w:rsid w:val="362B1E1E"/>
    <w:rsid w:val="362E2A50"/>
    <w:rsid w:val="364E1A98"/>
    <w:rsid w:val="3650709A"/>
    <w:rsid w:val="36513B29"/>
    <w:rsid w:val="3655701B"/>
    <w:rsid w:val="366B4C8F"/>
    <w:rsid w:val="366D4FFF"/>
    <w:rsid w:val="366D78DF"/>
    <w:rsid w:val="36781966"/>
    <w:rsid w:val="368C6C52"/>
    <w:rsid w:val="369170DE"/>
    <w:rsid w:val="36A25EC2"/>
    <w:rsid w:val="36B93617"/>
    <w:rsid w:val="36C34072"/>
    <w:rsid w:val="36C85C75"/>
    <w:rsid w:val="36DB10FE"/>
    <w:rsid w:val="36E91683"/>
    <w:rsid w:val="36F2259C"/>
    <w:rsid w:val="371C24A9"/>
    <w:rsid w:val="37255810"/>
    <w:rsid w:val="373C3878"/>
    <w:rsid w:val="373F62BD"/>
    <w:rsid w:val="374C0007"/>
    <w:rsid w:val="375B6B0F"/>
    <w:rsid w:val="37722D2E"/>
    <w:rsid w:val="37734F87"/>
    <w:rsid w:val="37746BED"/>
    <w:rsid w:val="37751AC9"/>
    <w:rsid w:val="377B64D6"/>
    <w:rsid w:val="378657D6"/>
    <w:rsid w:val="37934DB9"/>
    <w:rsid w:val="3793622A"/>
    <w:rsid w:val="37995ED9"/>
    <w:rsid w:val="379A3596"/>
    <w:rsid w:val="379A59B1"/>
    <w:rsid w:val="379E413F"/>
    <w:rsid w:val="379F5E8C"/>
    <w:rsid w:val="37A479A0"/>
    <w:rsid w:val="37B4685D"/>
    <w:rsid w:val="37B72C58"/>
    <w:rsid w:val="37D66A1A"/>
    <w:rsid w:val="37DB5A5E"/>
    <w:rsid w:val="37F040A2"/>
    <w:rsid w:val="37F54D8E"/>
    <w:rsid w:val="383226D8"/>
    <w:rsid w:val="385648F0"/>
    <w:rsid w:val="385C5F9D"/>
    <w:rsid w:val="386C1027"/>
    <w:rsid w:val="386D4E39"/>
    <w:rsid w:val="387463BA"/>
    <w:rsid w:val="38876362"/>
    <w:rsid w:val="388B319D"/>
    <w:rsid w:val="38A35A2F"/>
    <w:rsid w:val="38A56BEC"/>
    <w:rsid w:val="38A772CB"/>
    <w:rsid w:val="38AB10AC"/>
    <w:rsid w:val="38B07447"/>
    <w:rsid w:val="38D059AD"/>
    <w:rsid w:val="38D724CF"/>
    <w:rsid w:val="38DE17A7"/>
    <w:rsid w:val="38E01952"/>
    <w:rsid w:val="38E300DE"/>
    <w:rsid w:val="38E95637"/>
    <w:rsid w:val="38F02BCD"/>
    <w:rsid w:val="38F51A80"/>
    <w:rsid w:val="38F85971"/>
    <w:rsid w:val="38F86B35"/>
    <w:rsid w:val="39100DF2"/>
    <w:rsid w:val="39115E2E"/>
    <w:rsid w:val="391221EA"/>
    <w:rsid w:val="39221761"/>
    <w:rsid w:val="39263607"/>
    <w:rsid w:val="393A4DDE"/>
    <w:rsid w:val="396C3880"/>
    <w:rsid w:val="396D7809"/>
    <w:rsid w:val="39774085"/>
    <w:rsid w:val="39972387"/>
    <w:rsid w:val="39985C46"/>
    <w:rsid w:val="39C77392"/>
    <w:rsid w:val="39C77F2D"/>
    <w:rsid w:val="39CC6B14"/>
    <w:rsid w:val="39E5396F"/>
    <w:rsid w:val="3A394365"/>
    <w:rsid w:val="3A4654B4"/>
    <w:rsid w:val="3A515D38"/>
    <w:rsid w:val="3A6E5E84"/>
    <w:rsid w:val="3A7955AF"/>
    <w:rsid w:val="3A7A2779"/>
    <w:rsid w:val="3A7B0D81"/>
    <w:rsid w:val="3A7D61BB"/>
    <w:rsid w:val="3A890429"/>
    <w:rsid w:val="3A8D0FD9"/>
    <w:rsid w:val="3AB143B7"/>
    <w:rsid w:val="3AB84C3E"/>
    <w:rsid w:val="3AB92080"/>
    <w:rsid w:val="3AC825C3"/>
    <w:rsid w:val="3ACB21A9"/>
    <w:rsid w:val="3AD122A6"/>
    <w:rsid w:val="3AD43239"/>
    <w:rsid w:val="3AD63BB7"/>
    <w:rsid w:val="3ADE374C"/>
    <w:rsid w:val="3AE01FA0"/>
    <w:rsid w:val="3AE561D7"/>
    <w:rsid w:val="3AFC0BC3"/>
    <w:rsid w:val="3B1F0229"/>
    <w:rsid w:val="3B246E2E"/>
    <w:rsid w:val="3B290B8E"/>
    <w:rsid w:val="3B3014F8"/>
    <w:rsid w:val="3B453479"/>
    <w:rsid w:val="3B5A2CE0"/>
    <w:rsid w:val="3B661DC9"/>
    <w:rsid w:val="3B796936"/>
    <w:rsid w:val="3B7B0C90"/>
    <w:rsid w:val="3B8F13C5"/>
    <w:rsid w:val="3BA13B63"/>
    <w:rsid w:val="3BA44C35"/>
    <w:rsid w:val="3BC27FB5"/>
    <w:rsid w:val="3BD425FD"/>
    <w:rsid w:val="3BD929F9"/>
    <w:rsid w:val="3BD956D9"/>
    <w:rsid w:val="3BE77EEA"/>
    <w:rsid w:val="3BEF57B0"/>
    <w:rsid w:val="3BF954BD"/>
    <w:rsid w:val="3C044707"/>
    <w:rsid w:val="3C2F7719"/>
    <w:rsid w:val="3C416727"/>
    <w:rsid w:val="3C4A6363"/>
    <w:rsid w:val="3C5F4B2F"/>
    <w:rsid w:val="3C6F7B5F"/>
    <w:rsid w:val="3C727162"/>
    <w:rsid w:val="3C74006B"/>
    <w:rsid w:val="3C7F7DFB"/>
    <w:rsid w:val="3C986C47"/>
    <w:rsid w:val="3C9E041C"/>
    <w:rsid w:val="3CA00029"/>
    <w:rsid w:val="3CA94DEC"/>
    <w:rsid w:val="3CB02AAB"/>
    <w:rsid w:val="3CB93CB8"/>
    <w:rsid w:val="3CC61B79"/>
    <w:rsid w:val="3CD474D4"/>
    <w:rsid w:val="3CE02FD0"/>
    <w:rsid w:val="3CEE3501"/>
    <w:rsid w:val="3D3E3674"/>
    <w:rsid w:val="3D461A5A"/>
    <w:rsid w:val="3D650222"/>
    <w:rsid w:val="3D6C17FC"/>
    <w:rsid w:val="3D6D23C3"/>
    <w:rsid w:val="3D701C3D"/>
    <w:rsid w:val="3D9504BC"/>
    <w:rsid w:val="3DB7580E"/>
    <w:rsid w:val="3DB940D6"/>
    <w:rsid w:val="3DBE2FCD"/>
    <w:rsid w:val="3DC570FC"/>
    <w:rsid w:val="3DE51836"/>
    <w:rsid w:val="3DED1B45"/>
    <w:rsid w:val="3DF54F6F"/>
    <w:rsid w:val="3DF60777"/>
    <w:rsid w:val="3DF71D8D"/>
    <w:rsid w:val="3E053E45"/>
    <w:rsid w:val="3E0F5BA0"/>
    <w:rsid w:val="3E165F5C"/>
    <w:rsid w:val="3E193B69"/>
    <w:rsid w:val="3E2B57AD"/>
    <w:rsid w:val="3E325315"/>
    <w:rsid w:val="3E3D1D75"/>
    <w:rsid w:val="3E4640A4"/>
    <w:rsid w:val="3E6D2C01"/>
    <w:rsid w:val="3E8E5530"/>
    <w:rsid w:val="3E9032CC"/>
    <w:rsid w:val="3E9763F1"/>
    <w:rsid w:val="3EA7382D"/>
    <w:rsid w:val="3EAB48D0"/>
    <w:rsid w:val="3EAE56C8"/>
    <w:rsid w:val="3ED32005"/>
    <w:rsid w:val="3EEC7EAE"/>
    <w:rsid w:val="3EED6ED0"/>
    <w:rsid w:val="3F0630DE"/>
    <w:rsid w:val="3F120BFC"/>
    <w:rsid w:val="3F4A37A4"/>
    <w:rsid w:val="3F4E66DA"/>
    <w:rsid w:val="3F6461EB"/>
    <w:rsid w:val="3F764CB6"/>
    <w:rsid w:val="3F8846CA"/>
    <w:rsid w:val="3F8C4A01"/>
    <w:rsid w:val="3FA80697"/>
    <w:rsid w:val="3FB84DAC"/>
    <w:rsid w:val="3FBA3BBE"/>
    <w:rsid w:val="3FBD1474"/>
    <w:rsid w:val="3FCE4237"/>
    <w:rsid w:val="3FD31FB0"/>
    <w:rsid w:val="3FDE4C6F"/>
    <w:rsid w:val="3FF14625"/>
    <w:rsid w:val="3FFA2385"/>
    <w:rsid w:val="3FFA72BE"/>
    <w:rsid w:val="3FFD720F"/>
    <w:rsid w:val="40114AE3"/>
    <w:rsid w:val="40120871"/>
    <w:rsid w:val="401210FD"/>
    <w:rsid w:val="40194819"/>
    <w:rsid w:val="401A42AF"/>
    <w:rsid w:val="402F4730"/>
    <w:rsid w:val="40352A8F"/>
    <w:rsid w:val="404A5684"/>
    <w:rsid w:val="404B6889"/>
    <w:rsid w:val="404D0F0F"/>
    <w:rsid w:val="405412EF"/>
    <w:rsid w:val="405564D7"/>
    <w:rsid w:val="40564435"/>
    <w:rsid w:val="405A511F"/>
    <w:rsid w:val="4089292E"/>
    <w:rsid w:val="408A73A2"/>
    <w:rsid w:val="4095082D"/>
    <w:rsid w:val="40C5104B"/>
    <w:rsid w:val="40E512A7"/>
    <w:rsid w:val="40E86470"/>
    <w:rsid w:val="40E902B3"/>
    <w:rsid w:val="40EB287B"/>
    <w:rsid w:val="410A31FA"/>
    <w:rsid w:val="410E127E"/>
    <w:rsid w:val="413718B3"/>
    <w:rsid w:val="413E27B5"/>
    <w:rsid w:val="41484EBE"/>
    <w:rsid w:val="414B75DE"/>
    <w:rsid w:val="415873A9"/>
    <w:rsid w:val="416C026F"/>
    <w:rsid w:val="417018D6"/>
    <w:rsid w:val="41763726"/>
    <w:rsid w:val="417737AE"/>
    <w:rsid w:val="417B59BD"/>
    <w:rsid w:val="417C4337"/>
    <w:rsid w:val="417D2D8B"/>
    <w:rsid w:val="418B2A50"/>
    <w:rsid w:val="4197477D"/>
    <w:rsid w:val="41A11517"/>
    <w:rsid w:val="41D00168"/>
    <w:rsid w:val="41E72FF8"/>
    <w:rsid w:val="42074113"/>
    <w:rsid w:val="42116B8E"/>
    <w:rsid w:val="421F3146"/>
    <w:rsid w:val="423D69C9"/>
    <w:rsid w:val="424726FF"/>
    <w:rsid w:val="424A51FE"/>
    <w:rsid w:val="424D0797"/>
    <w:rsid w:val="427A2083"/>
    <w:rsid w:val="428F5036"/>
    <w:rsid w:val="4290297E"/>
    <w:rsid w:val="429E1094"/>
    <w:rsid w:val="429F256E"/>
    <w:rsid w:val="42A843E5"/>
    <w:rsid w:val="42AD00EA"/>
    <w:rsid w:val="42B15F4C"/>
    <w:rsid w:val="42BF6859"/>
    <w:rsid w:val="42C54707"/>
    <w:rsid w:val="42DD51E4"/>
    <w:rsid w:val="42DF3827"/>
    <w:rsid w:val="42E03D8E"/>
    <w:rsid w:val="42E3585D"/>
    <w:rsid w:val="42F33AA7"/>
    <w:rsid w:val="430E2245"/>
    <w:rsid w:val="430E6064"/>
    <w:rsid w:val="4321748E"/>
    <w:rsid w:val="433F1CA5"/>
    <w:rsid w:val="434502BA"/>
    <w:rsid w:val="43450646"/>
    <w:rsid w:val="435430F2"/>
    <w:rsid w:val="436E5EB2"/>
    <w:rsid w:val="4381703E"/>
    <w:rsid w:val="438C5FDD"/>
    <w:rsid w:val="43905F10"/>
    <w:rsid w:val="43D703E1"/>
    <w:rsid w:val="43DF3FA1"/>
    <w:rsid w:val="43E20803"/>
    <w:rsid w:val="43FD0E9C"/>
    <w:rsid w:val="43FD170E"/>
    <w:rsid w:val="44005F72"/>
    <w:rsid w:val="440310C7"/>
    <w:rsid w:val="44080C0B"/>
    <w:rsid w:val="44234B30"/>
    <w:rsid w:val="44331E41"/>
    <w:rsid w:val="44461484"/>
    <w:rsid w:val="44475323"/>
    <w:rsid w:val="444B2089"/>
    <w:rsid w:val="444D5F18"/>
    <w:rsid w:val="444E5999"/>
    <w:rsid w:val="444E63DD"/>
    <w:rsid w:val="44520AFD"/>
    <w:rsid w:val="44665DA5"/>
    <w:rsid w:val="44687584"/>
    <w:rsid w:val="4469726B"/>
    <w:rsid w:val="446F65EF"/>
    <w:rsid w:val="447C4D4B"/>
    <w:rsid w:val="447D40E6"/>
    <w:rsid w:val="449644A1"/>
    <w:rsid w:val="449D0C1F"/>
    <w:rsid w:val="44A20477"/>
    <w:rsid w:val="44A26746"/>
    <w:rsid w:val="44AE13D1"/>
    <w:rsid w:val="44B02729"/>
    <w:rsid w:val="44C01334"/>
    <w:rsid w:val="44EC7EDE"/>
    <w:rsid w:val="45105F55"/>
    <w:rsid w:val="45133FDB"/>
    <w:rsid w:val="451E40FE"/>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30817"/>
    <w:rsid w:val="45E76D0F"/>
    <w:rsid w:val="45F136BB"/>
    <w:rsid w:val="45F77FD2"/>
    <w:rsid w:val="460A4AAB"/>
    <w:rsid w:val="4623003D"/>
    <w:rsid w:val="46237144"/>
    <w:rsid w:val="46261F0D"/>
    <w:rsid w:val="4630529E"/>
    <w:rsid w:val="46387F31"/>
    <w:rsid w:val="465476A3"/>
    <w:rsid w:val="46557527"/>
    <w:rsid w:val="465A66EF"/>
    <w:rsid w:val="46664938"/>
    <w:rsid w:val="466E742C"/>
    <w:rsid w:val="4673124E"/>
    <w:rsid w:val="46892F02"/>
    <w:rsid w:val="468A0358"/>
    <w:rsid w:val="46A6276B"/>
    <w:rsid w:val="46AA04EA"/>
    <w:rsid w:val="46B73D2A"/>
    <w:rsid w:val="46C86A0C"/>
    <w:rsid w:val="46D24C4B"/>
    <w:rsid w:val="46D55B53"/>
    <w:rsid w:val="46D57AEC"/>
    <w:rsid w:val="46ED3840"/>
    <w:rsid w:val="46F647EB"/>
    <w:rsid w:val="46FF3FAD"/>
    <w:rsid w:val="471127B2"/>
    <w:rsid w:val="472056B7"/>
    <w:rsid w:val="47454DE8"/>
    <w:rsid w:val="47544795"/>
    <w:rsid w:val="47616E4B"/>
    <w:rsid w:val="47672FDB"/>
    <w:rsid w:val="476971AA"/>
    <w:rsid w:val="476B64CB"/>
    <w:rsid w:val="479C3F79"/>
    <w:rsid w:val="479E6BC6"/>
    <w:rsid w:val="47B01B8B"/>
    <w:rsid w:val="47C5237F"/>
    <w:rsid w:val="47CA346E"/>
    <w:rsid w:val="47EB78E1"/>
    <w:rsid w:val="47F0252D"/>
    <w:rsid w:val="47FB2D0F"/>
    <w:rsid w:val="47FB7786"/>
    <w:rsid w:val="48011587"/>
    <w:rsid w:val="481B0557"/>
    <w:rsid w:val="48284003"/>
    <w:rsid w:val="482B79CE"/>
    <w:rsid w:val="484720BC"/>
    <w:rsid w:val="484E51E0"/>
    <w:rsid w:val="48542476"/>
    <w:rsid w:val="485955DD"/>
    <w:rsid w:val="4875142A"/>
    <w:rsid w:val="487F0024"/>
    <w:rsid w:val="4887505E"/>
    <w:rsid w:val="48A76DE5"/>
    <w:rsid w:val="48AC6EE1"/>
    <w:rsid w:val="48D879FA"/>
    <w:rsid w:val="48DA5553"/>
    <w:rsid w:val="48DF3A7B"/>
    <w:rsid w:val="48FF01A8"/>
    <w:rsid w:val="49016E12"/>
    <w:rsid w:val="49056F88"/>
    <w:rsid w:val="49060ABF"/>
    <w:rsid w:val="4906123E"/>
    <w:rsid w:val="4910246D"/>
    <w:rsid w:val="49336CD8"/>
    <w:rsid w:val="49355605"/>
    <w:rsid w:val="494503EF"/>
    <w:rsid w:val="496E444D"/>
    <w:rsid w:val="49757E15"/>
    <w:rsid w:val="49895CE7"/>
    <w:rsid w:val="4999724F"/>
    <w:rsid w:val="49AE1417"/>
    <w:rsid w:val="49B4639F"/>
    <w:rsid w:val="49C94085"/>
    <w:rsid w:val="49DB0327"/>
    <w:rsid w:val="49F46F67"/>
    <w:rsid w:val="49F52088"/>
    <w:rsid w:val="4A1E1F41"/>
    <w:rsid w:val="4A217D5E"/>
    <w:rsid w:val="4A296E9E"/>
    <w:rsid w:val="4A2C0AF2"/>
    <w:rsid w:val="4A59338B"/>
    <w:rsid w:val="4A7C4CE6"/>
    <w:rsid w:val="4A967911"/>
    <w:rsid w:val="4AB22154"/>
    <w:rsid w:val="4AC9217A"/>
    <w:rsid w:val="4AD82D66"/>
    <w:rsid w:val="4ADE37CC"/>
    <w:rsid w:val="4AE80607"/>
    <w:rsid w:val="4AE97AEC"/>
    <w:rsid w:val="4AF7280C"/>
    <w:rsid w:val="4B0F7FE7"/>
    <w:rsid w:val="4B174817"/>
    <w:rsid w:val="4B2748B2"/>
    <w:rsid w:val="4B2F5C92"/>
    <w:rsid w:val="4B401565"/>
    <w:rsid w:val="4B502687"/>
    <w:rsid w:val="4B577DBD"/>
    <w:rsid w:val="4B581065"/>
    <w:rsid w:val="4B6A3BDA"/>
    <w:rsid w:val="4B6F7292"/>
    <w:rsid w:val="4B796029"/>
    <w:rsid w:val="4B7D71A1"/>
    <w:rsid w:val="4B9C5A05"/>
    <w:rsid w:val="4BAE2158"/>
    <w:rsid w:val="4BAF506E"/>
    <w:rsid w:val="4BD407DF"/>
    <w:rsid w:val="4BE227C4"/>
    <w:rsid w:val="4BE61DCA"/>
    <w:rsid w:val="4BE64D5E"/>
    <w:rsid w:val="4BE7585B"/>
    <w:rsid w:val="4BED75B3"/>
    <w:rsid w:val="4C1F1F04"/>
    <w:rsid w:val="4C21225A"/>
    <w:rsid w:val="4C232482"/>
    <w:rsid w:val="4C2E4749"/>
    <w:rsid w:val="4C3E5050"/>
    <w:rsid w:val="4C5B33F5"/>
    <w:rsid w:val="4C720BCA"/>
    <w:rsid w:val="4C8014E7"/>
    <w:rsid w:val="4C8244E4"/>
    <w:rsid w:val="4C8F1BFA"/>
    <w:rsid w:val="4C9E1769"/>
    <w:rsid w:val="4CBB634B"/>
    <w:rsid w:val="4CC94FD4"/>
    <w:rsid w:val="4CDA0CD0"/>
    <w:rsid w:val="4CE03EB0"/>
    <w:rsid w:val="4CE72B7B"/>
    <w:rsid w:val="4CFA5510"/>
    <w:rsid w:val="4CFF4AA3"/>
    <w:rsid w:val="4D165CE6"/>
    <w:rsid w:val="4D177A2A"/>
    <w:rsid w:val="4D190C0C"/>
    <w:rsid w:val="4D233B24"/>
    <w:rsid w:val="4D2F0077"/>
    <w:rsid w:val="4D3B5336"/>
    <w:rsid w:val="4D434BB1"/>
    <w:rsid w:val="4D48368A"/>
    <w:rsid w:val="4D4C5BF9"/>
    <w:rsid w:val="4D586626"/>
    <w:rsid w:val="4D5A5563"/>
    <w:rsid w:val="4D64646D"/>
    <w:rsid w:val="4D705BB9"/>
    <w:rsid w:val="4D77762A"/>
    <w:rsid w:val="4D843254"/>
    <w:rsid w:val="4DA442DB"/>
    <w:rsid w:val="4DC958A0"/>
    <w:rsid w:val="4DE7622F"/>
    <w:rsid w:val="4DFD4A7B"/>
    <w:rsid w:val="4E08577E"/>
    <w:rsid w:val="4E125963"/>
    <w:rsid w:val="4E176D04"/>
    <w:rsid w:val="4E3A3DC2"/>
    <w:rsid w:val="4E482991"/>
    <w:rsid w:val="4E6F77EF"/>
    <w:rsid w:val="4E780638"/>
    <w:rsid w:val="4EA84E68"/>
    <w:rsid w:val="4EAF09B4"/>
    <w:rsid w:val="4EB73374"/>
    <w:rsid w:val="4EBC092C"/>
    <w:rsid w:val="4ED36A97"/>
    <w:rsid w:val="4ED409F0"/>
    <w:rsid w:val="4EE60914"/>
    <w:rsid w:val="4EFA5B0B"/>
    <w:rsid w:val="4F240380"/>
    <w:rsid w:val="4F331C3F"/>
    <w:rsid w:val="4F36090C"/>
    <w:rsid w:val="4F387A7A"/>
    <w:rsid w:val="4F4D3A36"/>
    <w:rsid w:val="4F693AE1"/>
    <w:rsid w:val="4F6E28F0"/>
    <w:rsid w:val="4F727D38"/>
    <w:rsid w:val="4F740049"/>
    <w:rsid w:val="4F7B6984"/>
    <w:rsid w:val="4F80518F"/>
    <w:rsid w:val="4F8F0460"/>
    <w:rsid w:val="4F9808E5"/>
    <w:rsid w:val="4F9A5A6F"/>
    <w:rsid w:val="4FAC5A65"/>
    <w:rsid w:val="4FAE3B43"/>
    <w:rsid w:val="4FBA6DAF"/>
    <w:rsid w:val="4FC46069"/>
    <w:rsid w:val="4FD005AE"/>
    <w:rsid w:val="4FD00ED4"/>
    <w:rsid w:val="4FD8161E"/>
    <w:rsid w:val="4FDD68B1"/>
    <w:rsid w:val="500B06DB"/>
    <w:rsid w:val="500F7736"/>
    <w:rsid w:val="50171F3E"/>
    <w:rsid w:val="5022591F"/>
    <w:rsid w:val="50323347"/>
    <w:rsid w:val="50412F93"/>
    <w:rsid w:val="50555D7D"/>
    <w:rsid w:val="50561B9F"/>
    <w:rsid w:val="50602F3A"/>
    <w:rsid w:val="50837E02"/>
    <w:rsid w:val="5088525D"/>
    <w:rsid w:val="508B7E3B"/>
    <w:rsid w:val="508C68CF"/>
    <w:rsid w:val="509C7642"/>
    <w:rsid w:val="50A070F7"/>
    <w:rsid w:val="50A127F0"/>
    <w:rsid w:val="50AC659C"/>
    <w:rsid w:val="50B8243D"/>
    <w:rsid w:val="50BE5D38"/>
    <w:rsid w:val="50E15C8A"/>
    <w:rsid w:val="50F62B3A"/>
    <w:rsid w:val="510151B0"/>
    <w:rsid w:val="510225F7"/>
    <w:rsid w:val="510F3E01"/>
    <w:rsid w:val="511B2786"/>
    <w:rsid w:val="512D76A1"/>
    <w:rsid w:val="51331E0F"/>
    <w:rsid w:val="513B73E6"/>
    <w:rsid w:val="51543E0F"/>
    <w:rsid w:val="51703CF0"/>
    <w:rsid w:val="51704DEF"/>
    <w:rsid w:val="517717FB"/>
    <w:rsid w:val="518B2498"/>
    <w:rsid w:val="51AC3B5E"/>
    <w:rsid w:val="51B0761D"/>
    <w:rsid w:val="51B80466"/>
    <w:rsid w:val="51D91B75"/>
    <w:rsid w:val="51DC42F5"/>
    <w:rsid w:val="51E2122F"/>
    <w:rsid w:val="51EE03ED"/>
    <w:rsid w:val="51F11C10"/>
    <w:rsid w:val="51F156AC"/>
    <w:rsid w:val="521F7979"/>
    <w:rsid w:val="52213D07"/>
    <w:rsid w:val="5225429E"/>
    <w:rsid w:val="52256C51"/>
    <w:rsid w:val="52260F3C"/>
    <w:rsid w:val="5238649A"/>
    <w:rsid w:val="523A43B3"/>
    <w:rsid w:val="525B4336"/>
    <w:rsid w:val="525D71E5"/>
    <w:rsid w:val="52820E07"/>
    <w:rsid w:val="528237C8"/>
    <w:rsid w:val="528536D3"/>
    <w:rsid w:val="529C695A"/>
    <w:rsid w:val="52A77DA4"/>
    <w:rsid w:val="52AD549D"/>
    <w:rsid w:val="52AE6B5D"/>
    <w:rsid w:val="52C42F8A"/>
    <w:rsid w:val="52E26079"/>
    <w:rsid w:val="52EA4A58"/>
    <w:rsid w:val="52F258D0"/>
    <w:rsid w:val="530267BC"/>
    <w:rsid w:val="53312E2B"/>
    <w:rsid w:val="53482CFE"/>
    <w:rsid w:val="534C2BF2"/>
    <w:rsid w:val="53522854"/>
    <w:rsid w:val="53662852"/>
    <w:rsid w:val="536C0FFE"/>
    <w:rsid w:val="53701411"/>
    <w:rsid w:val="538F661B"/>
    <w:rsid w:val="539F4368"/>
    <w:rsid w:val="53A056AF"/>
    <w:rsid w:val="53B04CEA"/>
    <w:rsid w:val="53B41457"/>
    <w:rsid w:val="53C66C7D"/>
    <w:rsid w:val="53D4424E"/>
    <w:rsid w:val="53D56DDB"/>
    <w:rsid w:val="53EC2E08"/>
    <w:rsid w:val="53F36F42"/>
    <w:rsid w:val="53FE3D83"/>
    <w:rsid w:val="54117610"/>
    <w:rsid w:val="54146CD1"/>
    <w:rsid w:val="54177F1E"/>
    <w:rsid w:val="541A6B7B"/>
    <w:rsid w:val="54240990"/>
    <w:rsid w:val="54296180"/>
    <w:rsid w:val="543633AA"/>
    <w:rsid w:val="54477234"/>
    <w:rsid w:val="545F6399"/>
    <w:rsid w:val="54671F32"/>
    <w:rsid w:val="54814372"/>
    <w:rsid w:val="5488547E"/>
    <w:rsid w:val="54A32CBC"/>
    <w:rsid w:val="54C03918"/>
    <w:rsid w:val="54C74059"/>
    <w:rsid w:val="54CC1E57"/>
    <w:rsid w:val="54E3627C"/>
    <w:rsid w:val="54E92B4F"/>
    <w:rsid w:val="54F626A4"/>
    <w:rsid w:val="54F97996"/>
    <w:rsid w:val="5503350D"/>
    <w:rsid w:val="550B460A"/>
    <w:rsid w:val="55176A2B"/>
    <w:rsid w:val="551E374A"/>
    <w:rsid w:val="551F0799"/>
    <w:rsid w:val="553532AC"/>
    <w:rsid w:val="553E6F15"/>
    <w:rsid w:val="556F03E8"/>
    <w:rsid w:val="558B4E93"/>
    <w:rsid w:val="55944FA1"/>
    <w:rsid w:val="559F7186"/>
    <w:rsid w:val="55B801FF"/>
    <w:rsid w:val="55BD09E1"/>
    <w:rsid w:val="55CD74C5"/>
    <w:rsid w:val="55CE55CB"/>
    <w:rsid w:val="55EE1803"/>
    <w:rsid w:val="55F86272"/>
    <w:rsid w:val="55FB03CD"/>
    <w:rsid w:val="560450B4"/>
    <w:rsid w:val="5611078F"/>
    <w:rsid w:val="56145C30"/>
    <w:rsid w:val="561B311C"/>
    <w:rsid w:val="563929C4"/>
    <w:rsid w:val="5645084B"/>
    <w:rsid w:val="56497232"/>
    <w:rsid w:val="56551F12"/>
    <w:rsid w:val="565F4BDD"/>
    <w:rsid w:val="56651503"/>
    <w:rsid w:val="567A01B4"/>
    <w:rsid w:val="56942292"/>
    <w:rsid w:val="569B722C"/>
    <w:rsid w:val="56B10B48"/>
    <w:rsid w:val="56B623BF"/>
    <w:rsid w:val="56CD05E7"/>
    <w:rsid w:val="56DD1DDA"/>
    <w:rsid w:val="57145535"/>
    <w:rsid w:val="57246A24"/>
    <w:rsid w:val="57301D4B"/>
    <w:rsid w:val="573F1740"/>
    <w:rsid w:val="57427B7C"/>
    <w:rsid w:val="57471345"/>
    <w:rsid w:val="576B20F1"/>
    <w:rsid w:val="57785918"/>
    <w:rsid w:val="57A059B3"/>
    <w:rsid w:val="57B371CD"/>
    <w:rsid w:val="57C322BB"/>
    <w:rsid w:val="57C85AB0"/>
    <w:rsid w:val="57D2341F"/>
    <w:rsid w:val="57E17BD4"/>
    <w:rsid w:val="57EF25AF"/>
    <w:rsid w:val="57F75A67"/>
    <w:rsid w:val="580C7187"/>
    <w:rsid w:val="58105F17"/>
    <w:rsid w:val="58124BB0"/>
    <w:rsid w:val="581D09E9"/>
    <w:rsid w:val="58445A1C"/>
    <w:rsid w:val="584E4E9D"/>
    <w:rsid w:val="58597722"/>
    <w:rsid w:val="586F6E5B"/>
    <w:rsid w:val="58815460"/>
    <w:rsid w:val="588358E0"/>
    <w:rsid w:val="588F74D8"/>
    <w:rsid w:val="589E7F77"/>
    <w:rsid w:val="58BF26CD"/>
    <w:rsid w:val="58C567CC"/>
    <w:rsid w:val="58E67D87"/>
    <w:rsid w:val="58ED46B0"/>
    <w:rsid w:val="58F84723"/>
    <w:rsid w:val="58FD2305"/>
    <w:rsid w:val="58FE056E"/>
    <w:rsid w:val="592A6B20"/>
    <w:rsid w:val="59393C4A"/>
    <w:rsid w:val="594F4E65"/>
    <w:rsid w:val="59570B0F"/>
    <w:rsid w:val="595B1147"/>
    <w:rsid w:val="596B5674"/>
    <w:rsid w:val="597C1452"/>
    <w:rsid w:val="599638FE"/>
    <w:rsid w:val="59BA3069"/>
    <w:rsid w:val="59D27A0C"/>
    <w:rsid w:val="59DA0E7E"/>
    <w:rsid w:val="59E40202"/>
    <w:rsid w:val="59F04EF4"/>
    <w:rsid w:val="5A0435C3"/>
    <w:rsid w:val="5A1E73AC"/>
    <w:rsid w:val="5A236FD7"/>
    <w:rsid w:val="5A394FC1"/>
    <w:rsid w:val="5A3A1659"/>
    <w:rsid w:val="5A516620"/>
    <w:rsid w:val="5A613ED0"/>
    <w:rsid w:val="5A6205BF"/>
    <w:rsid w:val="5A6A7E8E"/>
    <w:rsid w:val="5A747F80"/>
    <w:rsid w:val="5A8159FC"/>
    <w:rsid w:val="5A921AF9"/>
    <w:rsid w:val="5AAA25E0"/>
    <w:rsid w:val="5AB53231"/>
    <w:rsid w:val="5AB86419"/>
    <w:rsid w:val="5AB952E0"/>
    <w:rsid w:val="5ABF418F"/>
    <w:rsid w:val="5AC33E4A"/>
    <w:rsid w:val="5AC3786F"/>
    <w:rsid w:val="5AD46F7D"/>
    <w:rsid w:val="5ADB511C"/>
    <w:rsid w:val="5AE56AC1"/>
    <w:rsid w:val="5AEA51AD"/>
    <w:rsid w:val="5AF94149"/>
    <w:rsid w:val="5B005798"/>
    <w:rsid w:val="5B021E37"/>
    <w:rsid w:val="5B1B4538"/>
    <w:rsid w:val="5B27242C"/>
    <w:rsid w:val="5B4D1416"/>
    <w:rsid w:val="5B5A0F59"/>
    <w:rsid w:val="5B6B292A"/>
    <w:rsid w:val="5B7F5251"/>
    <w:rsid w:val="5B84119B"/>
    <w:rsid w:val="5BA64DD8"/>
    <w:rsid w:val="5BB73DD6"/>
    <w:rsid w:val="5BBA0393"/>
    <w:rsid w:val="5BBB7739"/>
    <w:rsid w:val="5BBD4EF8"/>
    <w:rsid w:val="5BC03CD5"/>
    <w:rsid w:val="5BC2428B"/>
    <w:rsid w:val="5BC62D16"/>
    <w:rsid w:val="5BC73F5C"/>
    <w:rsid w:val="5BD510D5"/>
    <w:rsid w:val="5BE81573"/>
    <w:rsid w:val="5C062F01"/>
    <w:rsid w:val="5C1A342F"/>
    <w:rsid w:val="5C1C5B61"/>
    <w:rsid w:val="5C1D21E6"/>
    <w:rsid w:val="5C346D0B"/>
    <w:rsid w:val="5C63317F"/>
    <w:rsid w:val="5C637FA9"/>
    <w:rsid w:val="5C684F53"/>
    <w:rsid w:val="5C7130A4"/>
    <w:rsid w:val="5C727F12"/>
    <w:rsid w:val="5C734B0D"/>
    <w:rsid w:val="5C774EB1"/>
    <w:rsid w:val="5C7C6F1B"/>
    <w:rsid w:val="5C844AAD"/>
    <w:rsid w:val="5C925AD2"/>
    <w:rsid w:val="5CBB052F"/>
    <w:rsid w:val="5CDE76B5"/>
    <w:rsid w:val="5CE76D57"/>
    <w:rsid w:val="5CE81E5F"/>
    <w:rsid w:val="5CF114E9"/>
    <w:rsid w:val="5D085C4B"/>
    <w:rsid w:val="5D093637"/>
    <w:rsid w:val="5D1B1B06"/>
    <w:rsid w:val="5D3775F3"/>
    <w:rsid w:val="5D480F76"/>
    <w:rsid w:val="5D5177F4"/>
    <w:rsid w:val="5D6806FF"/>
    <w:rsid w:val="5D7515CD"/>
    <w:rsid w:val="5D7C6A1B"/>
    <w:rsid w:val="5D89574C"/>
    <w:rsid w:val="5DA1110C"/>
    <w:rsid w:val="5DA225D3"/>
    <w:rsid w:val="5DA67C4D"/>
    <w:rsid w:val="5DAB0707"/>
    <w:rsid w:val="5DBF55DF"/>
    <w:rsid w:val="5DCB3ADC"/>
    <w:rsid w:val="5DD27ECB"/>
    <w:rsid w:val="5DE12CF4"/>
    <w:rsid w:val="5DE316B6"/>
    <w:rsid w:val="5DF30D93"/>
    <w:rsid w:val="5DF3643E"/>
    <w:rsid w:val="5E6D54CE"/>
    <w:rsid w:val="5E6E470D"/>
    <w:rsid w:val="5E712529"/>
    <w:rsid w:val="5E7D03CD"/>
    <w:rsid w:val="5E8A5468"/>
    <w:rsid w:val="5E9268DE"/>
    <w:rsid w:val="5E963D1F"/>
    <w:rsid w:val="5EBD09D6"/>
    <w:rsid w:val="5EC87508"/>
    <w:rsid w:val="5EFE2228"/>
    <w:rsid w:val="5F017CE8"/>
    <w:rsid w:val="5F1A20DE"/>
    <w:rsid w:val="5F1B37BA"/>
    <w:rsid w:val="5F227D9A"/>
    <w:rsid w:val="5F3F2C3C"/>
    <w:rsid w:val="5F5D637E"/>
    <w:rsid w:val="5F5E47C0"/>
    <w:rsid w:val="5F6C3B8B"/>
    <w:rsid w:val="5F8C496E"/>
    <w:rsid w:val="5F952CB4"/>
    <w:rsid w:val="5FAA133D"/>
    <w:rsid w:val="5FB70A21"/>
    <w:rsid w:val="5FC43259"/>
    <w:rsid w:val="5FC86C19"/>
    <w:rsid w:val="5FD92561"/>
    <w:rsid w:val="60056893"/>
    <w:rsid w:val="602118F9"/>
    <w:rsid w:val="602A0E6D"/>
    <w:rsid w:val="602B75EC"/>
    <w:rsid w:val="602E3449"/>
    <w:rsid w:val="603270C2"/>
    <w:rsid w:val="603C5EF7"/>
    <w:rsid w:val="60570D1F"/>
    <w:rsid w:val="605F0547"/>
    <w:rsid w:val="60624606"/>
    <w:rsid w:val="606B29C3"/>
    <w:rsid w:val="606D3842"/>
    <w:rsid w:val="607D2D0B"/>
    <w:rsid w:val="60817B02"/>
    <w:rsid w:val="608A20DB"/>
    <w:rsid w:val="60927C86"/>
    <w:rsid w:val="609F35F2"/>
    <w:rsid w:val="60E179EA"/>
    <w:rsid w:val="60E65BFD"/>
    <w:rsid w:val="60E8083C"/>
    <w:rsid w:val="60F07DF5"/>
    <w:rsid w:val="60FB588D"/>
    <w:rsid w:val="61046033"/>
    <w:rsid w:val="6113267F"/>
    <w:rsid w:val="61132A3F"/>
    <w:rsid w:val="61494D95"/>
    <w:rsid w:val="6155111F"/>
    <w:rsid w:val="61617739"/>
    <w:rsid w:val="61721DB6"/>
    <w:rsid w:val="61797972"/>
    <w:rsid w:val="617A5EF2"/>
    <w:rsid w:val="618121E7"/>
    <w:rsid w:val="61991B06"/>
    <w:rsid w:val="61B14C85"/>
    <w:rsid w:val="61B432B0"/>
    <w:rsid w:val="61D45FF6"/>
    <w:rsid w:val="61E96EB6"/>
    <w:rsid w:val="61EF1F5F"/>
    <w:rsid w:val="62043CD1"/>
    <w:rsid w:val="62272837"/>
    <w:rsid w:val="625006EB"/>
    <w:rsid w:val="6256049A"/>
    <w:rsid w:val="62571012"/>
    <w:rsid w:val="625E0706"/>
    <w:rsid w:val="62B050EB"/>
    <w:rsid w:val="62B868C8"/>
    <w:rsid w:val="62C2420B"/>
    <w:rsid w:val="62D30A82"/>
    <w:rsid w:val="62ED47EA"/>
    <w:rsid w:val="62F608A7"/>
    <w:rsid w:val="62F8392E"/>
    <w:rsid w:val="62F967CA"/>
    <w:rsid w:val="63071D09"/>
    <w:rsid w:val="63125D14"/>
    <w:rsid w:val="6325360B"/>
    <w:rsid w:val="633C318C"/>
    <w:rsid w:val="6342316F"/>
    <w:rsid w:val="63430E1A"/>
    <w:rsid w:val="6344140D"/>
    <w:rsid w:val="634A6B57"/>
    <w:rsid w:val="63545F49"/>
    <w:rsid w:val="635A14F9"/>
    <w:rsid w:val="636039A5"/>
    <w:rsid w:val="63952DA7"/>
    <w:rsid w:val="639A51AE"/>
    <w:rsid w:val="639E2987"/>
    <w:rsid w:val="63A61AB6"/>
    <w:rsid w:val="63B54BF5"/>
    <w:rsid w:val="63BA0005"/>
    <w:rsid w:val="63BD3303"/>
    <w:rsid w:val="63BF1C02"/>
    <w:rsid w:val="63C206B6"/>
    <w:rsid w:val="63C45EFD"/>
    <w:rsid w:val="63DD6EDF"/>
    <w:rsid w:val="63EE6AA5"/>
    <w:rsid w:val="63F819E2"/>
    <w:rsid w:val="63F91DD1"/>
    <w:rsid w:val="63F944E9"/>
    <w:rsid w:val="64121B55"/>
    <w:rsid w:val="641B2CDA"/>
    <w:rsid w:val="64227D00"/>
    <w:rsid w:val="642C68D5"/>
    <w:rsid w:val="64315EF0"/>
    <w:rsid w:val="643B303F"/>
    <w:rsid w:val="643D666B"/>
    <w:rsid w:val="644F181B"/>
    <w:rsid w:val="646A7721"/>
    <w:rsid w:val="646E4E4A"/>
    <w:rsid w:val="648009D3"/>
    <w:rsid w:val="64900424"/>
    <w:rsid w:val="649D693D"/>
    <w:rsid w:val="64A23235"/>
    <w:rsid w:val="64B21CC3"/>
    <w:rsid w:val="64B53A3B"/>
    <w:rsid w:val="64BD6BD6"/>
    <w:rsid w:val="64C024B5"/>
    <w:rsid w:val="64DD7183"/>
    <w:rsid w:val="64DF6428"/>
    <w:rsid w:val="64F2701E"/>
    <w:rsid w:val="64F85497"/>
    <w:rsid w:val="65081438"/>
    <w:rsid w:val="650C3F9A"/>
    <w:rsid w:val="65133997"/>
    <w:rsid w:val="651A194B"/>
    <w:rsid w:val="651E0433"/>
    <w:rsid w:val="65220A66"/>
    <w:rsid w:val="6535349A"/>
    <w:rsid w:val="655E6055"/>
    <w:rsid w:val="656216CE"/>
    <w:rsid w:val="65630AB4"/>
    <w:rsid w:val="656503AA"/>
    <w:rsid w:val="65776363"/>
    <w:rsid w:val="657E2A91"/>
    <w:rsid w:val="659E5553"/>
    <w:rsid w:val="65BA2F3E"/>
    <w:rsid w:val="65BC6B82"/>
    <w:rsid w:val="65CC36C6"/>
    <w:rsid w:val="65D57BC5"/>
    <w:rsid w:val="66461635"/>
    <w:rsid w:val="664C25E3"/>
    <w:rsid w:val="665C7028"/>
    <w:rsid w:val="666843F9"/>
    <w:rsid w:val="66712FBC"/>
    <w:rsid w:val="66856946"/>
    <w:rsid w:val="66870FC6"/>
    <w:rsid w:val="669127E3"/>
    <w:rsid w:val="66917BDF"/>
    <w:rsid w:val="66950B92"/>
    <w:rsid w:val="6698611D"/>
    <w:rsid w:val="669F584F"/>
    <w:rsid w:val="66A020CF"/>
    <w:rsid w:val="66AD3E3A"/>
    <w:rsid w:val="66C76396"/>
    <w:rsid w:val="66E922DE"/>
    <w:rsid w:val="66F42122"/>
    <w:rsid w:val="66F67869"/>
    <w:rsid w:val="66FA201E"/>
    <w:rsid w:val="67027AB0"/>
    <w:rsid w:val="67151DB5"/>
    <w:rsid w:val="67292E8F"/>
    <w:rsid w:val="672B5BF5"/>
    <w:rsid w:val="674960D8"/>
    <w:rsid w:val="674B1014"/>
    <w:rsid w:val="675073AC"/>
    <w:rsid w:val="6758166F"/>
    <w:rsid w:val="676101A1"/>
    <w:rsid w:val="67696216"/>
    <w:rsid w:val="676E234A"/>
    <w:rsid w:val="677203F4"/>
    <w:rsid w:val="67727547"/>
    <w:rsid w:val="677B7D02"/>
    <w:rsid w:val="678619E7"/>
    <w:rsid w:val="6793150D"/>
    <w:rsid w:val="679354F9"/>
    <w:rsid w:val="67A03992"/>
    <w:rsid w:val="67A877DE"/>
    <w:rsid w:val="67A92F96"/>
    <w:rsid w:val="67AF0A0D"/>
    <w:rsid w:val="67C659C5"/>
    <w:rsid w:val="67DC74F1"/>
    <w:rsid w:val="67DD542C"/>
    <w:rsid w:val="67E61EEE"/>
    <w:rsid w:val="67EB6A18"/>
    <w:rsid w:val="68122BF4"/>
    <w:rsid w:val="681249FA"/>
    <w:rsid w:val="68240787"/>
    <w:rsid w:val="682675C7"/>
    <w:rsid w:val="6828292B"/>
    <w:rsid w:val="68457F57"/>
    <w:rsid w:val="684A7DCA"/>
    <w:rsid w:val="68562D9F"/>
    <w:rsid w:val="686C2748"/>
    <w:rsid w:val="687C0256"/>
    <w:rsid w:val="687E2CC0"/>
    <w:rsid w:val="688426FD"/>
    <w:rsid w:val="688A0DDC"/>
    <w:rsid w:val="688B032C"/>
    <w:rsid w:val="68D4092C"/>
    <w:rsid w:val="68D76254"/>
    <w:rsid w:val="68DC2551"/>
    <w:rsid w:val="68E23561"/>
    <w:rsid w:val="68E37F97"/>
    <w:rsid w:val="68EC13C4"/>
    <w:rsid w:val="690C626D"/>
    <w:rsid w:val="692D38DE"/>
    <w:rsid w:val="69540761"/>
    <w:rsid w:val="6957719D"/>
    <w:rsid w:val="695A7016"/>
    <w:rsid w:val="6965287E"/>
    <w:rsid w:val="696F202C"/>
    <w:rsid w:val="698D4719"/>
    <w:rsid w:val="698E291F"/>
    <w:rsid w:val="699B2EE1"/>
    <w:rsid w:val="699C1BF8"/>
    <w:rsid w:val="69D216DC"/>
    <w:rsid w:val="69DD6730"/>
    <w:rsid w:val="69EC595A"/>
    <w:rsid w:val="69F42341"/>
    <w:rsid w:val="69F82084"/>
    <w:rsid w:val="69FC137F"/>
    <w:rsid w:val="6A0173D8"/>
    <w:rsid w:val="6A193589"/>
    <w:rsid w:val="6A1D4B86"/>
    <w:rsid w:val="6A3F2459"/>
    <w:rsid w:val="6A57083F"/>
    <w:rsid w:val="6A595409"/>
    <w:rsid w:val="6A5E55D2"/>
    <w:rsid w:val="6A600ED2"/>
    <w:rsid w:val="6A7369A7"/>
    <w:rsid w:val="6A801E2D"/>
    <w:rsid w:val="6A8279E8"/>
    <w:rsid w:val="6A93449F"/>
    <w:rsid w:val="6A985B25"/>
    <w:rsid w:val="6AA7523C"/>
    <w:rsid w:val="6AD54CC1"/>
    <w:rsid w:val="6AD57C2F"/>
    <w:rsid w:val="6AD7438A"/>
    <w:rsid w:val="6ADE270F"/>
    <w:rsid w:val="6AE763E7"/>
    <w:rsid w:val="6AF23BA6"/>
    <w:rsid w:val="6AFC42BE"/>
    <w:rsid w:val="6B141F0F"/>
    <w:rsid w:val="6B2675D6"/>
    <w:rsid w:val="6B2E23D2"/>
    <w:rsid w:val="6B310FB4"/>
    <w:rsid w:val="6B4A760B"/>
    <w:rsid w:val="6B575D76"/>
    <w:rsid w:val="6B615997"/>
    <w:rsid w:val="6B636AD0"/>
    <w:rsid w:val="6B640E28"/>
    <w:rsid w:val="6B653230"/>
    <w:rsid w:val="6B806A43"/>
    <w:rsid w:val="6B81117A"/>
    <w:rsid w:val="6B900202"/>
    <w:rsid w:val="6BA0601F"/>
    <w:rsid w:val="6BA52C19"/>
    <w:rsid w:val="6BB64455"/>
    <w:rsid w:val="6BBE33C1"/>
    <w:rsid w:val="6BCF1502"/>
    <w:rsid w:val="6BD22770"/>
    <w:rsid w:val="6BDB5572"/>
    <w:rsid w:val="6BE432D1"/>
    <w:rsid w:val="6BF86920"/>
    <w:rsid w:val="6C0D6051"/>
    <w:rsid w:val="6C175221"/>
    <w:rsid w:val="6C1820FA"/>
    <w:rsid w:val="6C421228"/>
    <w:rsid w:val="6C5A6EC6"/>
    <w:rsid w:val="6C5C511D"/>
    <w:rsid w:val="6C7232E2"/>
    <w:rsid w:val="6C815485"/>
    <w:rsid w:val="6C8B32E6"/>
    <w:rsid w:val="6CA8782A"/>
    <w:rsid w:val="6CC24049"/>
    <w:rsid w:val="6CCC213B"/>
    <w:rsid w:val="6CD71CBC"/>
    <w:rsid w:val="6CD83C46"/>
    <w:rsid w:val="6CE60FF2"/>
    <w:rsid w:val="6CE834AF"/>
    <w:rsid w:val="6CEA401C"/>
    <w:rsid w:val="6CED13A1"/>
    <w:rsid w:val="6CF4589B"/>
    <w:rsid w:val="6CF904D5"/>
    <w:rsid w:val="6CFE2E77"/>
    <w:rsid w:val="6D002660"/>
    <w:rsid w:val="6D032A2B"/>
    <w:rsid w:val="6D136F98"/>
    <w:rsid w:val="6D1F5BED"/>
    <w:rsid w:val="6D2937AB"/>
    <w:rsid w:val="6D404D0D"/>
    <w:rsid w:val="6D417174"/>
    <w:rsid w:val="6D6032F4"/>
    <w:rsid w:val="6D65363B"/>
    <w:rsid w:val="6D6A7564"/>
    <w:rsid w:val="6D82542C"/>
    <w:rsid w:val="6D9A6675"/>
    <w:rsid w:val="6DA9438E"/>
    <w:rsid w:val="6DAC2609"/>
    <w:rsid w:val="6DB71141"/>
    <w:rsid w:val="6DBF5D3D"/>
    <w:rsid w:val="6DC37FB5"/>
    <w:rsid w:val="6DCB49BA"/>
    <w:rsid w:val="6DD80F27"/>
    <w:rsid w:val="6DDA45DC"/>
    <w:rsid w:val="6DE558B2"/>
    <w:rsid w:val="6DEF3975"/>
    <w:rsid w:val="6DF45C04"/>
    <w:rsid w:val="6DF95413"/>
    <w:rsid w:val="6DFA2822"/>
    <w:rsid w:val="6E157DCE"/>
    <w:rsid w:val="6E2067D8"/>
    <w:rsid w:val="6E2A1BF7"/>
    <w:rsid w:val="6E31618C"/>
    <w:rsid w:val="6E360766"/>
    <w:rsid w:val="6E391CF9"/>
    <w:rsid w:val="6E5422C7"/>
    <w:rsid w:val="6E7A13A6"/>
    <w:rsid w:val="6EC205DA"/>
    <w:rsid w:val="6ECA12D3"/>
    <w:rsid w:val="6ED709A0"/>
    <w:rsid w:val="6ED754F5"/>
    <w:rsid w:val="6ED96738"/>
    <w:rsid w:val="6EDB6D73"/>
    <w:rsid w:val="6EE25A4E"/>
    <w:rsid w:val="6EEF5E09"/>
    <w:rsid w:val="6EFC63FB"/>
    <w:rsid w:val="6F126E38"/>
    <w:rsid w:val="6F22197D"/>
    <w:rsid w:val="6F291037"/>
    <w:rsid w:val="6F2A41B1"/>
    <w:rsid w:val="6F3A31C7"/>
    <w:rsid w:val="6F522D33"/>
    <w:rsid w:val="6F6C6375"/>
    <w:rsid w:val="6F85742F"/>
    <w:rsid w:val="6FAC2527"/>
    <w:rsid w:val="6FD11917"/>
    <w:rsid w:val="6FE74E1B"/>
    <w:rsid w:val="6FF01A2A"/>
    <w:rsid w:val="70074091"/>
    <w:rsid w:val="70124813"/>
    <w:rsid w:val="7016359D"/>
    <w:rsid w:val="702B3724"/>
    <w:rsid w:val="704B62D2"/>
    <w:rsid w:val="705C606B"/>
    <w:rsid w:val="706708A1"/>
    <w:rsid w:val="707F7309"/>
    <w:rsid w:val="70872C41"/>
    <w:rsid w:val="709426F4"/>
    <w:rsid w:val="709F1057"/>
    <w:rsid w:val="70A9168B"/>
    <w:rsid w:val="70AA0BCC"/>
    <w:rsid w:val="70AB4EE8"/>
    <w:rsid w:val="70BF6AD0"/>
    <w:rsid w:val="70E0708A"/>
    <w:rsid w:val="70EF636C"/>
    <w:rsid w:val="71123738"/>
    <w:rsid w:val="712A749B"/>
    <w:rsid w:val="713E263B"/>
    <w:rsid w:val="71407F91"/>
    <w:rsid w:val="716006DB"/>
    <w:rsid w:val="717202BF"/>
    <w:rsid w:val="717331B6"/>
    <w:rsid w:val="71782312"/>
    <w:rsid w:val="71845216"/>
    <w:rsid w:val="71874FB0"/>
    <w:rsid w:val="71A02F71"/>
    <w:rsid w:val="71C91228"/>
    <w:rsid w:val="71CC1CFA"/>
    <w:rsid w:val="71D14840"/>
    <w:rsid w:val="71D711C3"/>
    <w:rsid w:val="71FB1A9C"/>
    <w:rsid w:val="72016658"/>
    <w:rsid w:val="720D0148"/>
    <w:rsid w:val="72272CE6"/>
    <w:rsid w:val="72283B36"/>
    <w:rsid w:val="723C689E"/>
    <w:rsid w:val="724975C0"/>
    <w:rsid w:val="7254376E"/>
    <w:rsid w:val="72645445"/>
    <w:rsid w:val="72747071"/>
    <w:rsid w:val="72780975"/>
    <w:rsid w:val="72832AB8"/>
    <w:rsid w:val="728A4468"/>
    <w:rsid w:val="728B4B4E"/>
    <w:rsid w:val="7290490C"/>
    <w:rsid w:val="72924C27"/>
    <w:rsid w:val="72A024AA"/>
    <w:rsid w:val="72B102DA"/>
    <w:rsid w:val="72B15C6E"/>
    <w:rsid w:val="72B4351B"/>
    <w:rsid w:val="72B901BD"/>
    <w:rsid w:val="72CA074B"/>
    <w:rsid w:val="72D22768"/>
    <w:rsid w:val="72D45F66"/>
    <w:rsid w:val="72DF2591"/>
    <w:rsid w:val="72F25CAF"/>
    <w:rsid w:val="72F5198C"/>
    <w:rsid w:val="730F1037"/>
    <w:rsid w:val="731B1D78"/>
    <w:rsid w:val="732A3862"/>
    <w:rsid w:val="73517931"/>
    <w:rsid w:val="73617C79"/>
    <w:rsid w:val="73650E8C"/>
    <w:rsid w:val="73804EDA"/>
    <w:rsid w:val="738A706E"/>
    <w:rsid w:val="73B551B4"/>
    <w:rsid w:val="73D22A68"/>
    <w:rsid w:val="73D9513D"/>
    <w:rsid w:val="73DE0E8B"/>
    <w:rsid w:val="73E25F6B"/>
    <w:rsid w:val="73F25289"/>
    <w:rsid w:val="74112642"/>
    <w:rsid w:val="74137741"/>
    <w:rsid w:val="741527F4"/>
    <w:rsid w:val="741B24B6"/>
    <w:rsid w:val="74261AA0"/>
    <w:rsid w:val="74367F9A"/>
    <w:rsid w:val="746C4805"/>
    <w:rsid w:val="7485580D"/>
    <w:rsid w:val="748D32C7"/>
    <w:rsid w:val="749470B9"/>
    <w:rsid w:val="749D0945"/>
    <w:rsid w:val="74A716F7"/>
    <w:rsid w:val="74C21D7A"/>
    <w:rsid w:val="74DA2F09"/>
    <w:rsid w:val="74E7666D"/>
    <w:rsid w:val="74FF3F52"/>
    <w:rsid w:val="75034532"/>
    <w:rsid w:val="75091547"/>
    <w:rsid w:val="751C0CC1"/>
    <w:rsid w:val="752E4E36"/>
    <w:rsid w:val="753D327B"/>
    <w:rsid w:val="755C214B"/>
    <w:rsid w:val="75701FC6"/>
    <w:rsid w:val="75757AE8"/>
    <w:rsid w:val="757C086D"/>
    <w:rsid w:val="757F1702"/>
    <w:rsid w:val="75804A36"/>
    <w:rsid w:val="75850A11"/>
    <w:rsid w:val="758551DD"/>
    <w:rsid w:val="75930F2A"/>
    <w:rsid w:val="759512AD"/>
    <w:rsid w:val="759D22B8"/>
    <w:rsid w:val="75A5486A"/>
    <w:rsid w:val="75B02134"/>
    <w:rsid w:val="75B87975"/>
    <w:rsid w:val="75D76591"/>
    <w:rsid w:val="75E20E46"/>
    <w:rsid w:val="75EF20B3"/>
    <w:rsid w:val="75F102AA"/>
    <w:rsid w:val="75F43634"/>
    <w:rsid w:val="75FC147B"/>
    <w:rsid w:val="76007719"/>
    <w:rsid w:val="76132823"/>
    <w:rsid w:val="761D3CE2"/>
    <w:rsid w:val="76206FD8"/>
    <w:rsid w:val="76217D3F"/>
    <w:rsid w:val="76224E2B"/>
    <w:rsid w:val="76235875"/>
    <w:rsid w:val="762D6C3F"/>
    <w:rsid w:val="76361A99"/>
    <w:rsid w:val="76405339"/>
    <w:rsid w:val="76434758"/>
    <w:rsid w:val="765834FB"/>
    <w:rsid w:val="765B1240"/>
    <w:rsid w:val="765C05F9"/>
    <w:rsid w:val="765C4CA7"/>
    <w:rsid w:val="76633BD0"/>
    <w:rsid w:val="76773EA4"/>
    <w:rsid w:val="767D0282"/>
    <w:rsid w:val="76956BE2"/>
    <w:rsid w:val="76B86C49"/>
    <w:rsid w:val="76BE461C"/>
    <w:rsid w:val="76CB0952"/>
    <w:rsid w:val="76CE1B13"/>
    <w:rsid w:val="76D1082B"/>
    <w:rsid w:val="770C542B"/>
    <w:rsid w:val="77162BA0"/>
    <w:rsid w:val="772813B5"/>
    <w:rsid w:val="772B10B5"/>
    <w:rsid w:val="773012B8"/>
    <w:rsid w:val="77437EDD"/>
    <w:rsid w:val="775201FE"/>
    <w:rsid w:val="775E317E"/>
    <w:rsid w:val="7760310B"/>
    <w:rsid w:val="77805A01"/>
    <w:rsid w:val="77914195"/>
    <w:rsid w:val="77A30DFD"/>
    <w:rsid w:val="77AB046C"/>
    <w:rsid w:val="77AD185B"/>
    <w:rsid w:val="77B023B6"/>
    <w:rsid w:val="77BA0140"/>
    <w:rsid w:val="77C223A2"/>
    <w:rsid w:val="77C521AE"/>
    <w:rsid w:val="77C970F3"/>
    <w:rsid w:val="77CA4372"/>
    <w:rsid w:val="77CB1E7A"/>
    <w:rsid w:val="77D73095"/>
    <w:rsid w:val="78041330"/>
    <w:rsid w:val="781F2121"/>
    <w:rsid w:val="781F67B1"/>
    <w:rsid w:val="782417B2"/>
    <w:rsid w:val="782908E8"/>
    <w:rsid w:val="78360102"/>
    <w:rsid w:val="783B110F"/>
    <w:rsid w:val="783C54C1"/>
    <w:rsid w:val="783F0F53"/>
    <w:rsid w:val="784139CE"/>
    <w:rsid w:val="78475CA8"/>
    <w:rsid w:val="784C58FE"/>
    <w:rsid w:val="78501E6F"/>
    <w:rsid w:val="785638C1"/>
    <w:rsid w:val="787A3A58"/>
    <w:rsid w:val="787D268B"/>
    <w:rsid w:val="787F1F88"/>
    <w:rsid w:val="7896056D"/>
    <w:rsid w:val="789C500B"/>
    <w:rsid w:val="78A44AF9"/>
    <w:rsid w:val="78AE0EB0"/>
    <w:rsid w:val="78BC4FA4"/>
    <w:rsid w:val="78C24E38"/>
    <w:rsid w:val="78D20C3C"/>
    <w:rsid w:val="78DE07EB"/>
    <w:rsid w:val="78F1608B"/>
    <w:rsid w:val="78FD5E38"/>
    <w:rsid w:val="7917402D"/>
    <w:rsid w:val="792B2646"/>
    <w:rsid w:val="79303C90"/>
    <w:rsid w:val="79335632"/>
    <w:rsid w:val="793F1F59"/>
    <w:rsid w:val="793F4EB7"/>
    <w:rsid w:val="79532DAB"/>
    <w:rsid w:val="79601281"/>
    <w:rsid w:val="796C00E0"/>
    <w:rsid w:val="796D6F33"/>
    <w:rsid w:val="797314BE"/>
    <w:rsid w:val="79737A36"/>
    <w:rsid w:val="79761A69"/>
    <w:rsid w:val="797862DB"/>
    <w:rsid w:val="79864455"/>
    <w:rsid w:val="7999084D"/>
    <w:rsid w:val="79B478E8"/>
    <w:rsid w:val="79B80E37"/>
    <w:rsid w:val="79BB3FD7"/>
    <w:rsid w:val="79D74407"/>
    <w:rsid w:val="79F558D2"/>
    <w:rsid w:val="7A05268C"/>
    <w:rsid w:val="7A0A28A9"/>
    <w:rsid w:val="7A0C139B"/>
    <w:rsid w:val="7A0D4339"/>
    <w:rsid w:val="7A227EB8"/>
    <w:rsid w:val="7A2A404F"/>
    <w:rsid w:val="7A321AF4"/>
    <w:rsid w:val="7A5E5467"/>
    <w:rsid w:val="7A6B6119"/>
    <w:rsid w:val="7A7E0950"/>
    <w:rsid w:val="7A7F48DD"/>
    <w:rsid w:val="7A814276"/>
    <w:rsid w:val="7A815268"/>
    <w:rsid w:val="7A9022D3"/>
    <w:rsid w:val="7AC27D82"/>
    <w:rsid w:val="7ACE005E"/>
    <w:rsid w:val="7AE869CD"/>
    <w:rsid w:val="7AFF1C73"/>
    <w:rsid w:val="7B022882"/>
    <w:rsid w:val="7B061534"/>
    <w:rsid w:val="7B0737B3"/>
    <w:rsid w:val="7B2A631E"/>
    <w:rsid w:val="7B2B7D4E"/>
    <w:rsid w:val="7B2C6C04"/>
    <w:rsid w:val="7B3602D6"/>
    <w:rsid w:val="7B413193"/>
    <w:rsid w:val="7B472316"/>
    <w:rsid w:val="7B4F5B04"/>
    <w:rsid w:val="7B591F8E"/>
    <w:rsid w:val="7B7A444D"/>
    <w:rsid w:val="7B95314A"/>
    <w:rsid w:val="7BC00C98"/>
    <w:rsid w:val="7BC11A9E"/>
    <w:rsid w:val="7BD25C6B"/>
    <w:rsid w:val="7BD37DCF"/>
    <w:rsid w:val="7BD42C02"/>
    <w:rsid w:val="7BE10C07"/>
    <w:rsid w:val="7BF77374"/>
    <w:rsid w:val="7BFA399F"/>
    <w:rsid w:val="7BFD6082"/>
    <w:rsid w:val="7C092860"/>
    <w:rsid w:val="7C0F319A"/>
    <w:rsid w:val="7C282E72"/>
    <w:rsid w:val="7C2869ED"/>
    <w:rsid w:val="7C293142"/>
    <w:rsid w:val="7C444C34"/>
    <w:rsid w:val="7C5E23BD"/>
    <w:rsid w:val="7C6D1911"/>
    <w:rsid w:val="7C745B76"/>
    <w:rsid w:val="7C8A2209"/>
    <w:rsid w:val="7C992514"/>
    <w:rsid w:val="7C9D0F17"/>
    <w:rsid w:val="7C9D7850"/>
    <w:rsid w:val="7CA949A1"/>
    <w:rsid w:val="7CB26FCE"/>
    <w:rsid w:val="7CCC72D8"/>
    <w:rsid w:val="7CCF2D25"/>
    <w:rsid w:val="7CCF55B1"/>
    <w:rsid w:val="7CD4291E"/>
    <w:rsid w:val="7CE028C5"/>
    <w:rsid w:val="7CE858AB"/>
    <w:rsid w:val="7D2438A6"/>
    <w:rsid w:val="7D283684"/>
    <w:rsid w:val="7D2D048D"/>
    <w:rsid w:val="7D2E4372"/>
    <w:rsid w:val="7D3517CC"/>
    <w:rsid w:val="7D4904F0"/>
    <w:rsid w:val="7D650914"/>
    <w:rsid w:val="7D673EBC"/>
    <w:rsid w:val="7D705D10"/>
    <w:rsid w:val="7D781A73"/>
    <w:rsid w:val="7D7B605B"/>
    <w:rsid w:val="7D931792"/>
    <w:rsid w:val="7DA51012"/>
    <w:rsid w:val="7DAC4042"/>
    <w:rsid w:val="7DF50700"/>
    <w:rsid w:val="7E0E0B22"/>
    <w:rsid w:val="7E0F4EE6"/>
    <w:rsid w:val="7E1172EE"/>
    <w:rsid w:val="7E1D690D"/>
    <w:rsid w:val="7E335DA5"/>
    <w:rsid w:val="7E3B226C"/>
    <w:rsid w:val="7E3C19F6"/>
    <w:rsid w:val="7E637AC3"/>
    <w:rsid w:val="7E712358"/>
    <w:rsid w:val="7E805DB3"/>
    <w:rsid w:val="7E920903"/>
    <w:rsid w:val="7E932601"/>
    <w:rsid w:val="7E9A13E9"/>
    <w:rsid w:val="7EC959CC"/>
    <w:rsid w:val="7ED03FDC"/>
    <w:rsid w:val="7EDC06F6"/>
    <w:rsid w:val="7EEC11CE"/>
    <w:rsid w:val="7EF56519"/>
    <w:rsid w:val="7F00651A"/>
    <w:rsid w:val="7F0A064A"/>
    <w:rsid w:val="7F253F6A"/>
    <w:rsid w:val="7F446EA8"/>
    <w:rsid w:val="7F465986"/>
    <w:rsid w:val="7F4A758B"/>
    <w:rsid w:val="7F772B83"/>
    <w:rsid w:val="7F86656B"/>
    <w:rsid w:val="7FB07741"/>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2020-09-04T06:35:51Z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