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-914400</wp:posOffset>
            </wp:positionV>
            <wp:extent cx="7648575" cy="10696575"/>
            <wp:effectExtent l="0" t="0" r="9525" b="9525"/>
            <wp:wrapNone/>
            <wp:docPr id="1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封面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7447915</wp:posOffset>
                </wp:positionV>
                <wp:extent cx="5322570" cy="14058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570" cy="140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9"/>
                              <w:rPr>
                                <w:rFonts w:ascii="黑体" w:hAnsi="宋体" w:eastAsia="黑体" w:cs="Times New Roman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责任编辑：</w:t>
                            </w:r>
                          </w:p>
                          <w:p>
                            <w:pPr>
                              <w:pStyle w:val="29"/>
                              <w:rPr>
                                <w:rFonts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电</w:t>
                            </w:r>
                            <w:r>
                              <w:rPr>
                                <w:rFonts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话：</w:t>
                            </w:r>
                            <w:r>
                              <w:rPr>
                                <w:rFonts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86-010-58303547</w:t>
                            </w:r>
                          </w:p>
                          <w:p>
                            <w:pPr>
                              <w:pStyle w:val="29"/>
                              <w:rPr>
                                <w:rFonts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传</w:t>
                            </w:r>
                            <w:r>
                              <w:rPr>
                                <w:rFonts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真：</w:t>
                            </w:r>
                            <w:r>
                              <w:rPr>
                                <w:rFonts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86-010-58303388</w:t>
                            </w:r>
                          </w:p>
                          <w:p>
                            <w:pPr>
                              <w:pStyle w:val="29"/>
                              <w:rPr>
                                <w:rFonts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编辑邮箱：</w:t>
                            </w:r>
                            <w:r>
                              <w:rPr>
                                <w:rFonts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tainbk@chinaccm.com</w:t>
                            </w:r>
                          </w:p>
                          <w:p>
                            <w:pPr>
                              <w:pStyle w:val="29"/>
                              <w:rPr>
                                <w:rFonts w:ascii="黑体" w:hAnsi="宋体" w:eastAsia="黑体" w:cs="Times New Roman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地址：北京市朝阳区高碑店盛世龙源</w:t>
                            </w:r>
                            <w:r>
                              <w:rPr>
                                <w:rFonts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12</w:t>
                            </w:r>
                            <w:r>
                              <w:rPr>
                                <w:rFonts w:hint="eastAsia"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号楼（邮编：</w:t>
                            </w:r>
                            <w:r>
                              <w:rPr>
                                <w:rFonts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100022</w:t>
                            </w:r>
                            <w:r>
                              <w:rPr>
                                <w:rFonts w:hint="eastAsia"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9pt;margin-top:586.45pt;height:110.7pt;width:419.1pt;z-index:251659264;mso-width-relative:page;mso-height-relative:page;" filled="f" stroked="f" coordsize="21600,21600" o:gfxdata="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GU3ZhLZAAAADAEAAA8AAAAAAAAAAQAgAAAAIgAAAGRy&#10;cy9kb3ducmV2LnhtbFBLAQIUABQAAAAIAIdO4kAkEijpkgEAAAEDAAAOAAAAAAAAAAEAIAAAACgB&#10;AABkcnMvZTJvRG9jLnhtbFBLBQYAAAAABgAGAFkBAAA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9"/>
                        <w:rPr>
                          <w:rFonts w:ascii="黑体" w:hAnsi="宋体" w:eastAsia="黑体" w:cs="Times New Roman"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  <w:t>责任编辑：</w:t>
                      </w:r>
                    </w:p>
                    <w:p>
                      <w:pPr>
                        <w:pStyle w:val="29"/>
                        <w:rPr>
                          <w:rFonts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  <w:t>电</w:t>
                      </w:r>
                      <w:r>
                        <w:rPr>
                          <w:rFonts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  <w:t>话：</w:t>
                      </w:r>
                      <w:r>
                        <w:rPr>
                          <w:rFonts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  <w:t>86-010-58303547</w:t>
                      </w:r>
                    </w:p>
                    <w:p>
                      <w:pPr>
                        <w:pStyle w:val="29"/>
                        <w:rPr>
                          <w:rFonts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  <w:t>传</w:t>
                      </w:r>
                      <w:r>
                        <w:rPr>
                          <w:rFonts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  <w:t>真：</w:t>
                      </w:r>
                      <w:r>
                        <w:rPr>
                          <w:rFonts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  <w:t>86-010-58303388</w:t>
                      </w:r>
                    </w:p>
                    <w:p>
                      <w:pPr>
                        <w:pStyle w:val="29"/>
                        <w:rPr>
                          <w:rFonts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  <w:t>编辑邮箱：</w:t>
                      </w:r>
                      <w:r>
                        <w:rPr>
                          <w:rFonts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  <w:t>tainbk@chinaccm.com</w:t>
                      </w:r>
                    </w:p>
                    <w:p>
                      <w:pPr>
                        <w:pStyle w:val="29"/>
                        <w:rPr>
                          <w:rFonts w:ascii="黑体" w:hAnsi="宋体" w:eastAsia="黑体" w:cs="Times New Roman"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  <w:t>地址：北京市朝阳区高碑店盛世龙源</w:t>
                      </w:r>
                      <w:r>
                        <w:rPr>
                          <w:rFonts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  <w:t>12</w:t>
                      </w:r>
                      <w:r>
                        <w:rPr>
                          <w:rFonts w:hint="eastAsia"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  <w:t>号楼（邮编：</w:t>
                      </w:r>
                      <w:r>
                        <w:rPr>
                          <w:rFonts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  <w:t>100022</w:t>
                      </w:r>
                      <w:r>
                        <w:rPr>
                          <w:rFonts w:hint="eastAsia"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6231890</wp:posOffset>
                </wp:positionV>
                <wp:extent cx="1607820" cy="6870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ind w:firstLine="643" w:firstLineChars="200"/>
                              <w:rPr>
                                <w:rFonts w:hint="default" w:eastAsia="黑体"/>
                                <w:lang w:val="en-US" w:eastAsia="zh-CN"/>
                              </w:rPr>
                            </w:pPr>
                            <w:bookmarkStart w:id="31" w:name="_Toc485828984"/>
                            <w:r>
                              <w:rPr>
                                <w:kern w:val="2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kern w:val="2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kern w:val="2"/>
                              </w:rPr>
                              <w:t>.</w:t>
                            </w:r>
                            <w:bookmarkEnd w:id="31"/>
                            <w:r>
                              <w:rPr>
                                <w:rFonts w:hint="eastAsia"/>
                                <w:kern w:val="2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kern w:val="2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kern w:val="2"/>
                                <w:lang w:val="en-US" w:eastAsia="zh-CN"/>
                              </w:rPr>
                              <w:t>13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45pt;margin-top:490.7pt;height:54.1pt;width:126.6pt;z-index:251660288;mso-width-relative:page;mso-height-relative:page;" filled="f" stroked="f" coordsize="21600,21600" o:gfxdata="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hU2xfYAAAADAEAAA8AAAAAAAAAAQAgAAAAIgAAAGRycy9kb3du&#10;cmV2LnhtbFBLAQIUABQAAAAIAIdO4kDVhmT0jQEAAAADAAAOAAAAAAAAAAEAIAAAACcBAABkcnMv&#10;ZTJvRG9jLnhtbFBLBQYAAAAABgAGAFkBAAAm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ind w:firstLine="643" w:firstLineChars="200"/>
                        <w:rPr>
                          <w:rFonts w:hint="default" w:eastAsia="黑体"/>
                          <w:lang w:val="en-US" w:eastAsia="zh-CN"/>
                        </w:rPr>
                      </w:pPr>
                      <w:bookmarkStart w:id="31" w:name="_Toc485828984"/>
                      <w:r>
                        <w:rPr>
                          <w:kern w:val="2"/>
                        </w:rPr>
                        <w:t>20</w:t>
                      </w:r>
                      <w:r>
                        <w:rPr>
                          <w:rFonts w:hint="eastAsia"/>
                          <w:kern w:val="2"/>
                          <w:lang w:val="en-US" w:eastAsia="zh-CN"/>
                        </w:rPr>
                        <w:t>20</w:t>
                      </w:r>
                      <w:r>
                        <w:rPr>
                          <w:kern w:val="2"/>
                        </w:rPr>
                        <w:t>.</w:t>
                      </w:r>
                      <w:bookmarkEnd w:id="31"/>
                      <w:r>
                        <w:rPr>
                          <w:rFonts w:hint="eastAsia"/>
                          <w:kern w:val="2"/>
                          <w:lang w:val="en-US" w:eastAsia="zh-CN"/>
                        </w:rPr>
                        <w:t>11</w:t>
                      </w:r>
                      <w:r>
                        <w:rPr>
                          <w:kern w:val="2"/>
                        </w:rPr>
                        <w:t>.</w:t>
                      </w:r>
                      <w:r>
                        <w:rPr>
                          <w:rFonts w:hint="eastAsia"/>
                          <w:kern w:val="2"/>
                          <w:lang w:val="en-US" w:eastAsia="zh-CN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>
      <w:pPr>
        <w:pStyle w:val="2"/>
        <w:numPr>
          <w:ilvl w:val="0"/>
          <w:numId w:val="1"/>
        </w:numPr>
        <w:rPr>
          <w:rFonts w:hint="eastAsia" w:cs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440690</wp:posOffset>
                </wp:positionV>
                <wp:extent cx="6248400" cy="717931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717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9"/>
                              <w:tabs>
                                <w:tab w:val="center" w:pos="4153"/>
                                <w:tab w:val="left" w:pos="5910"/>
                                <w:tab w:val="left" w:pos="7501"/>
                              </w:tabs>
                              <w:spacing w:line="240" w:lineRule="auto"/>
                              <w:rPr>
                                <w:rFonts w:ascii="宋体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苯酚市场周报目录</w:t>
                            </w:r>
                            <w:r>
                              <w:rPr>
                                <w:rFonts w:ascii="宋体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ascii="宋体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ab/>
                            </w:r>
                          </w:p>
                          <w:p>
                            <w:pPr>
                              <w:pStyle w:val="9"/>
                              <w:rPr>
                                <w:rFonts w:ascii="Calibri" w:hAnsi="Calibri" w:cs="Calibri"/>
                                <w:b w:val="0"/>
                                <w:bCs w:val="0"/>
                                <w:caps w:val="0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TOC \o "1-3" \h \z \u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\l "_Toc485828986"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"/>
                                <w:rFonts w:hint="eastAsia"/>
                                <w:kern w:val="44"/>
                              </w:rPr>
                              <w:t>一、苯酚周报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_Toc485828986 \h </w:instrText>
                            </w:r>
                            <w:r>
                              <w:fldChar w:fldCharType="separate"/>
                            </w:r>
                            <w:r>
                              <w:t>3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11"/>
                              <w:rPr>
                                <w:rFonts w:ascii="Calibri" w:hAnsi="Calibri" w:cs="Calibri"/>
                                <w:b w:val="0"/>
                                <w:bCs w:val="0"/>
                                <w:smallCaps w:val="0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"_Toc485828987"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"/>
                              </w:rPr>
                              <w:t>1</w:t>
                            </w:r>
                            <w:r>
                              <w:rPr>
                                <w:rStyle w:val="16"/>
                                <w:rFonts w:hint="eastAsia"/>
                              </w:rPr>
                              <w:t>、苯酚国际市场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_Toc485828987 \h </w:instrText>
                            </w:r>
                            <w:r>
                              <w:fldChar w:fldCharType="separate"/>
                            </w:r>
                            <w:r>
                              <w:t>3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11"/>
                              <w:rPr>
                                <w:rStyle w:val="16"/>
                                <w:rFonts w:cs="Times New Roman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"_Toc485828988"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"/>
                              </w:rPr>
                              <w:t>2</w:t>
                            </w:r>
                            <w:r>
                              <w:rPr>
                                <w:rStyle w:val="16"/>
                                <w:rFonts w:hint="eastAsia"/>
                              </w:rPr>
                              <w:t>、苯酚国内市场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_Toc485828988 \h </w:instrText>
                            </w:r>
                            <w:r>
                              <w:fldChar w:fldCharType="separate"/>
                            </w:r>
                            <w: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11"/>
                              <w:rPr>
                                <w:rStyle w:val="16"/>
                                <w:rFonts w:cs="Times New Roman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"_Toc485828988"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"/>
                              </w:rPr>
                              <w:t>2.1</w:t>
                            </w:r>
                            <w:r>
                              <w:rPr>
                                <w:rStyle w:val="16"/>
                                <w:rFonts w:hint="eastAsia"/>
                              </w:rPr>
                              <w:t>、本周苯酚生产厂家出厂价格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_Toc485828988 \h </w:instrText>
                            </w:r>
                            <w:r>
                              <w:fldChar w:fldCharType="separate"/>
                            </w:r>
                            <w: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11"/>
                              <w:rPr>
                                <w:rStyle w:val="16"/>
                                <w:rFonts w:cs="Times New Roman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"_Toc485828988"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"/>
                              </w:rPr>
                              <w:t>2.2</w:t>
                            </w:r>
                            <w:r>
                              <w:rPr>
                                <w:rStyle w:val="16"/>
                                <w:rFonts w:hint="eastAsia"/>
                              </w:rPr>
                              <w:t>、本周苯酚区域价格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_Toc485828988 \h </w:instrText>
                            </w:r>
                            <w:r>
                              <w:fldChar w:fldCharType="separate"/>
                            </w:r>
                            <w: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11"/>
                              <w:rPr>
                                <w:rStyle w:val="16"/>
                                <w:rFonts w:cs="Times New Roman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"_Toc485828988"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"/>
                              </w:rPr>
                              <w:t>2.3</w:t>
                            </w:r>
                            <w:r>
                              <w:rPr>
                                <w:rStyle w:val="16"/>
                                <w:rFonts w:hint="eastAsia"/>
                              </w:rPr>
                              <w:t>、高桥石化苯酚价格走势图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_Toc485828988 \h </w:instrText>
                            </w:r>
                            <w:r>
                              <w:fldChar w:fldCharType="separate"/>
                            </w:r>
                            <w: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11"/>
                              <w:rPr>
                                <w:rStyle w:val="16"/>
                                <w:rFonts w:cs="Times New Roman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"_Toc485828988"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"/>
                              </w:rPr>
                              <w:t>2.4</w:t>
                            </w:r>
                            <w:r>
                              <w:rPr>
                                <w:rStyle w:val="16"/>
                                <w:rFonts w:hint="eastAsia"/>
                              </w:rPr>
                              <w:t>、苯酚华东市场价格走势图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_Toc485828988 \h </w:instrText>
                            </w:r>
                            <w:r>
                              <w:fldChar w:fldCharType="separate"/>
                            </w:r>
                            <w: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11"/>
                              <w:rPr>
                                <w:rStyle w:val="16"/>
                                <w:rFonts w:cs="Times New Roman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"_Toc485828988"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"/>
                              </w:rPr>
                              <w:t>3</w:t>
                            </w:r>
                            <w:r>
                              <w:rPr>
                                <w:rStyle w:val="16"/>
                                <w:rFonts w:hint="eastAsia"/>
                              </w:rPr>
                              <w:t>、苯酚行情分析及后市展望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_Toc485828988 \h </w:instrText>
                            </w:r>
                            <w:r>
                              <w:fldChar w:fldCharType="separate"/>
                            </w:r>
                            <w: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9"/>
                              <w:rPr>
                                <w:rFonts w:ascii="Calibri" w:hAnsi="Calibri" w:cs="Calibri"/>
                                <w:b w:val="0"/>
                                <w:bCs w:val="0"/>
                                <w:caps w:val="0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"_Toc485828986"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"/>
                                <w:rFonts w:hint="eastAsia"/>
                                <w:kern w:val="44"/>
                              </w:rPr>
                              <w:t>二、丙酮周报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_Toc485828986 \h </w:instrText>
                            </w:r>
                            <w:r>
                              <w:fldChar w:fldCharType="separate"/>
                            </w:r>
                            <w:r>
                              <w:t>3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11"/>
                              <w:rPr>
                                <w:rFonts w:ascii="Calibri" w:hAnsi="Calibri" w:cs="Calibri"/>
                                <w:b w:val="0"/>
                                <w:bCs w:val="0"/>
                                <w:smallCaps w:val="0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"_Toc485828987"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"/>
                              </w:rPr>
                              <w:t>1</w:t>
                            </w:r>
                            <w:r>
                              <w:rPr>
                                <w:rStyle w:val="16"/>
                                <w:rFonts w:hint="eastAsia"/>
                              </w:rPr>
                              <w:t>、丙酮国际市场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_Toc485828987 \h </w:instrText>
                            </w:r>
                            <w:r>
                              <w:fldChar w:fldCharType="separate"/>
                            </w:r>
                            <w:r>
                              <w:t>3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11"/>
                              <w:rPr>
                                <w:rStyle w:val="16"/>
                                <w:rFonts w:cs="Times New Roman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"_Toc485828988"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"/>
                              </w:rPr>
                              <w:t>2</w:t>
                            </w:r>
                            <w:r>
                              <w:rPr>
                                <w:rStyle w:val="16"/>
                                <w:rFonts w:hint="eastAsia"/>
                              </w:rPr>
                              <w:t>、丙酮国内市场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_Toc485828988 \h </w:instrText>
                            </w:r>
                            <w:r>
                              <w:fldChar w:fldCharType="separate"/>
                            </w:r>
                            <w: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11"/>
                              <w:rPr>
                                <w:rStyle w:val="16"/>
                                <w:rFonts w:cs="Times New Roman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"_Toc485828988"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"/>
                              </w:rPr>
                              <w:t>2.1</w:t>
                            </w:r>
                            <w:r>
                              <w:rPr>
                                <w:rStyle w:val="16"/>
                                <w:rFonts w:hint="eastAsia"/>
                              </w:rPr>
                              <w:t>、本周丙酮生产厂家出厂价格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_Toc485828988 \h </w:instrText>
                            </w:r>
                            <w:r>
                              <w:fldChar w:fldCharType="separate"/>
                            </w:r>
                            <w: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11"/>
                              <w:rPr>
                                <w:rStyle w:val="16"/>
                                <w:rFonts w:cs="Times New Roman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"_Toc485828988"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"/>
                              </w:rPr>
                              <w:t>2.2</w:t>
                            </w:r>
                            <w:r>
                              <w:rPr>
                                <w:rStyle w:val="16"/>
                                <w:rFonts w:hint="eastAsia"/>
                              </w:rPr>
                              <w:t>、本周丙酮区域价格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_Toc485828988 \h </w:instrText>
                            </w:r>
                            <w:r>
                              <w:fldChar w:fldCharType="separate"/>
                            </w:r>
                            <w: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11"/>
                              <w:rPr>
                                <w:rStyle w:val="16"/>
                                <w:rFonts w:cs="Times New Roman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"_Toc485828988"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"/>
                              </w:rPr>
                              <w:t>2.3</w:t>
                            </w:r>
                            <w:r>
                              <w:rPr>
                                <w:rStyle w:val="16"/>
                                <w:rFonts w:hint="eastAsia"/>
                              </w:rPr>
                              <w:t>、高桥石化丙酮价格走势图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_Toc485828988 \h </w:instrText>
                            </w:r>
                            <w:r>
                              <w:fldChar w:fldCharType="separate"/>
                            </w:r>
                            <w: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11"/>
                              <w:rPr>
                                <w:rStyle w:val="16"/>
                                <w:rFonts w:cs="Times New Roman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"_Toc485828988"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"/>
                              </w:rPr>
                              <w:t>2.4</w:t>
                            </w:r>
                            <w:r>
                              <w:rPr>
                                <w:rStyle w:val="16"/>
                                <w:rFonts w:hint="eastAsia"/>
                              </w:rPr>
                              <w:t>、丙酮华东市场价格走势图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_Toc485828988 \h </w:instrText>
                            </w:r>
                            <w:r>
                              <w:fldChar w:fldCharType="separate"/>
                            </w:r>
                            <w: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11"/>
                              <w:rPr>
                                <w:rStyle w:val="16"/>
                                <w:rFonts w:cs="Times New Roman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"_Toc485828988"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"/>
                              </w:rPr>
                              <w:t>3</w:t>
                            </w:r>
                            <w:r>
                              <w:rPr>
                                <w:rStyle w:val="16"/>
                                <w:rFonts w:hint="eastAsia"/>
                              </w:rPr>
                              <w:t>、丙酮行情分析及后市展望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_Toc485828988 \h </w:instrText>
                            </w:r>
                            <w:r>
                              <w:fldChar w:fldCharType="separate"/>
                            </w:r>
                            <w: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11"/>
                              <w:ind w:left="0"/>
                              <w:rPr>
                                <w:rStyle w:val="16"/>
                                <w:rFonts w:cs="Times New Roman"/>
                              </w:rPr>
                            </w:pPr>
                          </w:p>
                          <w:p>
                            <w:r>
                              <w:fldChar w:fldCharType="end"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pt;margin-top:34.7pt;height:565.3pt;width:492pt;z-index:251661312;mso-width-relative:page;mso-height-relative:page;" filled="f" stroked="f" coordsize="21600,21600" o:gfxdata="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INXA8vWAAAACgEAAA8AAAAAAAAAAQAgAAAAIgAAAGRycy9kb3du&#10;cmV2LnhtbFBLAQIUABQAAAAIAIdO4kCCSl7bjwEAAAEDAAAOAAAAAAAAAAEAIAAAACUBAABkcnMv&#10;ZTJvRG9jLnhtbFBLBQYAAAAABgAGAFkBAAAm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9"/>
                        <w:tabs>
                          <w:tab w:val="center" w:pos="4153"/>
                          <w:tab w:val="left" w:pos="5910"/>
                          <w:tab w:val="left" w:pos="7501"/>
                        </w:tabs>
                        <w:spacing w:line="240" w:lineRule="auto"/>
                        <w:rPr>
                          <w:rFonts w:ascii="宋体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苯酚市场周报目录</w:t>
                      </w:r>
                      <w:r>
                        <w:rPr>
                          <w:rFonts w:ascii="宋体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ab/>
                      </w:r>
                      <w:r>
                        <w:rPr>
                          <w:rFonts w:ascii="宋体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ab/>
                      </w:r>
                    </w:p>
                    <w:p>
                      <w:pPr>
                        <w:pStyle w:val="9"/>
                        <w:rPr>
                          <w:rFonts w:ascii="Calibri" w:hAnsi="Calibri" w:cs="Calibri"/>
                          <w:b w:val="0"/>
                          <w:bCs w:val="0"/>
                          <w:caps w:val="0"/>
                          <w:color w:val="auto"/>
                          <w:sz w:val="21"/>
                          <w:szCs w:val="21"/>
                        </w:rPr>
                      </w:pPr>
                      <w:r>
                        <w:fldChar w:fldCharType="begin"/>
                      </w:r>
                      <w:r>
                        <w:instrText xml:space="preserve"> TOC \o "1-3" \h \z \u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HYPERLINK \l "_Toc485828986" </w:instrText>
                      </w:r>
                      <w:r>
                        <w:fldChar w:fldCharType="separate"/>
                      </w:r>
                      <w:r>
                        <w:rPr>
                          <w:rStyle w:val="16"/>
                          <w:rFonts w:hint="eastAsia"/>
                          <w:kern w:val="44"/>
                        </w:rPr>
                        <w:t>一、苯酚周报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_Toc485828986 \h </w:instrText>
                      </w:r>
                      <w:r>
                        <w:fldChar w:fldCharType="separate"/>
                      </w:r>
                      <w:r>
                        <w:t>3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1"/>
                        <w:rPr>
                          <w:rFonts w:ascii="Calibri" w:hAnsi="Calibri" w:cs="Calibri"/>
                          <w:b w:val="0"/>
                          <w:bCs w:val="0"/>
                          <w:smallCaps w:val="0"/>
                          <w:color w:val="auto"/>
                          <w:sz w:val="21"/>
                          <w:szCs w:val="21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"_Toc485828987" </w:instrText>
                      </w:r>
                      <w:r>
                        <w:fldChar w:fldCharType="separate"/>
                      </w:r>
                      <w:r>
                        <w:rPr>
                          <w:rStyle w:val="16"/>
                        </w:rPr>
                        <w:t>1</w:t>
                      </w:r>
                      <w:r>
                        <w:rPr>
                          <w:rStyle w:val="16"/>
                          <w:rFonts w:hint="eastAsia"/>
                        </w:rPr>
                        <w:t>、苯酚国际市场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_Toc485828987 \h </w:instrText>
                      </w:r>
                      <w:r>
                        <w:fldChar w:fldCharType="separate"/>
                      </w:r>
                      <w:r>
                        <w:t>3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1"/>
                        <w:rPr>
                          <w:rStyle w:val="16"/>
                          <w:rFonts w:cs="Times New Roman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"_Toc485828988" </w:instrText>
                      </w:r>
                      <w:r>
                        <w:fldChar w:fldCharType="separate"/>
                      </w:r>
                      <w:r>
                        <w:rPr>
                          <w:rStyle w:val="16"/>
                        </w:rPr>
                        <w:t>2</w:t>
                      </w:r>
                      <w:r>
                        <w:rPr>
                          <w:rStyle w:val="16"/>
                          <w:rFonts w:hint="eastAsia"/>
                        </w:rPr>
                        <w:t>、苯酚国内市场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_Toc485828988 \h </w:instrText>
                      </w:r>
                      <w:r>
                        <w:fldChar w:fldCharType="separate"/>
                      </w:r>
                      <w:r>
                        <w:t>4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1"/>
                        <w:rPr>
                          <w:rStyle w:val="16"/>
                          <w:rFonts w:cs="Times New Roman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"_Toc485828988" </w:instrText>
                      </w:r>
                      <w:r>
                        <w:fldChar w:fldCharType="separate"/>
                      </w:r>
                      <w:r>
                        <w:rPr>
                          <w:rStyle w:val="16"/>
                        </w:rPr>
                        <w:t>2.1</w:t>
                      </w:r>
                      <w:r>
                        <w:rPr>
                          <w:rStyle w:val="16"/>
                          <w:rFonts w:hint="eastAsia"/>
                        </w:rPr>
                        <w:t>、本周苯酚生产厂家出厂价格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_Toc485828988 \h </w:instrText>
                      </w:r>
                      <w:r>
                        <w:fldChar w:fldCharType="separate"/>
                      </w:r>
                      <w:r>
                        <w:t>4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1"/>
                        <w:rPr>
                          <w:rStyle w:val="16"/>
                          <w:rFonts w:cs="Times New Roman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"_Toc485828988" </w:instrText>
                      </w:r>
                      <w:r>
                        <w:fldChar w:fldCharType="separate"/>
                      </w:r>
                      <w:r>
                        <w:rPr>
                          <w:rStyle w:val="16"/>
                        </w:rPr>
                        <w:t>2.2</w:t>
                      </w:r>
                      <w:r>
                        <w:rPr>
                          <w:rStyle w:val="16"/>
                          <w:rFonts w:hint="eastAsia"/>
                        </w:rPr>
                        <w:t>、本周苯酚区域价格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_Toc485828988 \h </w:instrText>
                      </w:r>
                      <w:r>
                        <w:fldChar w:fldCharType="separate"/>
                      </w:r>
                      <w:r>
                        <w:t>4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1"/>
                        <w:rPr>
                          <w:rStyle w:val="16"/>
                          <w:rFonts w:cs="Times New Roman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"_Toc485828988" </w:instrText>
                      </w:r>
                      <w:r>
                        <w:fldChar w:fldCharType="separate"/>
                      </w:r>
                      <w:r>
                        <w:rPr>
                          <w:rStyle w:val="16"/>
                        </w:rPr>
                        <w:t>2.3</w:t>
                      </w:r>
                      <w:r>
                        <w:rPr>
                          <w:rStyle w:val="16"/>
                          <w:rFonts w:hint="eastAsia"/>
                        </w:rPr>
                        <w:t>、高桥石化苯酚价格走势图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_Toc485828988 \h </w:instrText>
                      </w:r>
                      <w:r>
                        <w:fldChar w:fldCharType="separate"/>
                      </w:r>
                      <w:r>
                        <w:t>4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1"/>
                        <w:rPr>
                          <w:rStyle w:val="16"/>
                          <w:rFonts w:cs="Times New Roman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"_Toc485828988" </w:instrText>
                      </w:r>
                      <w:r>
                        <w:fldChar w:fldCharType="separate"/>
                      </w:r>
                      <w:r>
                        <w:rPr>
                          <w:rStyle w:val="16"/>
                        </w:rPr>
                        <w:t>2.4</w:t>
                      </w:r>
                      <w:r>
                        <w:rPr>
                          <w:rStyle w:val="16"/>
                          <w:rFonts w:hint="eastAsia"/>
                        </w:rPr>
                        <w:t>、苯酚华东市场价格走势图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_Toc485828988 \h </w:instrText>
                      </w:r>
                      <w:r>
                        <w:fldChar w:fldCharType="separate"/>
                      </w:r>
                      <w:r>
                        <w:t>4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1"/>
                        <w:rPr>
                          <w:rStyle w:val="16"/>
                          <w:rFonts w:cs="Times New Roman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"_Toc485828988" </w:instrText>
                      </w:r>
                      <w:r>
                        <w:fldChar w:fldCharType="separate"/>
                      </w:r>
                      <w:r>
                        <w:rPr>
                          <w:rStyle w:val="16"/>
                        </w:rPr>
                        <w:t>3</w:t>
                      </w:r>
                      <w:r>
                        <w:rPr>
                          <w:rStyle w:val="16"/>
                          <w:rFonts w:hint="eastAsia"/>
                        </w:rPr>
                        <w:t>、苯酚行情分析及后市展望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_Toc485828988 \h </w:instrText>
                      </w:r>
                      <w:r>
                        <w:fldChar w:fldCharType="separate"/>
                      </w:r>
                      <w:r>
                        <w:t>4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9"/>
                        <w:rPr>
                          <w:rFonts w:ascii="Calibri" w:hAnsi="Calibri" w:cs="Calibri"/>
                          <w:b w:val="0"/>
                          <w:bCs w:val="0"/>
                          <w:caps w:val="0"/>
                          <w:color w:val="auto"/>
                          <w:sz w:val="21"/>
                          <w:szCs w:val="21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"_Toc485828986" </w:instrText>
                      </w:r>
                      <w:r>
                        <w:fldChar w:fldCharType="separate"/>
                      </w:r>
                      <w:r>
                        <w:rPr>
                          <w:rStyle w:val="16"/>
                          <w:rFonts w:hint="eastAsia"/>
                          <w:kern w:val="44"/>
                        </w:rPr>
                        <w:t>二、丙酮周报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_Toc485828986 \h </w:instrText>
                      </w:r>
                      <w:r>
                        <w:fldChar w:fldCharType="separate"/>
                      </w:r>
                      <w:r>
                        <w:t>3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1"/>
                        <w:rPr>
                          <w:rFonts w:ascii="Calibri" w:hAnsi="Calibri" w:cs="Calibri"/>
                          <w:b w:val="0"/>
                          <w:bCs w:val="0"/>
                          <w:smallCaps w:val="0"/>
                          <w:color w:val="auto"/>
                          <w:sz w:val="21"/>
                          <w:szCs w:val="21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"_Toc485828987" </w:instrText>
                      </w:r>
                      <w:r>
                        <w:fldChar w:fldCharType="separate"/>
                      </w:r>
                      <w:r>
                        <w:rPr>
                          <w:rStyle w:val="16"/>
                        </w:rPr>
                        <w:t>1</w:t>
                      </w:r>
                      <w:r>
                        <w:rPr>
                          <w:rStyle w:val="16"/>
                          <w:rFonts w:hint="eastAsia"/>
                        </w:rPr>
                        <w:t>、丙酮国际市场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_Toc485828987 \h </w:instrText>
                      </w:r>
                      <w:r>
                        <w:fldChar w:fldCharType="separate"/>
                      </w:r>
                      <w:r>
                        <w:t>3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1"/>
                        <w:rPr>
                          <w:rStyle w:val="16"/>
                          <w:rFonts w:cs="Times New Roman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"_Toc485828988" </w:instrText>
                      </w:r>
                      <w:r>
                        <w:fldChar w:fldCharType="separate"/>
                      </w:r>
                      <w:r>
                        <w:rPr>
                          <w:rStyle w:val="16"/>
                        </w:rPr>
                        <w:t>2</w:t>
                      </w:r>
                      <w:r>
                        <w:rPr>
                          <w:rStyle w:val="16"/>
                          <w:rFonts w:hint="eastAsia"/>
                        </w:rPr>
                        <w:t>、丙酮国内市场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_Toc485828988 \h </w:instrText>
                      </w:r>
                      <w:r>
                        <w:fldChar w:fldCharType="separate"/>
                      </w:r>
                      <w:r>
                        <w:t>4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1"/>
                        <w:rPr>
                          <w:rStyle w:val="16"/>
                          <w:rFonts w:cs="Times New Roman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"_Toc485828988" </w:instrText>
                      </w:r>
                      <w:r>
                        <w:fldChar w:fldCharType="separate"/>
                      </w:r>
                      <w:r>
                        <w:rPr>
                          <w:rStyle w:val="16"/>
                        </w:rPr>
                        <w:t>2.1</w:t>
                      </w:r>
                      <w:r>
                        <w:rPr>
                          <w:rStyle w:val="16"/>
                          <w:rFonts w:hint="eastAsia"/>
                        </w:rPr>
                        <w:t>、本周丙酮生产厂家出厂价格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_Toc485828988 \h </w:instrText>
                      </w:r>
                      <w:r>
                        <w:fldChar w:fldCharType="separate"/>
                      </w:r>
                      <w:r>
                        <w:t>4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1"/>
                        <w:rPr>
                          <w:rStyle w:val="16"/>
                          <w:rFonts w:cs="Times New Roman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"_Toc485828988" </w:instrText>
                      </w:r>
                      <w:r>
                        <w:fldChar w:fldCharType="separate"/>
                      </w:r>
                      <w:r>
                        <w:rPr>
                          <w:rStyle w:val="16"/>
                        </w:rPr>
                        <w:t>2.2</w:t>
                      </w:r>
                      <w:r>
                        <w:rPr>
                          <w:rStyle w:val="16"/>
                          <w:rFonts w:hint="eastAsia"/>
                        </w:rPr>
                        <w:t>、本周丙酮区域价格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_Toc485828988 \h </w:instrText>
                      </w:r>
                      <w:r>
                        <w:fldChar w:fldCharType="separate"/>
                      </w:r>
                      <w:r>
                        <w:t>4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1"/>
                        <w:rPr>
                          <w:rStyle w:val="16"/>
                          <w:rFonts w:cs="Times New Roman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"_Toc485828988" </w:instrText>
                      </w:r>
                      <w:r>
                        <w:fldChar w:fldCharType="separate"/>
                      </w:r>
                      <w:r>
                        <w:rPr>
                          <w:rStyle w:val="16"/>
                        </w:rPr>
                        <w:t>2.3</w:t>
                      </w:r>
                      <w:r>
                        <w:rPr>
                          <w:rStyle w:val="16"/>
                          <w:rFonts w:hint="eastAsia"/>
                        </w:rPr>
                        <w:t>、高桥石化丙酮价格走势图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_Toc485828988 \h </w:instrText>
                      </w:r>
                      <w:r>
                        <w:fldChar w:fldCharType="separate"/>
                      </w:r>
                      <w:r>
                        <w:t>4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1"/>
                        <w:rPr>
                          <w:rStyle w:val="16"/>
                          <w:rFonts w:cs="Times New Roman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"_Toc485828988" </w:instrText>
                      </w:r>
                      <w:r>
                        <w:fldChar w:fldCharType="separate"/>
                      </w:r>
                      <w:r>
                        <w:rPr>
                          <w:rStyle w:val="16"/>
                        </w:rPr>
                        <w:t>2.4</w:t>
                      </w:r>
                      <w:r>
                        <w:rPr>
                          <w:rStyle w:val="16"/>
                          <w:rFonts w:hint="eastAsia"/>
                        </w:rPr>
                        <w:t>、丙酮华东市场价格走势图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_Toc485828988 \h </w:instrText>
                      </w:r>
                      <w:r>
                        <w:fldChar w:fldCharType="separate"/>
                      </w:r>
                      <w:r>
                        <w:t>4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1"/>
                        <w:rPr>
                          <w:rStyle w:val="16"/>
                          <w:rFonts w:cs="Times New Roman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"_Toc485828988" </w:instrText>
                      </w:r>
                      <w:r>
                        <w:fldChar w:fldCharType="separate"/>
                      </w:r>
                      <w:r>
                        <w:rPr>
                          <w:rStyle w:val="16"/>
                        </w:rPr>
                        <w:t>3</w:t>
                      </w:r>
                      <w:r>
                        <w:rPr>
                          <w:rStyle w:val="16"/>
                          <w:rFonts w:hint="eastAsia"/>
                        </w:rPr>
                        <w:t>、丙酮行情分析及后市展望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_Toc485828988 \h </w:instrText>
                      </w:r>
                      <w:r>
                        <w:fldChar w:fldCharType="separate"/>
                      </w:r>
                      <w:r>
                        <w:t>4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1"/>
                        <w:ind w:left="0"/>
                        <w:rPr>
                          <w:rStyle w:val="16"/>
                          <w:rFonts w:cs="Times New Roman"/>
                        </w:rPr>
                      </w:pPr>
                    </w:p>
                    <w:p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苯酚周报</w:t>
      </w:r>
      <w:bookmarkEnd w:id="1"/>
      <w:bookmarkStart w:id="2" w:name="_Toc399511061"/>
    </w:p>
    <w:p>
      <w:pPr>
        <w:rPr>
          <w:rFonts w:hint="eastAsia"/>
        </w:rPr>
      </w:pPr>
    </w:p>
    <w:p>
      <w:pPr>
        <w:pStyle w:val="2"/>
        <w:numPr>
          <w:ilvl w:val="0"/>
          <w:numId w:val="0"/>
        </w:numPr>
        <w:ind w:firstLine="301" w:firstLineChars="100"/>
        <w:rPr>
          <w:rFonts w:ascii="宋体" w:cs="Times New Roman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p>
      <w:pPr>
        <w:rPr>
          <w:rFonts w:hint="eastAsia" w:ascii="宋体" w:hAnsi="宋体" w:cs="宋体"/>
          <w:color w:val="000000"/>
          <w:sz w:val="30"/>
          <w:szCs w:val="30"/>
        </w:rPr>
      </w:pPr>
    </w:p>
    <w:p>
      <w:pPr>
        <w:rPr>
          <w:rFonts w:hint="eastAsia" w:ascii="宋体" w:hAnsi="宋体" w:cs="宋体"/>
          <w:color w:val="000000"/>
          <w:sz w:val="30"/>
          <w:szCs w:val="30"/>
        </w:rPr>
      </w:pPr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2020/11/10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2020/11/10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2020/11/10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2020/11/10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2020/11/10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739.75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740.25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2020/11/10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750.25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751.25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750.75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美元/吨</w:t>
            </w:r>
          </w:p>
        </w:tc>
      </w:tr>
    </w:tbl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Arial" w:hAnsi="Arial" w:eastAsia="微软雅黑" w:cs="Arial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pStyle w:val="3"/>
        <w:numPr>
          <w:ilvl w:val="0"/>
          <w:numId w:val="2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苯酚国内市场</w:t>
      </w:r>
      <w:bookmarkEnd w:id="3"/>
    </w:p>
    <w:p>
      <w:pPr>
        <w:numPr>
          <w:ilvl w:val="0"/>
          <w:numId w:val="0"/>
        </w:numPr>
      </w:pPr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2020/11/9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5550 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5650 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5650 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5650 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2020/11/10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5550 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5650 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5650 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5650 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2020/11/11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5900 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5900 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2020/11/12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5900 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5900 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2020/11/13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5900 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5900 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5900 </w:t>
            </w:r>
          </w:p>
        </w:tc>
      </w:tr>
    </w:tbl>
    <w:p>
      <w:pPr>
        <w:rPr>
          <w:sz w:val="28"/>
          <w:szCs w:val="28"/>
          <w:lang w:val="zh-CN"/>
        </w:rPr>
      </w:pPr>
    </w:p>
    <w:p>
      <w:pPr>
        <w:pStyle w:val="4"/>
        <w:rPr>
          <w:rFonts w:ascii="宋体" w:hAnsi="宋体" w:cs="宋体"/>
          <w:sz w:val="28"/>
          <w:szCs w:val="28"/>
        </w:rPr>
      </w:pPr>
      <w:bookmarkStart w:id="5" w:name="_Toc399511064"/>
    </w:p>
    <w:p>
      <w:pPr>
        <w:pStyle w:val="4"/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pStyle w:val="4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2020/11/13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6050-6150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6000-6100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6100-6200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2020/11/12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6050-6150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6000-6100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6100-6200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2020/11/11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6000-6100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6000-6100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6100-6200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2020/11/10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5650-5700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5650-5700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5700-5800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2020/11/9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5450-5500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5500-5550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5500-5550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↓125/125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↓175/175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bookmarkStart w:id="6" w:name="_Toc399511065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drawing>
          <wp:inline distT="0" distB="0" distL="114300" distR="114300">
            <wp:extent cx="6182995" cy="4300855"/>
            <wp:effectExtent l="0" t="0" r="8255" b="444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430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rPr>
          <w:rFonts w:ascii="宋体" w:hAnsi="宋体" w:cs="宋体"/>
          <w:kern w:val="0"/>
          <w:sz w:val="28"/>
          <w:szCs w:val="28"/>
          <w:lang w:val="zh-CN"/>
        </w:rPr>
      </w:pPr>
      <w:bookmarkStart w:id="7" w:name="_Toc399511066"/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drawing>
          <wp:inline distT="0" distB="0" distL="114300" distR="114300">
            <wp:extent cx="6186170" cy="4302125"/>
            <wp:effectExtent l="0" t="0" r="5080" b="317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430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napToGrid w:val="0"/>
        <w:spacing w:before="0" w:after="0" w:line="360" w:lineRule="auto"/>
      </w:pPr>
      <w:bookmarkStart w:id="8" w:name="_Toc399511067"/>
      <w:bookmarkStart w:id="9" w:name="_Toc211404317"/>
      <w:bookmarkStart w:id="10" w:name="_Toc210271050"/>
    </w:p>
    <w:p/>
    <w:p/>
    <w:p>
      <w:pPr>
        <w:pStyle w:val="3"/>
        <w:numPr>
          <w:ilvl w:val="0"/>
          <w:numId w:val="3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211404318"/>
      <w:bookmarkStart w:id="12" w:name="_Toc210271051"/>
      <w:bookmarkStart w:id="13" w:name="_Toc399511069"/>
    </w:p>
    <w:p>
      <w:pPr>
        <w:rPr>
          <w:rFonts w:hint="eastAsia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市场重心快速拉涨，市场价格冲破“六千”。周初港口库存下降，韩国LG着火事件，厂家连连集中上调开单价，场内业者人士观望增加，但这利好提振场内持货商心态，报盘持续上推，下游企业刚需询盘补货跟进，中间商谨慎参与，实单成交有限。华东地区市场价格参考在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6200-6300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元/吨附近，华南地区市场价格参考在6300-6400元/吨左右，华北地区市场价格参考在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6200-630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0元/吨附近。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华东地区苯酚市场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气氛推涨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,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工厂出厂上调，且限量出货，加重市场炒涨情绪，下游刚需询盘，谨慎跟进，实单成交清淡。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6200-6300元/吨附近。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重心上行，华东苯酚继续走高，场内炒涨情绪不减，业者挺价报盘，下游维持刚需，买盘相对清淡。截止本周末，当地主流参考价格6300-6400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燕山周边地区苯酚市场气氛上升。工厂出厂上调，加重市场炒涨气氛，持货商低价不出，下游需求有限，交投表现一般。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6200-6300元/吨附近。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 预计下周苯酚国内市场窄幅上行</w:t>
      </w:r>
      <w:r>
        <w:rPr>
          <w:rFonts w:hint="eastAsia" w:ascii="Cambria" w:hAnsi="Cambria" w:cs="宋体"/>
          <w:b/>
          <w:bCs/>
          <w:kern w:val="2"/>
          <w:sz w:val="28"/>
          <w:szCs w:val="28"/>
          <w:lang w:val="en-US" w:eastAsia="zh-CN" w:bidi="ar-SA"/>
        </w:rPr>
        <w:t>.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二、丙酮周报</w:t>
      </w:r>
      <w:bookmarkEnd w:id="11"/>
      <w:bookmarkEnd w:id="12"/>
      <w:bookmarkEnd w:id="13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4" w:name="_Toc399511070"/>
      <w:bookmarkStart w:id="15" w:name="_Toc210271057"/>
      <w:bookmarkStart w:id="16" w:name="_Toc265153683"/>
      <w:bookmarkStart w:id="17" w:name="_Toc211404324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bookmarkEnd w:id="15"/>
    <w:bookmarkEnd w:id="16"/>
    <w:bookmarkEnd w:id="17"/>
    <w:tbl>
      <w:tblPr>
        <w:tblStyle w:val="13"/>
        <w:tblpPr w:leftFromText="180" w:rightFromText="180" w:vertAnchor="text" w:horzAnchor="page" w:tblpX="694" w:tblpY="883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74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bookmarkStart w:id="18" w:name="_Toc399511071"/>
            <w:bookmarkStart w:id="19" w:name="_Toc265153684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2020-11-10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1110.75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1111.25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2020-11-10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1039.75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1040.25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2020-11-10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2020-11-10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2020-11-10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美元/吨</w:t>
            </w:r>
          </w:p>
        </w:tc>
      </w:tr>
    </w:tbl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/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2020/11/9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2020/11/10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2020/11/11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7200 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7400 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7400 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2020/11/12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7400 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7400 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2020/11/13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7400 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7400 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7400 </w:t>
            </w:r>
          </w:p>
        </w:tc>
      </w:tr>
    </w:tbl>
    <w:p>
      <w:pPr>
        <w:pStyle w:val="4"/>
        <w:spacing w:line="360" w:lineRule="auto"/>
        <w:rPr>
          <w:b w:val="0"/>
          <w:bCs w:val="0"/>
          <w:color w:val="000000"/>
          <w:kern w:val="0"/>
          <w:sz w:val="28"/>
          <w:szCs w:val="28"/>
          <w:lang w:val="zh-CN"/>
        </w:rPr>
      </w:pPr>
      <w:bookmarkStart w:id="21" w:name="_Toc399511073"/>
      <w:bookmarkStart w:id="22" w:name="_Toc26515368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2020/11/13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7500-7600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7500-7600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7800-7900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2020/11/12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7500-7600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7500-7600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7800-7900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2020/11/11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7450-7500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7400-7500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7800-7900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2020/11/10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7300-7400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7300-7350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7600-7700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2020/11/9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7250-7300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7200-7300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7300-7400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399511074"/>
      <w:bookmarkStart w:id="24" w:name="_Toc265153686"/>
      <w:bookmarkStart w:id="25" w:name="_Toc211404325"/>
      <w:bookmarkStart w:id="26" w:name="_Toc210271058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drawing>
          <wp:inline distT="0" distB="0" distL="114300" distR="114300">
            <wp:extent cx="6182995" cy="4293235"/>
            <wp:effectExtent l="0" t="0" r="8255" b="1206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429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399511075"/>
      <w:bookmarkStart w:id="28" w:name="_Toc211404326"/>
      <w:bookmarkStart w:id="29" w:name="_Toc210271059"/>
      <w:bookmarkStart w:id="30" w:name="_Toc265153687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drawing>
          <wp:inline distT="0" distB="0" distL="114300" distR="114300">
            <wp:extent cx="6185535" cy="4270375"/>
            <wp:effectExtent l="0" t="0" r="5715" b="1587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427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numPr>
          <w:ilvl w:val="0"/>
          <w:numId w:val="4"/>
        </w:numPr>
        <w:spacing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丙酮行情分析及后市展望</w:t>
      </w:r>
    </w:p>
    <w:p>
      <w:pPr>
        <w:rPr>
          <w:rFonts w:hint="eastAsia" w:cs="宋体"/>
          <w:lang w:val="zh-CN"/>
        </w:rPr>
      </w:pPr>
    </w:p>
    <w:p>
      <w:pPr>
        <w:rPr>
          <w:rFonts w:hint="eastAsia" w:cs="宋体"/>
          <w:lang w:val="en-US" w:eastAsia="zh-CN"/>
        </w:rPr>
      </w:pPr>
    </w:p>
    <w:p>
      <w:pPr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丙酮市场呈现涨势。但场内持货商心态稳健，低出意向不强，报盘推涨为主，然下游询盘补货氛围一般，供方走货不顺，低价让利出货，市场重心提振有限，然周三厂家集中补涨，受此支撑下，贸易商再次挺涨报盘，下游企业谨慎参与跟进，成交不足。华东地区参考价格8200-8300元/吨，华南地区参考价格7400-7500元/吨附近，华北地区参多考价格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7600-7700</w:t>
      </w:r>
      <w:bookmarkStart w:id="32" w:name="_GoBack"/>
      <w:bookmarkEnd w:id="32"/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华东地区丙酮市场报盘上涨，工厂出厂上调，华东丙酮继续走高，持货商跟涨心态，下游需求有限，刚需跟进，交投清淡。截止本周末，当地主流参考价格在8200-8300元/吨附近。</w:t>
      </w:r>
    </w:p>
    <w:p>
      <w:pPr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华南地区丙酮市场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延续上推。场内炒涨气氛不减，持货商心态偏强，推涨情绪明显，下游维持刚需，买盘积极性一般，实单有限。</w:t>
      </w:r>
    </w:p>
    <w:p>
      <w:pPr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截止本周末，当地主流参考价格在7400-7500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燕山周边丙酮市场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气氛抬升。受工厂出厂上调提振，市场重心走高，下游整体需求一般，刚需补货为主，交投有限。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7600-7700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后市预测：预计下周丙酮国内市场窄幅波动。</w:t>
      </w:r>
    </w:p>
    <w:p>
      <w:pPr>
        <w:rPr>
          <w:rFonts w:hint="eastAsia" w:ascii="华文中宋" w:hAnsi="华文中宋" w:eastAsia="华文中宋" w:cs="Times New Roman"/>
          <w:lang w:val="en-US" w:eastAsia="zh-CN"/>
        </w:rPr>
      </w:pPr>
    </w:p>
    <w:p>
      <w:pPr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-683260</wp:posOffset>
          </wp:positionH>
          <wp:positionV relativeFrom="paragraph">
            <wp:posOffset>-527050</wp:posOffset>
          </wp:positionV>
          <wp:extent cx="7551420" cy="10696575"/>
          <wp:effectExtent l="0" t="0" r="11430" b="9525"/>
          <wp:wrapNone/>
          <wp:docPr id="9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7" descr="内页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57610A"/>
    <w:multiLevelType w:val="singleLevel"/>
    <w:tmpl w:val="BB5761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4A6C837"/>
    <w:multiLevelType w:val="singleLevel"/>
    <w:tmpl w:val="54A6C837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1B7462C"/>
    <w:rsid w:val="01F435BF"/>
    <w:rsid w:val="025E39C8"/>
    <w:rsid w:val="03481DE4"/>
    <w:rsid w:val="034D25BD"/>
    <w:rsid w:val="037024C8"/>
    <w:rsid w:val="038233B9"/>
    <w:rsid w:val="03D62958"/>
    <w:rsid w:val="048518DA"/>
    <w:rsid w:val="048E5582"/>
    <w:rsid w:val="04C74975"/>
    <w:rsid w:val="05D2389C"/>
    <w:rsid w:val="06026C2C"/>
    <w:rsid w:val="061F1385"/>
    <w:rsid w:val="06692450"/>
    <w:rsid w:val="067A6C9D"/>
    <w:rsid w:val="06C80CB7"/>
    <w:rsid w:val="06EA6F10"/>
    <w:rsid w:val="075E2E05"/>
    <w:rsid w:val="07B73EE4"/>
    <w:rsid w:val="07D15E4C"/>
    <w:rsid w:val="07E86998"/>
    <w:rsid w:val="08825692"/>
    <w:rsid w:val="08E31F8C"/>
    <w:rsid w:val="09111A3A"/>
    <w:rsid w:val="091517BF"/>
    <w:rsid w:val="093E205D"/>
    <w:rsid w:val="097D008E"/>
    <w:rsid w:val="09BA1C50"/>
    <w:rsid w:val="0A185420"/>
    <w:rsid w:val="0B6E064D"/>
    <w:rsid w:val="0CE337A3"/>
    <w:rsid w:val="0CE527FA"/>
    <w:rsid w:val="0D203C04"/>
    <w:rsid w:val="0D421F17"/>
    <w:rsid w:val="0DA17B4D"/>
    <w:rsid w:val="0DAE786D"/>
    <w:rsid w:val="0DD96F99"/>
    <w:rsid w:val="0E556C16"/>
    <w:rsid w:val="0E796ABA"/>
    <w:rsid w:val="0ED709C6"/>
    <w:rsid w:val="0F2074E0"/>
    <w:rsid w:val="0F2D170B"/>
    <w:rsid w:val="10377F8F"/>
    <w:rsid w:val="10457234"/>
    <w:rsid w:val="10A47FF4"/>
    <w:rsid w:val="10FB67BD"/>
    <w:rsid w:val="113E06C4"/>
    <w:rsid w:val="12171E77"/>
    <w:rsid w:val="123A54C9"/>
    <w:rsid w:val="12416DA2"/>
    <w:rsid w:val="1248490B"/>
    <w:rsid w:val="125F7C68"/>
    <w:rsid w:val="12830160"/>
    <w:rsid w:val="12B06162"/>
    <w:rsid w:val="12DD41CA"/>
    <w:rsid w:val="12DD4351"/>
    <w:rsid w:val="133D04A0"/>
    <w:rsid w:val="135B7BC1"/>
    <w:rsid w:val="14DA6690"/>
    <w:rsid w:val="14F24495"/>
    <w:rsid w:val="15135193"/>
    <w:rsid w:val="15265A3E"/>
    <w:rsid w:val="15C34D77"/>
    <w:rsid w:val="15D64350"/>
    <w:rsid w:val="15F35CA8"/>
    <w:rsid w:val="17035D97"/>
    <w:rsid w:val="17660D5D"/>
    <w:rsid w:val="18DC6658"/>
    <w:rsid w:val="19B41CEE"/>
    <w:rsid w:val="19C87F2F"/>
    <w:rsid w:val="1A391441"/>
    <w:rsid w:val="1A6875DD"/>
    <w:rsid w:val="1A6D6152"/>
    <w:rsid w:val="1A7F0591"/>
    <w:rsid w:val="1B6F3277"/>
    <w:rsid w:val="1B866843"/>
    <w:rsid w:val="1C0656BA"/>
    <w:rsid w:val="1C3510D4"/>
    <w:rsid w:val="1D3F3C7B"/>
    <w:rsid w:val="1D753B92"/>
    <w:rsid w:val="1DDE56D6"/>
    <w:rsid w:val="1E6C7B07"/>
    <w:rsid w:val="1E727781"/>
    <w:rsid w:val="1EEA2061"/>
    <w:rsid w:val="1F201688"/>
    <w:rsid w:val="1FAE7AE7"/>
    <w:rsid w:val="1FC774A2"/>
    <w:rsid w:val="1FC77708"/>
    <w:rsid w:val="20210B06"/>
    <w:rsid w:val="20381C13"/>
    <w:rsid w:val="20693902"/>
    <w:rsid w:val="20914565"/>
    <w:rsid w:val="20B041F9"/>
    <w:rsid w:val="20DC2DC4"/>
    <w:rsid w:val="20DE44CD"/>
    <w:rsid w:val="21781670"/>
    <w:rsid w:val="21832131"/>
    <w:rsid w:val="21A2329B"/>
    <w:rsid w:val="21B66B45"/>
    <w:rsid w:val="21E25236"/>
    <w:rsid w:val="21F750CD"/>
    <w:rsid w:val="22685008"/>
    <w:rsid w:val="22F05545"/>
    <w:rsid w:val="231D262A"/>
    <w:rsid w:val="23CF37C3"/>
    <w:rsid w:val="23E33FAA"/>
    <w:rsid w:val="241159D8"/>
    <w:rsid w:val="24B65BDB"/>
    <w:rsid w:val="24F57DA8"/>
    <w:rsid w:val="257F00C6"/>
    <w:rsid w:val="25C05572"/>
    <w:rsid w:val="25CC7B47"/>
    <w:rsid w:val="26510FF7"/>
    <w:rsid w:val="268729C3"/>
    <w:rsid w:val="269A0388"/>
    <w:rsid w:val="270B6671"/>
    <w:rsid w:val="27333BCD"/>
    <w:rsid w:val="275479F1"/>
    <w:rsid w:val="275904F2"/>
    <w:rsid w:val="278E0594"/>
    <w:rsid w:val="285D59F0"/>
    <w:rsid w:val="288C38B4"/>
    <w:rsid w:val="289E2239"/>
    <w:rsid w:val="28A46DFB"/>
    <w:rsid w:val="28B518FB"/>
    <w:rsid w:val="28B86C55"/>
    <w:rsid w:val="28E447C7"/>
    <w:rsid w:val="29002054"/>
    <w:rsid w:val="29456F31"/>
    <w:rsid w:val="29C0211C"/>
    <w:rsid w:val="29D0598A"/>
    <w:rsid w:val="29D75C94"/>
    <w:rsid w:val="2A937390"/>
    <w:rsid w:val="2AA65C0A"/>
    <w:rsid w:val="2AC84531"/>
    <w:rsid w:val="2B1B59B3"/>
    <w:rsid w:val="2B4B605E"/>
    <w:rsid w:val="2B882308"/>
    <w:rsid w:val="2BF65A35"/>
    <w:rsid w:val="2C5E6DAD"/>
    <w:rsid w:val="2C7C27A6"/>
    <w:rsid w:val="2CF37CFF"/>
    <w:rsid w:val="2D5736E3"/>
    <w:rsid w:val="2EA928CF"/>
    <w:rsid w:val="2FA15D9D"/>
    <w:rsid w:val="2FAF7C6B"/>
    <w:rsid w:val="2FC606B7"/>
    <w:rsid w:val="301E224E"/>
    <w:rsid w:val="303551B1"/>
    <w:rsid w:val="306912B9"/>
    <w:rsid w:val="308B7F10"/>
    <w:rsid w:val="31AF75BA"/>
    <w:rsid w:val="31FA3468"/>
    <w:rsid w:val="32022F9E"/>
    <w:rsid w:val="322361E6"/>
    <w:rsid w:val="32790FF5"/>
    <w:rsid w:val="32EB4D51"/>
    <w:rsid w:val="33B05B55"/>
    <w:rsid w:val="33F47BEB"/>
    <w:rsid w:val="343C710F"/>
    <w:rsid w:val="34776F5D"/>
    <w:rsid w:val="3489011F"/>
    <w:rsid w:val="34D31E3D"/>
    <w:rsid w:val="3522780A"/>
    <w:rsid w:val="35533727"/>
    <w:rsid w:val="35701E28"/>
    <w:rsid w:val="35785414"/>
    <w:rsid w:val="35792ABE"/>
    <w:rsid w:val="357F5045"/>
    <w:rsid w:val="358C19C6"/>
    <w:rsid w:val="359E7AB2"/>
    <w:rsid w:val="35E048D5"/>
    <w:rsid w:val="372B3D28"/>
    <w:rsid w:val="3785149B"/>
    <w:rsid w:val="3788288E"/>
    <w:rsid w:val="37A9123D"/>
    <w:rsid w:val="37B23D85"/>
    <w:rsid w:val="37CB4882"/>
    <w:rsid w:val="384D7FAF"/>
    <w:rsid w:val="388846F8"/>
    <w:rsid w:val="38A91AA4"/>
    <w:rsid w:val="38B04ED4"/>
    <w:rsid w:val="38DA77C8"/>
    <w:rsid w:val="38DB3F7D"/>
    <w:rsid w:val="39301723"/>
    <w:rsid w:val="3A571A6D"/>
    <w:rsid w:val="3AB542A5"/>
    <w:rsid w:val="3B3276DB"/>
    <w:rsid w:val="3B8A7910"/>
    <w:rsid w:val="3CC17289"/>
    <w:rsid w:val="3D11020A"/>
    <w:rsid w:val="3D3A05B8"/>
    <w:rsid w:val="3DDA6EFE"/>
    <w:rsid w:val="3DE95629"/>
    <w:rsid w:val="3E035862"/>
    <w:rsid w:val="3EB536C2"/>
    <w:rsid w:val="3F746192"/>
    <w:rsid w:val="40287032"/>
    <w:rsid w:val="408010E6"/>
    <w:rsid w:val="40CD095D"/>
    <w:rsid w:val="419361E6"/>
    <w:rsid w:val="419544C2"/>
    <w:rsid w:val="41A45679"/>
    <w:rsid w:val="41E67283"/>
    <w:rsid w:val="4239204B"/>
    <w:rsid w:val="424719A2"/>
    <w:rsid w:val="428378BA"/>
    <w:rsid w:val="43186D61"/>
    <w:rsid w:val="43A060FB"/>
    <w:rsid w:val="43A82E1F"/>
    <w:rsid w:val="43BC5EDC"/>
    <w:rsid w:val="4434408E"/>
    <w:rsid w:val="448A77B6"/>
    <w:rsid w:val="453560AF"/>
    <w:rsid w:val="458F46D0"/>
    <w:rsid w:val="459563E9"/>
    <w:rsid w:val="45E93322"/>
    <w:rsid w:val="45F82ADA"/>
    <w:rsid w:val="46804B36"/>
    <w:rsid w:val="468728CF"/>
    <w:rsid w:val="47027C86"/>
    <w:rsid w:val="47104538"/>
    <w:rsid w:val="474007F9"/>
    <w:rsid w:val="475F0297"/>
    <w:rsid w:val="47954F62"/>
    <w:rsid w:val="47A50439"/>
    <w:rsid w:val="48605940"/>
    <w:rsid w:val="486645B2"/>
    <w:rsid w:val="48A868B1"/>
    <w:rsid w:val="497E0FD0"/>
    <w:rsid w:val="4985754B"/>
    <w:rsid w:val="49EE2140"/>
    <w:rsid w:val="4AB85D0C"/>
    <w:rsid w:val="4B500B2F"/>
    <w:rsid w:val="4B5237A7"/>
    <w:rsid w:val="4B745231"/>
    <w:rsid w:val="4C25762B"/>
    <w:rsid w:val="4C3A35C8"/>
    <w:rsid w:val="4CD44D41"/>
    <w:rsid w:val="4D376901"/>
    <w:rsid w:val="4D591D12"/>
    <w:rsid w:val="4D5C0D97"/>
    <w:rsid w:val="4D664910"/>
    <w:rsid w:val="4E880854"/>
    <w:rsid w:val="4EA73BA0"/>
    <w:rsid w:val="4EDA5294"/>
    <w:rsid w:val="4EDF5FA2"/>
    <w:rsid w:val="4EE912E7"/>
    <w:rsid w:val="4EF15B42"/>
    <w:rsid w:val="4F093819"/>
    <w:rsid w:val="4F4A4B38"/>
    <w:rsid w:val="4FF467FC"/>
    <w:rsid w:val="500509E1"/>
    <w:rsid w:val="50CB4B98"/>
    <w:rsid w:val="50CF059B"/>
    <w:rsid w:val="510423A4"/>
    <w:rsid w:val="512120B6"/>
    <w:rsid w:val="51DB11EF"/>
    <w:rsid w:val="51EE28A2"/>
    <w:rsid w:val="51F601CC"/>
    <w:rsid w:val="52994634"/>
    <w:rsid w:val="52AD3694"/>
    <w:rsid w:val="52B84B51"/>
    <w:rsid w:val="52FA232A"/>
    <w:rsid w:val="53CF3379"/>
    <w:rsid w:val="53D45B18"/>
    <w:rsid w:val="546738F4"/>
    <w:rsid w:val="551F1E0D"/>
    <w:rsid w:val="552C397F"/>
    <w:rsid w:val="553A17C9"/>
    <w:rsid w:val="55452F4E"/>
    <w:rsid w:val="554C3AC8"/>
    <w:rsid w:val="557C6017"/>
    <w:rsid w:val="55E573D8"/>
    <w:rsid w:val="560167E6"/>
    <w:rsid w:val="560F5838"/>
    <w:rsid w:val="565808F7"/>
    <w:rsid w:val="56F01225"/>
    <w:rsid w:val="57041666"/>
    <w:rsid w:val="573F32D2"/>
    <w:rsid w:val="57403D30"/>
    <w:rsid w:val="5768113D"/>
    <w:rsid w:val="577E0DC9"/>
    <w:rsid w:val="577E63C7"/>
    <w:rsid w:val="57DC75A4"/>
    <w:rsid w:val="5830240F"/>
    <w:rsid w:val="585A0123"/>
    <w:rsid w:val="586900C1"/>
    <w:rsid w:val="5A150C3B"/>
    <w:rsid w:val="5A2D4693"/>
    <w:rsid w:val="5ACB6872"/>
    <w:rsid w:val="5B112B24"/>
    <w:rsid w:val="5B4A5837"/>
    <w:rsid w:val="5B9F1CE9"/>
    <w:rsid w:val="5BBE3FA2"/>
    <w:rsid w:val="5BD2496E"/>
    <w:rsid w:val="5BD626C6"/>
    <w:rsid w:val="5BD73BA5"/>
    <w:rsid w:val="5C471747"/>
    <w:rsid w:val="5C811A46"/>
    <w:rsid w:val="5CC41463"/>
    <w:rsid w:val="5DB13AC8"/>
    <w:rsid w:val="5DB25027"/>
    <w:rsid w:val="5DCC7E36"/>
    <w:rsid w:val="5E017572"/>
    <w:rsid w:val="5E584019"/>
    <w:rsid w:val="5EB52D3F"/>
    <w:rsid w:val="5EBD169E"/>
    <w:rsid w:val="5F8748FF"/>
    <w:rsid w:val="60503837"/>
    <w:rsid w:val="60CE7172"/>
    <w:rsid w:val="60DD5F69"/>
    <w:rsid w:val="60EF7CA8"/>
    <w:rsid w:val="611D10EC"/>
    <w:rsid w:val="61357EFD"/>
    <w:rsid w:val="619E39B1"/>
    <w:rsid w:val="61AA43A4"/>
    <w:rsid w:val="621A6D68"/>
    <w:rsid w:val="625C07E0"/>
    <w:rsid w:val="63106BEA"/>
    <w:rsid w:val="632C61ED"/>
    <w:rsid w:val="633B323D"/>
    <w:rsid w:val="639D0278"/>
    <w:rsid w:val="63FA40C8"/>
    <w:rsid w:val="64110EB0"/>
    <w:rsid w:val="643D481F"/>
    <w:rsid w:val="64403FD6"/>
    <w:rsid w:val="644807A6"/>
    <w:rsid w:val="64877443"/>
    <w:rsid w:val="65401937"/>
    <w:rsid w:val="654B4825"/>
    <w:rsid w:val="655216D7"/>
    <w:rsid w:val="656203B9"/>
    <w:rsid w:val="65B13D8B"/>
    <w:rsid w:val="65B226D0"/>
    <w:rsid w:val="65D96112"/>
    <w:rsid w:val="65E1258F"/>
    <w:rsid w:val="6629011B"/>
    <w:rsid w:val="662C6D4C"/>
    <w:rsid w:val="66773130"/>
    <w:rsid w:val="67AA6F57"/>
    <w:rsid w:val="67E92C26"/>
    <w:rsid w:val="67FC2A80"/>
    <w:rsid w:val="683A2F92"/>
    <w:rsid w:val="690E27F9"/>
    <w:rsid w:val="69626CD4"/>
    <w:rsid w:val="698B57A0"/>
    <w:rsid w:val="6A044F86"/>
    <w:rsid w:val="6AB02424"/>
    <w:rsid w:val="6AC21C33"/>
    <w:rsid w:val="6B267DFC"/>
    <w:rsid w:val="6B3919B8"/>
    <w:rsid w:val="6B7F086F"/>
    <w:rsid w:val="6C023827"/>
    <w:rsid w:val="6CAA6050"/>
    <w:rsid w:val="6CB92488"/>
    <w:rsid w:val="6D7E024F"/>
    <w:rsid w:val="6DAC14E3"/>
    <w:rsid w:val="6DB4545A"/>
    <w:rsid w:val="6DDC5D15"/>
    <w:rsid w:val="6DE03CF2"/>
    <w:rsid w:val="6DE27B28"/>
    <w:rsid w:val="6EAD5D33"/>
    <w:rsid w:val="6ED370DA"/>
    <w:rsid w:val="6EEA104D"/>
    <w:rsid w:val="6F78647E"/>
    <w:rsid w:val="6F9066F1"/>
    <w:rsid w:val="6FBC7F36"/>
    <w:rsid w:val="6FC75700"/>
    <w:rsid w:val="702B7044"/>
    <w:rsid w:val="70720DAD"/>
    <w:rsid w:val="716A504A"/>
    <w:rsid w:val="71A536D5"/>
    <w:rsid w:val="71B21E75"/>
    <w:rsid w:val="71C13D85"/>
    <w:rsid w:val="71C35C59"/>
    <w:rsid w:val="723A27A5"/>
    <w:rsid w:val="72E459AD"/>
    <w:rsid w:val="73581DA5"/>
    <w:rsid w:val="73DD3A18"/>
    <w:rsid w:val="743124A1"/>
    <w:rsid w:val="74CF0444"/>
    <w:rsid w:val="750F06CB"/>
    <w:rsid w:val="753917AC"/>
    <w:rsid w:val="754C18E0"/>
    <w:rsid w:val="75AF386B"/>
    <w:rsid w:val="75FB54B6"/>
    <w:rsid w:val="7661695F"/>
    <w:rsid w:val="76836767"/>
    <w:rsid w:val="76923576"/>
    <w:rsid w:val="773B3FBD"/>
    <w:rsid w:val="77514C90"/>
    <w:rsid w:val="778B7AA8"/>
    <w:rsid w:val="77BA1050"/>
    <w:rsid w:val="77C423FE"/>
    <w:rsid w:val="77D74D27"/>
    <w:rsid w:val="78DB5541"/>
    <w:rsid w:val="792936BA"/>
    <w:rsid w:val="793552CA"/>
    <w:rsid w:val="7960748F"/>
    <w:rsid w:val="7A5D2140"/>
    <w:rsid w:val="7AB262C8"/>
    <w:rsid w:val="7AFD6151"/>
    <w:rsid w:val="7B715A58"/>
    <w:rsid w:val="7B743889"/>
    <w:rsid w:val="7B9E058B"/>
    <w:rsid w:val="7C33239C"/>
    <w:rsid w:val="7CEE32B7"/>
    <w:rsid w:val="7CF54127"/>
    <w:rsid w:val="7CF74FD1"/>
    <w:rsid w:val="7D5E7989"/>
    <w:rsid w:val="7D7B43EB"/>
    <w:rsid w:val="7D806F17"/>
    <w:rsid w:val="7D945FE4"/>
    <w:rsid w:val="7DDF6AC8"/>
    <w:rsid w:val="7E091DC1"/>
    <w:rsid w:val="7E2D786C"/>
    <w:rsid w:val="7E3D5AB8"/>
    <w:rsid w:val="7E8B2B23"/>
    <w:rsid w:val="7EDB3EE7"/>
    <w:rsid w:val="7FAB6CB3"/>
    <w:rsid w:val="7FC477C7"/>
    <w:rsid w:val="7FD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2020-11-13T07:17:18Z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KSORubyTemplateID">
    <vt:lpwstr>6</vt:lpwstr>
  </property>
</Properties>
</file>