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835DE0" w:rsidP="006A112D">
      <w:pPr>
        <w:ind w:firstLineChars="95" w:firstLine="199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-1144905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1D0F" w:rsidRDefault="00DA5725" w:rsidP="005622FD">
      <w:pPr>
        <w:ind w:firstLine="420"/>
        <w:rPr>
          <w:rFonts w:cs="Times New Roman"/>
        </w:rPr>
      </w:pPr>
      <w:r w:rsidRPr="00DA572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24.75pt;margin-top:414.25pt;width:343.5pt;height:108.75pt;z-index:251657216" filled="f" stroked="f">
            <v:textbox>
              <w:txbxContent>
                <w:p w:rsidR="00581D0F" w:rsidRPr="00B02C53" w:rsidRDefault="005D4721" w:rsidP="005D4721">
                  <w:pPr>
                    <w:pStyle w:val="1"/>
                    <w:ind w:firstLineChars="450" w:firstLine="1988"/>
                    <w:rPr>
                      <w:rFonts w:ascii="宋体" w:eastAsia="宋体" w:hAnsi="宋体"/>
                      <w:kern w:val="2"/>
                      <w:sz w:val="44"/>
                      <w:szCs w:val="44"/>
                    </w:rPr>
                  </w:pPr>
                  <w:bookmarkStart w:id="1" w:name="_Toc485981320"/>
                  <w:bookmarkStart w:id="2" w:name="_Toc485828984"/>
                  <w:bookmarkStart w:id="3" w:name="_Toc58597557"/>
                  <w:r w:rsidRPr="00B02C53">
                    <w:rPr>
                      <w:rFonts w:ascii="宋体" w:eastAsia="宋体" w:hAnsi="宋体" w:hint="eastAsia"/>
                      <w:kern w:val="2"/>
                      <w:sz w:val="44"/>
                      <w:szCs w:val="44"/>
                    </w:rPr>
                    <w:t>中商网氯碱周报</w:t>
                  </w:r>
                  <w:bookmarkEnd w:id="1"/>
                  <w:bookmarkEnd w:id="2"/>
                  <w:bookmarkEnd w:id="3"/>
                </w:p>
                <w:p w:rsidR="005D4721" w:rsidRPr="00B02C53" w:rsidRDefault="000C4E1E" w:rsidP="005D4721">
                  <w:pPr>
                    <w:ind w:firstLineChars="750" w:firstLine="2409"/>
                    <w:rPr>
                      <w:rFonts w:ascii="宋体" w:hAnsi="宋体"/>
                      <w:b/>
                      <w:sz w:val="32"/>
                      <w:szCs w:val="32"/>
                    </w:rPr>
                  </w:pPr>
                  <w:r>
                    <w:rPr>
                      <w:rFonts w:ascii="宋体" w:hAnsi="宋体" w:hint="eastAsia"/>
                      <w:b/>
                      <w:sz w:val="32"/>
                      <w:szCs w:val="32"/>
                    </w:rPr>
                    <w:t xml:space="preserve"> 2021.6.11</w:t>
                  </w:r>
                </w:p>
              </w:txbxContent>
            </v:textbox>
          </v:shape>
        </w:pict>
      </w:r>
      <w:r w:rsidRPr="00DA5725">
        <w:pict>
          <v:shape id="文本框 2" o:spid="_x0000_s1028" type="#_x0000_t202" style="position:absolute;left:0;text-align:left;margin-left:-41.85pt;margin-top:544.8pt;width:497.85pt;height:152.35pt;z-index:251656192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 w:rsidR="00F351E8">
                    <w:rPr>
                      <w:lang w:eastAsia="zh-CN"/>
                    </w:rPr>
                    <w:t>北京市朝阳区惠河南街</w:t>
                  </w:r>
                  <w:r w:rsidR="00F351E8">
                    <w:rPr>
                      <w:lang w:eastAsia="zh-CN"/>
                    </w:rPr>
                    <w:t>1091</w:t>
                  </w:r>
                  <w:r w:rsidR="00F351E8">
                    <w:rPr>
                      <w:lang w:eastAsia="zh-CN"/>
                    </w:rPr>
                    <w:t>号中商联大厦</w:t>
                  </w:r>
                  <w:r w:rsidR="00F351E8">
                    <w:rPr>
                      <w:lang w:eastAsia="zh-CN"/>
                    </w:rPr>
                    <w:t>4</w:t>
                  </w:r>
                  <w:r w:rsidR="00F351E8">
                    <w:rPr>
                      <w:lang w:eastAsia="zh-CN"/>
                    </w:rPr>
                    <w:t>楼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DA5725">
        <w:lastRenderedPageBreak/>
        <w:pict>
          <v:shape id="_x0000_s1030" type="#_x0000_t202" style="position:absolute;left:0;text-align:left;margin-left:-60.75pt;margin-top:48.9pt;width:558pt;height:533.25pt;z-index:251658240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58597558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C0884" w:rsidRPr="007000A7" w:rsidRDefault="00DA5725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DA5725">
                    <w:fldChar w:fldCharType="begin"/>
                  </w:r>
                  <w:r w:rsidR="00890D02">
                    <w:instrText xml:space="preserve"> TOC \o "1-3" \h \z \u </w:instrText>
                  </w:r>
                  <w:r w:rsidRPr="00DA5725">
                    <w:fldChar w:fldCharType="separate"/>
                  </w:r>
                  <w:hyperlink r:id="rId11" w:anchor="_Toc58597557" w:history="1">
                    <w:r w:rsidR="006A7371">
                      <w:rPr>
                        <w:rStyle w:val="aa"/>
                        <w:noProof/>
                      </w:rPr>
                      <w:t>202</w:t>
                    </w:r>
                    <w:r w:rsidR="006A7371">
                      <w:rPr>
                        <w:rStyle w:val="aa"/>
                        <w:rFonts w:hint="eastAsia"/>
                        <w:noProof/>
                      </w:rPr>
                      <w:t>1</w:t>
                    </w:r>
                    <w:r w:rsidR="002F772D">
                      <w:rPr>
                        <w:rStyle w:val="aa"/>
                        <w:noProof/>
                      </w:rPr>
                      <w:t>.</w:t>
                    </w:r>
                    <w:r w:rsidR="005A4A6C">
                      <w:rPr>
                        <w:rStyle w:val="aa"/>
                        <w:rFonts w:hint="eastAsia"/>
                        <w:noProof/>
                      </w:rPr>
                      <w:t>6</w:t>
                    </w:r>
                    <w:r w:rsidR="0062439F">
                      <w:rPr>
                        <w:rStyle w:val="aa"/>
                        <w:noProof/>
                      </w:rPr>
                      <w:t>.</w:t>
                    </w:r>
                    <w:r w:rsidR="000C4E1E">
                      <w:rPr>
                        <w:rStyle w:val="aa"/>
                        <w:rFonts w:hint="eastAsia"/>
                        <w:noProof/>
                      </w:rPr>
                      <w:t>11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C0884" w:rsidRPr="007000A7" w:rsidRDefault="00DA5725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2" w:anchor="_Toc58597558" w:history="1">
                    <w:r w:rsidR="001C0884" w:rsidRPr="00F45052">
                      <w:rPr>
                        <w:rStyle w:val="aa"/>
                        <w:rFonts w:hint="eastAsia"/>
                        <w:noProof/>
                      </w:rPr>
                      <w:t>氯碱市场周报目录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81D0F" w:rsidRDefault="00DA5725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lastRenderedPageBreak/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1C0884" w:rsidRDefault="001C0884" w:rsidP="001C0884">
      <w:pPr>
        <w:numPr>
          <w:ilvl w:val="0"/>
          <w:numId w:val="7"/>
        </w:numPr>
        <w:ind w:firstLineChars="0"/>
        <w:rPr>
          <w:rFonts w:ascii="黑体" w:eastAsia="黑体" w:hAnsi="黑体" w:cs="黑体"/>
          <w:kern w:val="0"/>
          <w:sz w:val="30"/>
          <w:szCs w:val="30"/>
        </w:rPr>
      </w:pPr>
      <w:bookmarkStart w:id="143" w:name="_Toc39224027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rFonts w:ascii="黑体" w:eastAsia="黑体" w:hAnsi="黑体" w:cs="黑体" w:hint="eastAsia"/>
          <w:kern w:val="0"/>
          <w:sz w:val="30"/>
          <w:szCs w:val="30"/>
        </w:rPr>
        <w:t>纯碱市场一周综述（</w:t>
      </w: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r>
        <w:rPr>
          <w:rFonts w:ascii="黑体" w:eastAsia="黑体" w:hAnsi="黑体" w:cs="黑体" w:hint="eastAsia"/>
          <w:kern w:val="0"/>
          <w:sz w:val="30"/>
          <w:szCs w:val="30"/>
        </w:rPr>
        <w:t>）</w:t>
      </w:r>
    </w:p>
    <w:p w:rsidR="000C4E1E" w:rsidRPr="000C4E1E" w:rsidRDefault="000C4E1E" w:rsidP="000C4E1E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bookmarkStart w:id="144" w:name="_Toc8378819"/>
      <w:bookmarkStart w:id="145" w:name="_Toc4767067"/>
      <w:bookmarkStart w:id="146" w:name="_Toc12609907"/>
      <w:bookmarkStart w:id="147" w:name="_Toc4654032"/>
      <w:bookmarkStart w:id="148" w:name="_Toc13217635"/>
      <w:bookmarkStart w:id="149" w:name="_Toc4596895"/>
      <w:bookmarkStart w:id="150" w:name="_Toc8991657"/>
      <w:bookmarkStart w:id="151" w:name="_Toc8313137"/>
      <w:bookmarkStart w:id="152" w:name="_Toc10202312"/>
      <w:bookmarkStart w:id="153" w:name="_Toc9583956"/>
      <w:bookmarkStart w:id="154" w:name="_Toc9597663"/>
      <w:r w:rsidRPr="000C4E1E">
        <w:rPr>
          <w:rFonts w:ascii="仿宋" w:eastAsia="仿宋" w:hAnsi="仿宋" w:cs="仿宋"/>
          <w:sz w:val="28"/>
          <w:szCs w:val="28"/>
        </w:rPr>
        <w:t>本</w:t>
      </w:r>
      <w:r>
        <w:rPr>
          <w:rFonts w:ascii="仿宋" w:eastAsia="仿宋" w:hAnsi="仿宋" w:cs="仿宋"/>
          <w:sz w:val="28"/>
          <w:szCs w:val="28"/>
        </w:rPr>
        <w:t>周纯碱市场整体走势以稳为主，企业出货顺畅，市场成交稳定。</w:t>
      </w:r>
      <w:r w:rsidRPr="000C4E1E">
        <w:rPr>
          <w:rFonts w:ascii="仿宋" w:eastAsia="仿宋" w:hAnsi="仿宋" w:cs="仿宋"/>
          <w:sz w:val="28"/>
          <w:szCs w:val="28"/>
        </w:rPr>
        <w:t>数据监测，周内纯碱整体开工率78.64%，环比下调0.69%，周内纯碱产量55.80万吨，减少0.49万吨，装置开工和产量变化不大，负荷运行相对稳定。从检修计划看，重庆湘渝近期检修，预计检修10-15天，月底江苏昆山检修，预计10天左右，7月份仍有多个企业有检修安排。周内，纯碱库存保持下降趋势，总库存67.89万吨，环比减少4.21万吨，降幅5.84%，轻重库存同步下降，个别企业库存高，多数企业库存量不大。供应端，纯碱近期开工负荷偏稳，企业后续检修，局部开工有望下降。需求端，整体市场需求偏稳，下游低库补货，轻质个别下游产品价格松动，装置开工影响不大。玻璃需求相对稳定，生产线开工正常，纯碱库存稳定。贸易商，出货尚可，但利润微薄。当前，交割库货源量高，以及市场预期兑现情况，对于市场有一定冲</w:t>
      </w:r>
      <w:r w:rsidRPr="000C4E1E">
        <w:rPr>
          <w:rFonts w:ascii="仿宋" w:eastAsia="仿宋" w:hAnsi="仿宋" w:cs="仿宋"/>
          <w:sz w:val="28"/>
          <w:szCs w:val="28"/>
        </w:rPr>
        <w:lastRenderedPageBreak/>
        <w:t>击。从目前市场情况看，纯碱企业订单支撑，供应端有检修影响，价格支撑强，预计短期纯碱市场依旧保持稳定态势，个别企业库存低以及检修影响，控制发货。</w:t>
      </w:r>
    </w:p>
    <w:p w:rsidR="006941E2" w:rsidRPr="006941E2" w:rsidRDefault="006941E2" w:rsidP="006A112D">
      <w:pPr>
        <w:widowControl/>
        <w:ind w:left="56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E2304" w:rsidRPr="00EE2304" w:rsidRDefault="00EE2304" w:rsidP="006A112D">
      <w:pPr>
        <w:widowControl/>
        <w:ind w:left="56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9A11FC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4E3A3B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2F772D" w:rsidRPr="002F772D" w:rsidRDefault="002F772D" w:rsidP="002F772D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B43FC" w:rsidRPr="005B43FC" w:rsidRDefault="005B43FC" w:rsidP="005B43FC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8260E8" w:rsidRPr="00D90CA5" w:rsidRDefault="008260E8" w:rsidP="00D90CA5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884" w:rsidRDefault="001C0884" w:rsidP="00B26986">
            <w:pPr>
              <w:ind w:firstLine="42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="006A73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5A4A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</w:t>
            </w:r>
            <w:r w:rsidR="00AE20C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/</w:t>
            </w:r>
            <w:r w:rsidR="009B7B3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5A4A6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1730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5A4A6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186</w:t>
            </w:r>
            <w:r w:rsidR="00687E6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5A4A6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5A4A6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</w:t>
            </w:r>
            <w:r w:rsidR="00A40B6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9B7B38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lastRenderedPageBreak/>
              <w:t>2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B7B38" w:rsidRDefault="009B7B38" w:rsidP="00972CDC">
            <w:pPr>
              <w:ind w:firstLineChars="291" w:firstLine="611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2100</w:t>
            </w:r>
          </w:p>
        </w:tc>
      </w:tr>
      <w:tr w:rsidR="009B7B38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2100</w:t>
            </w:r>
          </w:p>
        </w:tc>
      </w:tr>
      <w:tr w:rsidR="009B7B38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6A7371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2100</w:t>
            </w:r>
          </w:p>
        </w:tc>
      </w:tr>
      <w:tr w:rsidR="009B7B38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2100</w:t>
            </w:r>
          </w:p>
        </w:tc>
      </w:tr>
      <w:tr w:rsidR="009B7B38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4E3A3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5A4A6C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9B7B38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BF196C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BF19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B7B38" w:rsidRDefault="009B7B3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</w:tr>
    </w:tbl>
    <w:p w:rsidR="00581D0F" w:rsidRDefault="005622FD" w:rsidP="00A40B63">
      <w:pPr>
        <w:ind w:firstLine="420"/>
        <w:rPr>
          <w:rFonts w:ascii="黑体"/>
          <w:sz w:val="30"/>
          <w:szCs w:val="30"/>
        </w:rPr>
      </w:pPr>
      <w:bookmarkStart w:id="155" w:name="_Toc529526327"/>
      <w:bookmarkStart w:id="156" w:name="_Toc1394102"/>
      <w:bookmarkStart w:id="157" w:name="_Toc525912528"/>
      <w:bookmarkStart w:id="158" w:name="_Toc528930995"/>
      <w:bookmarkStart w:id="159" w:name="_Toc532564039"/>
      <w:bookmarkStart w:id="160" w:name="_Toc532564262"/>
      <w:bookmarkStart w:id="161" w:name="_Toc4654033"/>
      <w:bookmarkStart w:id="162" w:name="_Toc522870762"/>
      <w:bookmarkStart w:id="163" w:name="_Toc536541139"/>
      <w:bookmarkStart w:id="164" w:name="_Toc534915167"/>
      <w:bookmarkStart w:id="165" w:name="_Toc1739296"/>
      <w:bookmarkStart w:id="166" w:name="_Toc525306465"/>
      <w:bookmarkStart w:id="167" w:name="_Toc522280056"/>
      <w:bookmarkStart w:id="168" w:name="_Toc525289548"/>
      <w:bookmarkStart w:id="169" w:name="_Toc53314933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8991658"/>
      <w:bookmarkStart w:id="180" w:name="_Toc9597664"/>
      <w:bookmarkStart w:id="181" w:name="_Toc9583957"/>
      <w:bookmarkStart w:id="182" w:name="_Toc536789787"/>
      <w:bookmarkStart w:id="183" w:name="_Toc536540309"/>
      <w:bookmarkStart w:id="184" w:name="_Toc10202313"/>
      <w:bookmarkStart w:id="185" w:name="_Toc8378820"/>
      <w:bookmarkStart w:id="186" w:name="_Toc4767068"/>
      <w:bookmarkStart w:id="187" w:name="_Toc12609908"/>
      <w:bookmarkStart w:id="188" w:name="_Toc8313138"/>
      <w:bookmarkStart w:id="189" w:name="_Toc516234893"/>
      <w:bookmarkStart w:id="190" w:name="_Toc485981323"/>
      <w:bookmarkStart w:id="191" w:name="_Toc1035932"/>
      <w:bookmarkStart w:id="192" w:name="_Toc527705002"/>
      <w:bookmarkStart w:id="193" w:name="_Toc522870753"/>
      <w:bookmarkStart w:id="194" w:name="_Toc535588710"/>
      <w:bookmarkStart w:id="195" w:name="_Toc519848559"/>
      <w:bookmarkStart w:id="196" w:name="_Toc1139287"/>
      <w:bookmarkStart w:id="197" w:name="_Toc4139108"/>
      <w:bookmarkStart w:id="198" w:name="_Toc518032001"/>
      <w:bookmarkStart w:id="199" w:name="_Toc522870771"/>
      <w:bookmarkStart w:id="200" w:name="_Toc534378402"/>
      <w:bookmarkStart w:id="201" w:name="_Toc536198169"/>
      <w:bookmarkStart w:id="202" w:name="_Toc522259766"/>
      <w:bookmarkStart w:id="203" w:name="_Toc13217636"/>
      <w:bookmarkStart w:id="204" w:name="_Toc516234899"/>
      <w:bookmarkStart w:id="205" w:name="_Toc518638261"/>
      <w:bookmarkStart w:id="206" w:name="_Toc520465078"/>
      <w:bookmarkStart w:id="207" w:name="_Toc521660549"/>
      <w:bookmarkStart w:id="208" w:name="_Toc528329958"/>
      <w:bookmarkStart w:id="209" w:name="_Toc516839086"/>
      <w:bookmarkStart w:id="210" w:name="_Toc4596896"/>
      <w:bookmarkStart w:id="211" w:name="_Toc530128351"/>
      <w:bookmarkStart w:id="212" w:name="_Toc521057603"/>
      <w:bookmarkStart w:id="213" w:name="_Toc528919988"/>
      <w:bookmarkStart w:id="214" w:name="_Toc392240279"/>
      <w:bookmarkStart w:id="215" w:name="_Toc522870747"/>
      <w:bookmarkStart w:id="216" w:name="_Toc530750141"/>
      <w:bookmarkStart w:id="217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t>烧碱</w:t>
      </w:r>
      <w:bookmarkStart w:id="218" w:name="_Toc252539754"/>
      <w:bookmarkStart w:id="219" w:name="_Toc300238848"/>
      <w:bookmarkStart w:id="220" w:name="_Toc4596897"/>
      <w:bookmarkStart w:id="221" w:name="_Toc4654034"/>
      <w:bookmarkStart w:id="222" w:name="_Toc295403449"/>
      <w:bookmarkStart w:id="223" w:name="_Toc250731925"/>
      <w:bookmarkStart w:id="224" w:name="_Toc8991659"/>
      <w:bookmarkStart w:id="225" w:name="_Toc9583958"/>
      <w:bookmarkStart w:id="226" w:name="_Toc9597665"/>
      <w:bookmarkStart w:id="227" w:name="_Toc13217637"/>
      <w:bookmarkStart w:id="228" w:name="_Toc12609909"/>
      <w:bookmarkStart w:id="229" w:name="_Toc4767069"/>
      <w:bookmarkStart w:id="230" w:name="_Toc8378821"/>
      <w:bookmarkStart w:id="231" w:name="_Toc8313139"/>
      <w:bookmarkStart w:id="232" w:name="_Toc10202314"/>
      <w:bookmarkEnd w:id="6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33" w:name="_Toc295403451"/>
      <w:bookmarkStart w:id="234" w:name="_Toc264643747"/>
      <w:bookmarkStart w:id="235" w:name="_Toc300238850"/>
      <w:bookmarkStart w:id="236" w:name="_Toc392240280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1C0884" w:rsidRDefault="00890D02" w:rsidP="001C0884"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7" w:name="_Toc8378822"/>
      <w:bookmarkStart w:id="238" w:name="_Toc9597666"/>
      <w:bookmarkStart w:id="239" w:name="_Toc4767070"/>
      <w:bookmarkStart w:id="240" w:name="_Toc4596898"/>
      <w:bookmarkStart w:id="241" w:name="_Toc8313140"/>
      <w:bookmarkStart w:id="242" w:name="_Toc9583959"/>
      <w:bookmarkStart w:id="243" w:name="_Toc4654035"/>
      <w:bookmarkStart w:id="244" w:name="_Toc10202315"/>
      <w:bookmarkStart w:id="245" w:name="_Toc13217638"/>
      <w:bookmarkStart w:id="246" w:name="_Toc12609910"/>
      <w:bookmarkStart w:id="247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1C0884">
        <w:rPr>
          <w:rFonts w:ascii="黑体" w:eastAsia="黑体" w:hAnsi="黑体" w:cs="黑体" w:hint="eastAsia"/>
          <w:sz w:val="30"/>
          <w:szCs w:val="30"/>
        </w:rPr>
        <w:t>及</w:t>
      </w:r>
      <w:r w:rsidR="001C0884"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</w:p>
    <w:p w:rsidR="000C4E1E" w:rsidRPr="000C4E1E" w:rsidRDefault="000C4E1E" w:rsidP="000C4E1E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0C4E1E">
        <w:rPr>
          <w:rFonts w:ascii="仿宋" w:eastAsia="仿宋" w:hAnsi="仿宋" w:cs="仿宋"/>
          <w:sz w:val="28"/>
          <w:szCs w:val="28"/>
        </w:rPr>
        <w:t>本周局部地区液碱行情持稳为主，河北、山东区域内部分企业涨跌变化。华北地区前期受到氧化铝采购价上调带动散户价格持续高位，部分下游接货抵触，加上前期检修装置陆续复产，利空市场，山东东部主力工厂32碱价格下调20元/吨至490元/吨出厂，中东部其他企业价格暂稳观望;山东西部主力工厂由600元/吨跌至540元/吨出厂，紧接着鲁北市场价格跟跌20元/吨;由于山东西南部企业前期检修没库存下滑，加上江苏主力下游采购32碱价格上调30-40元/吨支撑，价格高位持稳。华东市场月初订单签订暂可，各厂库存压力不大，且</w:t>
      </w:r>
      <w:r w:rsidRPr="000C4E1E">
        <w:rPr>
          <w:rFonts w:ascii="仿宋" w:eastAsia="仿宋" w:hAnsi="仿宋" w:cs="仿宋"/>
          <w:sz w:val="28"/>
          <w:szCs w:val="28"/>
        </w:rPr>
        <w:lastRenderedPageBreak/>
        <w:t>江苏北部工厂装置计划检修，利好苏北主力工厂32碱价格拉涨20元/吨至530元/吨出厂，其他价格暂无明显变化。近期出口及南方市场行情较好，部分高度碱走货尚可，主产区仍有装置暂未开机，加上各厂库存压力不大，短时间持稳可能性较大，部分32碱价格或将有跟跌的可能。</w:t>
      </w:r>
    </w:p>
    <w:p w:rsidR="00366C6D" w:rsidRPr="000C4E1E" w:rsidRDefault="00366C6D" w:rsidP="00E0263D">
      <w:pPr>
        <w:widowControl/>
        <w:spacing w:line="240" w:lineRule="auto"/>
        <w:ind w:firstLineChars="0"/>
        <w:jc w:val="left"/>
        <w:rPr>
          <w:rFonts w:ascii="仿宋" w:eastAsia="仿宋" w:hAnsi="仿宋" w:cs="仿宋"/>
          <w:sz w:val="28"/>
          <w:szCs w:val="28"/>
        </w:rPr>
      </w:pPr>
    </w:p>
    <w:p w:rsidR="00EE2304" w:rsidRPr="00EE2304" w:rsidRDefault="00EE2304" w:rsidP="00274A48">
      <w:pPr>
        <w:widowControl/>
        <w:ind w:left="42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9A11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2F772D" w:rsidRPr="002F772D" w:rsidRDefault="002F772D" w:rsidP="002F772D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1C0884" w:rsidRPr="00D90CA5" w:rsidRDefault="001C0884" w:rsidP="005B43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Pr="00CA51D1" w:rsidRDefault="00890D02" w:rsidP="00A70BCC">
      <w:pPr>
        <w:ind w:firstLine="602"/>
        <w:rPr>
          <w:rStyle w:val="txt4"/>
          <w:rFonts w:cs="宋体"/>
          <w:b/>
          <w:bCs/>
          <w:sz w:val="30"/>
          <w:szCs w:val="30"/>
        </w:rPr>
      </w:pPr>
      <w:bookmarkStart w:id="248" w:name="_Toc4596901"/>
      <w:bookmarkStart w:id="249" w:name="_Toc4654038"/>
      <w:bookmarkStart w:id="250" w:name="_Toc12609912"/>
      <w:bookmarkStart w:id="251" w:name="_Toc4767073"/>
      <w:bookmarkStart w:id="252" w:name="_Toc8313142"/>
      <w:bookmarkStart w:id="253" w:name="_Toc10202317"/>
      <w:bookmarkStart w:id="254" w:name="_Toc8378824"/>
      <w:bookmarkStart w:id="255" w:name="_Toc8991662"/>
      <w:bookmarkStart w:id="256" w:name="_Toc9597668"/>
      <w:bookmarkStart w:id="257" w:name="_Toc13217640"/>
      <w:bookmarkStart w:id="258" w:name="_Toc9583961"/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33"/>
      <w:bookmarkEnd w:id="234"/>
      <w:bookmarkEnd w:id="235"/>
      <w:bookmarkEnd w:id="23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10020" w:type="dxa"/>
        <w:jc w:val="center"/>
        <w:tblInd w:w="93" w:type="dxa"/>
        <w:tblLook w:val="04A0"/>
      </w:tblPr>
      <w:tblGrid>
        <w:gridCol w:w="1498"/>
        <w:gridCol w:w="599"/>
        <w:gridCol w:w="879"/>
        <w:gridCol w:w="1796"/>
        <w:gridCol w:w="819"/>
        <w:gridCol w:w="819"/>
        <w:gridCol w:w="616"/>
        <w:gridCol w:w="1018"/>
        <w:gridCol w:w="1018"/>
        <w:gridCol w:w="958"/>
      </w:tblGrid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40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9" w:name="_Toc527705003"/>
            <w:bookmarkStart w:id="260" w:name="_Toc233795930"/>
            <w:bookmarkStart w:id="261" w:name="_Toc295403452"/>
            <w:bookmarkStart w:id="262" w:name="_Toc525289549"/>
            <w:bookmarkStart w:id="263" w:name="_Toc516234900"/>
            <w:bookmarkStart w:id="264" w:name="_Toc1394103"/>
            <w:bookmarkStart w:id="265" w:name="_Toc521057604"/>
            <w:bookmarkStart w:id="266" w:name="_Toc250731929"/>
            <w:bookmarkStart w:id="267" w:name="_Toc4139109"/>
            <w:bookmarkStart w:id="268" w:name="_Toc4596902"/>
            <w:bookmarkStart w:id="269" w:name="_Toc300238851"/>
            <w:bookmarkStart w:id="270" w:name="_Toc518638262"/>
            <w:bookmarkStart w:id="271" w:name="_Toc515610376"/>
            <w:bookmarkStart w:id="272" w:name="_Toc528930996"/>
            <w:bookmarkStart w:id="273" w:name="_Toc525912529"/>
            <w:bookmarkStart w:id="274" w:name="_Toc518032002"/>
            <w:bookmarkStart w:id="275" w:name="_Toc516234894"/>
            <w:bookmarkStart w:id="276" w:name="_Toc522870763"/>
            <w:bookmarkStart w:id="277" w:name="_Toc527101793"/>
            <w:bookmarkStart w:id="278" w:name="_Toc511390008"/>
            <w:bookmarkStart w:id="279" w:name="_Toc517425041"/>
            <w:bookmarkStart w:id="280" w:name="_Toc528329959"/>
            <w:bookmarkStart w:id="281" w:name="_Toc9597669"/>
            <w:bookmarkStart w:id="282" w:name="_Toc12609913"/>
            <w:bookmarkStart w:id="283" w:name="_Toc532564066"/>
            <w:bookmarkStart w:id="284" w:name="_Toc13217641"/>
            <w:bookmarkStart w:id="285" w:name="_Toc530128352"/>
            <w:bookmarkStart w:id="286" w:name="_Toc532564040"/>
            <w:bookmarkStart w:id="287" w:name="_Toc528919989"/>
            <w:bookmarkStart w:id="288" w:name="_Toc520465079"/>
            <w:bookmarkStart w:id="289" w:name="_Toc10202318"/>
            <w:bookmarkStart w:id="290" w:name="_Toc534378403"/>
            <w:bookmarkStart w:id="291" w:name="_Toc524701467"/>
            <w:bookmarkStart w:id="292" w:name="_Toc532564263"/>
            <w:bookmarkStart w:id="293" w:name="_Toc525306466"/>
            <w:bookmarkStart w:id="294" w:name="_Toc535588711"/>
            <w:bookmarkStart w:id="295" w:name="_Toc534915168"/>
            <w:bookmarkStart w:id="296" w:name="_Toc536198170"/>
            <w:bookmarkStart w:id="297" w:name="_Toc536540310"/>
            <w:bookmarkStart w:id="298" w:name="_Toc1739297"/>
            <w:bookmarkStart w:id="299" w:name="_Toc533149333"/>
            <w:bookmarkStart w:id="300" w:name="_Toc1139288"/>
            <w:bookmarkStart w:id="301" w:name="_Toc8991663"/>
            <w:bookmarkStart w:id="302" w:name="_Toc9583962"/>
            <w:bookmarkStart w:id="303" w:name="_Toc4654039"/>
            <w:bookmarkStart w:id="304" w:name="_Toc392240282"/>
            <w:bookmarkStart w:id="305" w:name="_Toc8378825"/>
            <w:bookmarkStart w:id="306" w:name="_Toc8313143"/>
            <w:bookmarkStart w:id="307" w:name="_Toc4767074"/>
            <w:bookmarkStart w:id="308" w:name="_Toc522870748"/>
            <w:bookmarkStart w:id="309" w:name="_Toc524091684"/>
            <w:bookmarkStart w:id="310" w:name="_Toc513127193"/>
            <w:bookmarkStart w:id="311" w:name="_Toc522870772"/>
            <w:bookmarkStart w:id="312" w:name="_Toc536541140"/>
            <w:bookmarkStart w:id="313" w:name="_Toc1035933"/>
            <w:bookmarkStart w:id="314" w:name="_Toc530750142"/>
            <w:bookmarkStart w:id="315" w:name="_Toc252539758"/>
            <w:bookmarkStart w:id="316" w:name="_Toc531954275"/>
            <w:bookmarkStart w:id="317" w:name="_Toc485981325"/>
            <w:bookmarkStart w:id="318" w:name="_Toc536789788"/>
            <w:bookmarkStart w:id="319" w:name="_Toc529526328"/>
            <w:bookmarkStart w:id="320" w:name="_Toc522259767"/>
            <w:bookmarkStart w:id="321" w:name="_Toc522280057"/>
            <w:bookmarkStart w:id="322" w:name="_Toc521660550"/>
            <w:bookmarkStart w:id="323" w:name="_Toc525306477"/>
            <w:bookmarkStart w:id="324" w:name="_Toc522870754"/>
            <w:bookmarkStart w:id="325" w:name="_Toc516839087"/>
            <w:bookmarkStart w:id="326" w:name="_Toc519848560"/>
            <w:r w:rsidRPr="009B7B3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暂无报价</w:t>
            </w:r>
          </w:p>
        </w:tc>
      </w:tr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B7B38" w:rsidRPr="009B7B38" w:rsidTr="009B7B38">
        <w:trPr>
          <w:trHeight w:val="499"/>
          <w:jc w:val="center"/>
        </w:trPr>
        <w:tc>
          <w:tcPr>
            <w:tcW w:w="1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B38" w:rsidRPr="009B7B38" w:rsidRDefault="009B7B38" w:rsidP="009B7B3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B7B3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81D0F" w:rsidRDefault="00581D0F" w:rsidP="005A4A6C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27" w:name="_Toc233795931"/>
      <w:bookmarkStart w:id="328" w:name="_Toc525289550"/>
      <w:bookmarkStart w:id="329" w:name="_Toc522870764"/>
      <w:bookmarkStart w:id="330" w:name="_Toc522870755"/>
      <w:bookmarkStart w:id="331" w:name="_Toc522870773"/>
      <w:bookmarkStart w:id="332" w:name="_Toc524701468"/>
      <w:bookmarkStart w:id="333" w:name="_Toc524091685"/>
      <w:bookmarkStart w:id="334" w:name="_Toc525306467"/>
      <w:bookmarkStart w:id="335" w:name="_Toc525306478"/>
      <w:bookmarkStart w:id="336" w:name="_Toc527101794"/>
      <w:bookmarkStart w:id="337" w:name="_Toc525912530"/>
      <w:bookmarkStart w:id="338" w:name="_Toc527705004"/>
      <w:bookmarkStart w:id="339" w:name="_Toc528329960"/>
      <w:bookmarkStart w:id="340" w:name="_Toc528930997"/>
      <w:bookmarkStart w:id="341" w:name="_Toc529526329"/>
      <w:bookmarkStart w:id="342" w:name="_Toc528919990"/>
      <w:bookmarkStart w:id="343" w:name="_Toc185611021"/>
      <w:bookmarkStart w:id="344" w:name="_Toc250731930"/>
      <w:bookmarkStart w:id="345" w:name="_Toc300238852"/>
      <w:bookmarkStart w:id="346" w:name="_Toc485981326"/>
      <w:bookmarkStart w:id="347" w:name="_Toc392240283"/>
      <w:bookmarkStart w:id="348" w:name="_Toc252539759"/>
      <w:bookmarkStart w:id="349" w:name="_Toc295403453"/>
      <w:bookmarkStart w:id="350" w:name="_Toc4654040"/>
      <w:bookmarkStart w:id="351" w:name="_Toc4139110"/>
      <w:bookmarkStart w:id="352" w:name="_Toc532564041"/>
      <w:bookmarkStart w:id="353" w:name="_Toc4596903"/>
      <w:bookmarkStart w:id="354" w:name="_Toc530750143"/>
      <w:bookmarkStart w:id="355" w:name="_Toc531954276"/>
      <w:bookmarkStart w:id="356" w:name="_Toc533149334"/>
      <w:bookmarkStart w:id="357" w:name="_Toc532564264"/>
      <w:bookmarkStart w:id="358" w:name="_Toc535588712"/>
      <w:bookmarkStart w:id="359" w:name="_Toc534915169"/>
      <w:bookmarkStart w:id="360" w:name="_Toc517425042"/>
      <w:bookmarkStart w:id="361" w:name="_Toc516839088"/>
      <w:bookmarkStart w:id="362" w:name="_Toc516234901"/>
      <w:bookmarkStart w:id="363" w:name="_Toc516234895"/>
      <w:bookmarkStart w:id="364" w:name="_Toc515610377"/>
      <w:bookmarkStart w:id="365" w:name="_Toc1739298"/>
      <w:bookmarkStart w:id="366" w:name="_Toc513127194"/>
      <w:bookmarkStart w:id="367" w:name="_Toc511390009"/>
      <w:bookmarkStart w:id="368" w:name="_Toc1394104"/>
      <w:bookmarkStart w:id="369" w:name="_Toc1139289"/>
      <w:bookmarkStart w:id="370" w:name="_Toc1035934"/>
      <w:bookmarkStart w:id="371" w:name="_Toc536789789"/>
      <w:bookmarkStart w:id="372" w:name="_Toc536541141"/>
      <w:bookmarkStart w:id="373" w:name="_Toc536540311"/>
      <w:bookmarkStart w:id="374" w:name="_Toc536198171"/>
      <w:bookmarkStart w:id="375" w:name="_Toc532564067"/>
      <w:bookmarkStart w:id="376" w:name="_Toc522870749"/>
      <w:bookmarkStart w:id="377" w:name="_Toc522280058"/>
      <w:bookmarkStart w:id="378" w:name="_Toc522259768"/>
      <w:bookmarkStart w:id="379" w:name="_Toc521660551"/>
      <w:bookmarkStart w:id="380" w:name="_Toc519848561"/>
      <w:bookmarkStart w:id="381" w:name="_Toc521057605"/>
      <w:bookmarkStart w:id="382" w:name="_Toc530128353"/>
      <w:bookmarkStart w:id="383" w:name="_Toc534378404"/>
      <w:bookmarkStart w:id="384" w:name="_Toc518638263"/>
      <w:bookmarkStart w:id="385" w:name="_Toc520465080"/>
      <w:bookmarkStart w:id="386" w:name="_Toc518032003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87" w:name="_Toc4767075"/>
      <w:bookmarkStart w:id="388" w:name="_Toc12609914"/>
      <w:bookmarkStart w:id="389" w:name="_Toc13217642"/>
      <w:bookmarkStart w:id="390" w:name="_Toc8991664"/>
      <w:bookmarkStart w:id="391" w:name="_Toc9583963"/>
      <w:bookmarkStart w:id="392" w:name="_Toc8378826"/>
      <w:bookmarkStart w:id="393" w:name="_Toc10202319"/>
      <w:bookmarkStart w:id="394" w:name="_Toc8313144"/>
      <w:bookmarkStart w:id="395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96" w:name="_Toc252539760"/>
      <w:bookmarkStart w:id="397" w:name="_Toc250731931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398" w:name="_Toc8313145"/>
      <w:bookmarkStart w:id="399" w:name="_Toc4767076"/>
      <w:bookmarkStart w:id="400" w:name="_Toc8991665"/>
      <w:bookmarkStart w:id="401" w:name="_Toc4654041"/>
      <w:bookmarkStart w:id="402" w:name="_Toc4596904"/>
      <w:bookmarkStart w:id="403" w:name="_Toc8378827"/>
      <w:bookmarkStart w:id="404" w:name="_Toc9583964"/>
      <w:bookmarkStart w:id="405" w:name="_Toc9597671"/>
      <w:bookmarkStart w:id="406" w:name="_Toc13217643"/>
      <w:bookmarkStart w:id="407" w:name="_Toc10202320"/>
      <w:bookmarkStart w:id="408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="001C0884">
        <w:rPr>
          <w:rFonts w:ascii="黑体" w:eastAsia="黑体" w:hAnsi="黑体" w:cs="黑体" w:hint="eastAsia"/>
          <w:sz w:val="30"/>
          <w:szCs w:val="30"/>
        </w:rPr>
        <w:t>及后市分析</w:t>
      </w:r>
    </w:p>
    <w:p w:rsidR="000C4E1E" w:rsidRPr="000C4E1E" w:rsidRDefault="000C4E1E" w:rsidP="000C4E1E">
      <w:pPr>
        <w:widowControl/>
        <w:ind w:firstLineChars="0" w:firstLine="198"/>
        <w:jc w:val="left"/>
        <w:rPr>
          <w:rFonts w:ascii="仿宋" w:eastAsia="仿宋" w:hAnsi="仿宋" w:cs="仿宋"/>
          <w:sz w:val="28"/>
          <w:szCs w:val="28"/>
        </w:rPr>
      </w:pPr>
      <w:r w:rsidRPr="000C4E1E">
        <w:rPr>
          <w:rFonts w:ascii="仿宋" w:eastAsia="仿宋" w:hAnsi="仿宋" w:cs="仿宋"/>
          <w:sz w:val="28"/>
          <w:szCs w:val="28"/>
        </w:rPr>
        <w:t>本周国内液氯市场涨跌互现，华东及山东局部区域下行显著，华中部分区域窄幅上行。截止6月10日，山东槽车主流市场成交高端下调100元/吨至1700-2100元/吨;江苏槽车主流市场成交环比下调100-400元/吨至1000-1600元/吨。本周华北市场整体波动较小，周内山东主力工厂外卖装置、实华及中银停车检修，商品外卖量显著缩减对稳定高价市场形成有力支撑。华东市场受江苏部分下游装置检修影响商品外卖量增加，低价货源冲击市场宽幅下行，且浙江受区域会议影响运力下降，一定程度上加剧市场利空影响。华中区域整体维稳，河南市场受山东持续高价影响，价格出现窄幅上调。目前山东前期检修装置陆续恢复，商品量存增加预期，且部分下游依然受环保影响维持较低负荷，预计下周华北市场下行为主，若检修装置均如期提负，预计下行幅度在400-600元/吨左右</w:t>
      </w:r>
    </w:p>
    <w:p w:rsidR="00761A35" w:rsidRPr="000C4E1E" w:rsidRDefault="00761A35" w:rsidP="006571C4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1C0884" w:rsidRPr="002F772D" w:rsidRDefault="001C0884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1B4CFA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bookmarkStart w:id="409" w:name="_Toc8313149"/>
      <w:bookmarkStart w:id="410" w:name="_Toc8991669"/>
      <w:bookmarkStart w:id="411" w:name="_Toc8378831"/>
      <w:bookmarkStart w:id="412" w:name="_Toc9597675"/>
      <w:bookmarkStart w:id="413" w:name="_Toc9583968"/>
      <w:bookmarkStart w:id="414" w:name="_Toc12609919"/>
      <w:bookmarkStart w:id="415" w:name="_Toc13217647"/>
      <w:bookmarkStart w:id="416" w:name="_Toc10202324"/>
      <w:bookmarkStart w:id="417" w:name="_Toc4596908"/>
      <w:bookmarkStart w:id="418" w:name="_Toc4654045"/>
      <w:bookmarkStart w:id="419" w:name="_Toc4767080"/>
      <w:r>
        <w:rPr>
          <w:rFonts w:hint="eastAsia"/>
          <w:b/>
          <w:bCs/>
          <w:sz w:val="30"/>
          <w:szCs w:val="30"/>
        </w:rPr>
        <w:lastRenderedPageBreak/>
        <w:t>国内地区市场价格</w:t>
      </w:r>
      <w:bookmarkEnd w:id="396"/>
      <w:bookmarkEnd w:id="397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20" w:name="_Toc233795926"/>
            <w:bookmarkEnd w:id="42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A53539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539" w:rsidRDefault="00A53539" w:rsidP="005D1745">
            <w:pPr>
              <w:ind w:firstLine="420"/>
            </w:pP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E434B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4E434B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5A4A6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</w:t>
            </w: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/</w:t>
            </w:r>
            <w:r w:rsidR="009B7B3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A53539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A53539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F66CE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F66CE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="005A4A6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9B7B3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2200</w:t>
            </w:r>
          </w:p>
        </w:tc>
      </w:tr>
      <w:tr w:rsidR="009B7B3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9B7B3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9B7B3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9B7B38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687E6F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F66CE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2350</w:t>
            </w:r>
          </w:p>
        </w:tc>
      </w:tr>
      <w:tr w:rsidR="009B7B3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7B38" w:rsidRDefault="009B7B38" w:rsidP="009B7B38">
            <w:pPr>
              <w:ind w:firstLine="420"/>
            </w:pP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045F4B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045F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6/11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7B38" w:rsidRDefault="009B7B3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CCE" w:rsidRDefault="00185CCE" w:rsidP="00935B31">
      <w:pPr>
        <w:ind w:firstLine="420"/>
      </w:pPr>
      <w:r>
        <w:separator/>
      </w:r>
    </w:p>
  </w:endnote>
  <w:endnote w:type="continuationSeparator" w:id="1">
    <w:p w:rsidR="00185CCE" w:rsidRDefault="00185CCE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DA5725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F66CE5">
      <w:rPr>
        <w:b/>
        <w:bCs/>
        <w:noProof/>
      </w:rPr>
      <w:t>8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F66CE5">
      <w:rPr>
        <w:b/>
        <w:bCs/>
        <w:noProof/>
      </w:rPr>
      <w:t>9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CCE" w:rsidRDefault="00185CCE" w:rsidP="00935B31">
      <w:pPr>
        <w:ind w:firstLine="420"/>
      </w:pPr>
      <w:r>
        <w:separator/>
      </w:r>
    </w:p>
  </w:footnote>
  <w:footnote w:type="continuationSeparator" w:id="1">
    <w:p w:rsidR="00185CCE" w:rsidRDefault="00185CCE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835DE0" w:rsidP="00935B31">
    <w:pPr>
      <w:pStyle w:val="a6"/>
      <w:pBdr>
        <w:bottom w:val="none" w:sz="0" w:space="0" w:color="auto"/>
      </w:pBdr>
      <w:ind w:firstLine="360"/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C147DB"/>
    <w:multiLevelType w:val="hybridMultilevel"/>
    <w:tmpl w:val="D18C88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>
    <w:nsid w:val="77DB6F57"/>
    <w:multiLevelType w:val="hybridMultilevel"/>
    <w:tmpl w:val="BFE6630C"/>
    <w:lvl w:ilvl="0" w:tplc="BF387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8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072B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38EC"/>
    <w:rsid w:val="00026A36"/>
    <w:rsid w:val="00034D9D"/>
    <w:rsid w:val="00040E93"/>
    <w:rsid w:val="00041E0E"/>
    <w:rsid w:val="0004320C"/>
    <w:rsid w:val="000458DF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2FE0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B3D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4E1E"/>
    <w:rsid w:val="000C72ED"/>
    <w:rsid w:val="000C7673"/>
    <w:rsid w:val="000D1869"/>
    <w:rsid w:val="000D33D7"/>
    <w:rsid w:val="000D3DBE"/>
    <w:rsid w:val="000D714C"/>
    <w:rsid w:val="000D7623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225E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3AA9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85CC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0EDA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3A6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66C6D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95627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3E34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078B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A6C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721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571C4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12D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3244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4AC7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1E94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310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5DE0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65E0C"/>
    <w:rsid w:val="0087043F"/>
    <w:rsid w:val="008736C7"/>
    <w:rsid w:val="00873BF8"/>
    <w:rsid w:val="00875927"/>
    <w:rsid w:val="0087619A"/>
    <w:rsid w:val="00885B66"/>
    <w:rsid w:val="00885E16"/>
    <w:rsid w:val="0088626E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4FA8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0573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0667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4957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B7B38"/>
    <w:rsid w:val="009C2D4D"/>
    <w:rsid w:val="009C625C"/>
    <w:rsid w:val="009C65CE"/>
    <w:rsid w:val="009C674A"/>
    <w:rsid w:val="009D072C"/>
    <w:rsid w:val="009D1E3F"/>
    <w:rsid w:val="009D2716"/>
    <w:rsid w:val="009D36E4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1564"/>
    <w:rsid w:val="00A0531F"/>
    <w:rsid w:val="00A05991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B3F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2604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2C53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0D40"/>
    <w:rsid w:val="00B31BC4"/>
    <w:rsid w:val="00B34D11"/>
    <w:rsid w:val="00B40A83"/>
    <w:rsid w:val="00B41197"/>
    <w:rsid w:val="00B46E60"/>
    <w:rsid w:val="00B5189A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4EE1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5725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263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BD5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716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1A68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4B21"/>
    <w:rsid w:val="00F351E8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66CE5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9BE3E866-47AF-4346-A2FA-E4A3970883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363</Words>
  <Characters>2075</Characters>
  <Application>Microsoft Office Word</Application>
  <DocSecurity>0</DocSecurity>
  <Lines>17</Lines>
  <Paragraphs>4</Paragraphs>
  <ScaleCrop>false</ScaleCrop>
  <Company>china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微软用户</cp:lastModifiedBy>
  <cp:revision>3</cp:revision>
  <dcterms:created xsi:type="dcterms:W3CDTF">2021-06-11T03:18:00Z</dcterms:created>
  <dcterms:modified xsi:type="dcterms:W3CDTF">2021-06-11T03:24:00Z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