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99" w:firstLineChars="95"/>
        <w:rPr>
          <w:rFonts w:cs="Times New Roman"/>
        </w:rPr>
      </w:pPr>
      <w:bookmarkStart w:id="0" w:name="_Toc485828985"/>
      <w:r>
        <w:drawing>
          <wp:anchor distT="0" distB="0" distL="114300" distR="114300" simplePos="0" relativeHeight="251662336" behindDoc="1" locked="0" layoutInCell="1" allowOverlap="1">
            <wp:simplePos x="0" y="0"/>
            <wp:positionH relativeFrom="column">
              <wp:posOffset>-1104900</wp:posOffset>
            </wp:positionH>
            <wp:positionV relativeFrom="paragraph">
              <wp:posOffset>-1144905</wp:posOffset>
            </wp:positionV>
            <wp:extent cx="7644765" cy="10696575"/>
            <wp:effectExtent l="19050" t="0" r="0" b="0"/>
            <wp:wrapNone/>
            <wp:docPr id="3"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封面.jpg"/>
                    <pic:cNvPicPr>
                      <a:picLocks noChangeAspect="1" noChangeArrowheads="1"/>
                    </pic:cNvPicPr>
                  </pic:nvPicPr>
                  <pic:blipFill>
                    <a:blip r:embed="rId12"/>
                    <a:srcRect/>
                    <a:stretch>
                      <a:fillRect/>
                    </a:stretch>
                  </pic:blipFill>
                  <pic:spPr>
                    <a:xfrm>
                      <a:off x="0" y="0"/>
                      <a:ext cx="7644765" cy="10696575"/>
                    </a:xfrm>
                    <a:prstGeom prst="rect">
                      <a:avLst/>
                    </a:prstGeom>
                    <a:noFill/>
                  </pic:spPr>
                </pic:pic>
              </a:graphicData>
            </a:graphic>
          </wp:anchor>
        </w:drawing>
      </w:r>
    </w:p>
    <w:p>
      <w:pPr>
        <w:ind w:firstLine="420"/>
        <w:rPr>
          <w:rStyle w:val="31"/>
          <w:rFonts w:ascii="黑体" w:hAnsi="黑体" w:eastAsia="黑体" w:cs="黑体"/>
          <w:sz w:val="30"/>
          <w:szCs w:val="30"/>
        </w:rPr>
      </w:pPr>
      <w:r>
        <w:pict>
          <v:shape id="文本框 3" o:spid="_x0000_s1029" o:spt="202" type="#_x0000_t202" style="position:absolute;left:0pt;margin-left:24.75pt;margin-top:414.25pt;height:108.75pt;width:343.5pt;z-index:251660288;mso-width-relative:page;mso-height-relative:page;" filled="f" stroked="f" coordsize="21600,21600">
            <v:path/>
            <v:fill on="f" focussize="0,0"/>
            <v:stroke on="f" joinstyle="miter"/>
            <v:imagedata o:title=""/>
            <o:lock v:ext="edit"/>
            <v:textbox>
              <w:txbxContent>
                <w:p>
                  <w:pPr>
                    <w:pStyle w:val="2"/>
                    <w:ind w:firstLine="1988" w:firstLineChars="450"/>
                    <w:rPr>
                      <w:rFonts w:ascii="宋体" w:hAnsi="宋体" w:eastAsia="宋体"/>
                      <w:kern w:val="2"/>
                      <w:sz w:val="44"/>
                      <w:szCs w:val="44"/>
                    </w:rPr>
                  </w:pPr>
                  <w:bookmarkStart w:id="417" w:name="_Toc58597557"/>
                  <w:bookmarkStart w:id="418" w:name="_Toc485981320"/>
                  <w:bookmarkStart w:id="419" w:name="_Toc485828984"/>
                  <w:r>
                    <w:rPr>
                      <w:rFonts w:hint="eastAsia" w:ascii="宋体" w:hAnsi="宋体" w:eastAsia="宋体"/>
                      <w:kern w:val="2"/>
                      <w:sz w:val="44"/>
                      <w:szCs w:val="44"/>
                    </w:rPr>
                    <w:t>中商网氯碱周报</w:t>
                  </w:r>
                  <w:bookmarkEnd w:id="417"/>
                  <w:bookmarkEnd w:id="418"/>
                  <w:bookmarkEnd w:id="419"/>
                </w:p>
                <w:p>
                  <w:pPr>
                    <w:ind w:firstLine="2409" w:firstLineChars="750"/>
                    <w:rPr>
                      <w:rFonts w:hint="default" w:ascii="宋体" w:hAnsi="宋体" w:eastAsia="宋体"/>
                      <w:b/>
                      <w:sz w:val="32"/>
                      <w:szCs w:val="32"/>
                      <w:lang w:val="en-US" w:eastAsia="zh-CN"/>
                    </w:rPr>
                  </w:pPr>
                  <w:r>
                    <w:rPr>
                      <w:rFonts w:hint="eastAsia" w:ascii="宋体" w:hAnsi="宋体"/>
                      <w:b/>
                      <w:sz w:val="32"/>
                      <w:szCs w:val="32"/>
                    </w:rPr>
                    <w:t xml:space="preserve"> 2021.</w:t>
                  </w:r>
                  <w:r>
                    <w:rPr>
                      <w:rFonts w:hint="eastAsia" w:ascii="宋体" w:hAnsi="宋体"/>
                      <w:b/>
                      <w:sz w:val="32"/>
                      <w:szCs w:val="32"/>
                      <w:lang w:val="en-US" w:eastAsia="zh-CN"/>
                    </w:rPr>
                    <w:t>7</w:t>
                  </w:r>
                  <w:r>
                    <w:rPr>
                      <w:rFonts w:hint="eastAsia" w:ascii="宋体" w:hAnsi="宋体"/>
                      <w:b/>
                      <w:sz w:val="32"/>
                      <w:szCs w:val="32"/>
                    </w:rPr>
                    <w:t>.</w:t>
                  </w:r>
                  <w:r>
                    <w:rPr>
                      <w:rFonts w:hint="eastAsia" w:ascii="宋体" w:hAnsi="宋体"/>
                      <w:b/>
                      <w:sz w:val="32"/>
                      <w:szCs w:val="32"/>
                      <w:lang w:val="en-US" w:eastAsia="zh-CN"/>
                    </w:rPr>
                    <w:t>16</w:t>
                  </w:r>
                </w:p>
              </w:txbxContent>
            </v:textbox>
          </v:shape>
        </w:pict>
      </w:r>
      <w:r>
        <w:pict>
          <v:shape id="文本框 2" o:spid="_x0000_s1028" o:spt="202" type="#_x0000_t202" style="position:absolute;left:0pt;margin-left:-41.85pt;margin-top:544.8pt;height:152.35pt;width:497.85pt;z-index:251659264;mso-width-relative:page;mso-height-relative:page;" filled="f" stroked="f" coordsize="21600,21600">
            <v:path/>
            <v:fill on="f" focussize="0,0"/>
            <v:stroke on="f" joinstyle="miter"/>
            <v:imagedata o:title=""/>
            <o:lock v:ext="edit"/>
            <v:textbox>
              <w:txbxContent>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责任编辑：庞浩明思</w:t>
                  </w:r>
                </w:p>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18513790720</w:t>
                  </w:r>
                </w:p>
                <w:p>
                  <w:pPr>
                    <w:pStyle w:val="30"/>
                    <w:ind w:firstLine="480"/>
                    <w:rPr>
                      <w:rFonts w:ascii="黑体" w:hAnsi="宋体" w:eastAsia="黑体" w:cs="黑体"/>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86-010-85725399</w:t>
                  </w:r>
                </w:p>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编辑邮箱：</w:t>
                  </w:r>
                  <w:r>
                    <w:fldChar w:fldCharType="begin"/>
                  </w:r>
                  <w:r>
                    <w:instrText xml:space="preserve"> HYPERLINK "mailto:hljbsc2017zsw@163.com" </w:instrText>
                  </w:r>
                  <w:r>
                    <w:fldChar w:fldCharType="separate"/>
                  </w:r>
                  <w:r>
                    <w:rPr>
                      <w:rStyle w:val="22"/>
                      <w:rFonts w:ascii="黑体" w:hAnsi="宋体" w:eastAsia="黑体" w:cs="黑体"/>
                      <w:color w:val="auto"/>
                      <w:kern w:val="2"/>
                      <w:sz w:val="24"/>
                      <w:szCs w:val="24"/>
                      <w:u w:val="none"/>
                      <w:lang w:eastAsia="zh-CN"/>
                    </w:rPr>
                    <w:t>hljbsc2017zsw@163.com</w:t>
                  </w:r>
                  <w:r>
                    <w:rPr>
                      <w:rStyle w:val="22"/>
                      <w:rFonts w:ascii="黑体" w:hAnsi="宋体" w:eastAsia="黑体" w:cs="黑体"/>
                      <w:color w:val="auto"/>
                      <w:kern w:val="2"/>
                      <w:sz w:val="24"/>
                      <w:szCs w:val="24"/>
                      <w:u w:val="none"/>
                      <w:lang w:eastAsia="zh-CN"/>
                    </w:rPr>
                    <w:fldChar w:fldCharType="end"/>
                  </w:r>
                </w:p>
                <w:p>
                  <w:pPr>
                    <w:pStyle w:val="30"/>
                    <w:ind w:firstLine="48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lang w:eastAsia="zh-CN"/>
                    </w:rPr>
                    <w:t>北京市朝阳区惠河南街1091号中商联大厦4楼</w:t>
                  </w:r>
                </w:p>
                <w:p>
                  <w:pPr>
                    <w:ind w:firstLine="420"/>
                    <w:jc w:val="left"/>
                    <w:rPr>
                      <w:rFonts w:cs="Times New Roman"/>
                    </w:rPr>
                  </w:pPr>
                </w:p>
                <w:p>
                  <w:pPr>
                    <w:ind w:firstLine="420"/>
                    <w:jc w:val="left"/>
                    <w:rPr>
                      <w:rFonts w:cs="Times New Roman"/>
                    </w:rPr>
                  </w:pPr>
                </w:p>
              </w:txbxContent>
            </v:textbox>
          </v:shape>
        </w:pict>
      </w:r>
      <w:r>
        <w:rPr>
          <w:rFonts w:cs="Times New Roman"/>
        </w:rPr>
        <w:br w:type="page"/>
      </w:r>
      <w:r>
        <w:pict>
          <v:shape id="_x0000_s1030" o:spid="_x0000_s1030" o:spt="202" type="#_x0000_t202" style="position:absolute;left:0pt;margin-left:-60.75pt;margin-top:48.9pt;height:533.25pt;width:558pt;z-index:251661312;mso-width-relative:page;mso-height-relative:page;" filled="f" stroked="f" coordsize="21600,21600">
            <v:path/>
            <v:fill on="f" focussize="0,0"/>
            <v:stroke on="f" joinstyle="miter"/>
            <v:imagedata o:title=""/>
            <o:lock v:ext="edit"/>
            <v:textbox>
              <w:txbxContent>
                <w:p>
                  <w:pPr>
                    <w:pStyle w:val="30"/>
                    <w:spacing w:line="240" w:lineRule="auto"/>
                    <w:ind w:firstLine="562"/>
                    <w:jc w:val="center"/>
                    <w:outlineLvl w:val="0"/>
                    <w:rPr>
                      <w:rFonts w:ascii="宋体" w:cs="Times New Roman"/>
                      <w:b/>
                      <w:bCs/>
                      <w:color w:val="000080"/>
                      <w:sz w:val="28"/>
                      <w:szCs w:val="28"/>
                      <w:lang w:eastAsia="zh-CN"/>
                    </w:rPr>
                  </w:pPr>
                  <w:bookmarkStart w:id="420" w:name="_Toc58597558"/>
                  <w:r>
                    <w:rPr>
                      <w:rFonts w:hint="eastAsia" w:ascii="宋体" w:hAnsi="宋体" w:cs="宋体"/>
                      <w:b/>
                      <w:bCs/>
                      <w:color w:val="000080"/>
                      <w:sz w:val="28"/>
                      <w:szCs w:val="28"/>
                      <w:lang w:eastAsia="zh-CN"/>
                    </w:rPr>
                    <w:t>氯碱市场周报目录</w:t>
                  </w:r>
                  <w:bookmarkEnd w:id="420"/>
                  <w:r>
                    <w:rPr>
                      <w:rFonts w:ascii="宋体" w:cs="Times New Roman"/>
                      <w:b/>
                      <w:bCs/>
                      <w:color w:val="000000"/>
                      <w:sz w:val="28"/>
                      <w:szCs w:val="28"/>
                      <w:lang w:eastAsia="zh-CN"/>
                    </w:rPr>
                    <w:tab/>
                  </w:r>
                  <w:r>
                    <w:rPr>
                      <w:rFonts w:ascii="宋体" w:cs="Times New Roman"/>
                      <w:b/>
                      <w:bCs/>
                      <w:color w:val="000000"/>
                      <w:sz w:val="28"/>
                      <w:szCs w:val="28"/>
                      <w:lang w:eastAsia="zh-CN"/>
                    </w:rPr>
                    <w:tab/>
                  </w:r>
                </w:p>
                <w:p>
                  <w:pPr>
                    <w:pStyle w:val="14"/>
                    <w:ind w:firstLine="482"/>
                    <w:rPr>
                      <w:rFonts w:ascii="Calibri" w:hAnsi="Calibri" w:cs="Times New Roman"/>
                      <w:b w:val="0"/>
                      <w:bCs w:val="0"/>
                      <w:caps w:val="0"/>
                      <w:color w:val="auto"/>
                      <w:sz w:val="21"/>
                      <w:szCs w:val="22"/>
                    </w:rPr>
                  </w:pPr>
                  <w:r>
                    <w:fldChar w:fldCharType="begin"/>
                  </w:r>
                  <w:r>
                    <w:instrText xml:space="preserve"> TOC \o "1-3" \h \z \u </w:instrText>
                  </w:r>
                  <w:r>
                    <w:fldChar w:fldCharType="separate"/>
                  </w:r>
                  <w:r>
                    <w:fldChar w:fldCharType="begin"/>
                  </w:r>
                  <w:r>
                    <w:instrText xml:space="preserve"> HYPERLINK "file:///C:\\Documents%20and%20Settings\\Administrator\\桌面\\新建文件夹\\化工\\中华商务网VIP服务周报：氯碱%202020.12.4.docx" \l "_Toc58597557" </w:instrText>
                  </w:r>
                  <w:r>
                    <w:fldChar w:fldCharType="separate"/>
                  </w:r>
                  <w:r>
                    <w:rPr>
                      <w:rStyle w:val="22"/>
                    </w:rPr>
                    <w:t>202</w:t>
                  </w:r>
                  <w:r>
                    <w:rPr>
                      <w:rStyle w:val="22"/>
                      <w:rFonts w:hint="eastAsia"/>
                    </w:rPr>
                    <w:t>1</w:t>
                  </w:r>
                  <w:r>
                    <w:rPr>
                      <w:rStyle w:val="22"/>
                    </w:rPr>
                    <w:t>.</w:t>
                  </w:r>
                  <w:r>
                    <w:rPr>
                      <w:rStyle w:val="22"/>
                      <w:rFonts w:hint="eastAsia"/>
                      <w:lang w:val="en-US" w:eastAsia="zh-CN"/>
                    </w:rPr>
                    <w:t>7</w:t>
                  </w:r>
                  <w:r>
                    <w:rPr>
                      <w:rStyle w:val="22"/>
                    </w:rPr>
                    <w:t>.</w:t>
                  </w:r>
                  <w:r>
                    <w:rPr>
                      <w:rStyle w:val="22"/>
                      <w:rFonts w:hint="eastAsia"/>
                      <w:lang w:val="en-US" w:eastAsia="zh-CN"/>
                    </w:rPr>
                    <w:t>16</w:t>
                  </w:r>
                  <w:r>
                    <w:tab/>
                  </w:r>
                  <w:r>
                    <w:fldChar w:fldCharType="begin"/>
                  </w:r>
                  <w:r>
                    <w:instrText xml:space="preserve"> PAGEREF _Toc58597557 \h </w:instrText>
                  </w:r>
                  <w:r>
                    <w:fldChar w:fldCharType="separate"/>
                  </w:r>
                  <w:r>
                    <w:t>1</w:t>
                  </w:r>
                  <w:r>
                    <w:fldChar w:fldCharType="end"/>
                  </w:r>
                  <w:r>
                    <w:fldChar w:fldCharType="end"/>
                  </w:r>
                </w:p>
                <w:p>
                  <w:pPr>
                    <w:pStyle w:val="14"/>
                    <w:ind w:firstLine="482"/>
                    <w:rPr>
                      <w:rFonts w:ascii="Calibri" w:hAnsi="Calibri" w:cs="Times New Roman"/>
                      <w:b w:val="0"/>
                      <w:bCs w:val="0"/>
                      <w:caps w:val="0"/>
                      <w:color w:val="auto"/>
                      <w:sz w:val="21"/>
                      <w:szCs w:val="22"/>
                    </w:rPr>
                  </w:pPr>
                  <w:r>
                    <w:fldChar w:fldCharType="begin"/>
                  </w:r>
                  <w:r>
                    <w:instrText xml:space="preserve"> HYPERLINK "file:///C:\\Documents%20and%20Settings\\Administrator\\桌面\\新建文件夹\\化工\\中华商务网VIP服务周报：氯碱%202020.12.4.docx" \l "_Toc58597558" </w:instrText>
                  </w:r>
                  <w:r>
                    <w:fldChar w:fldCharType="separate"/>
                  </w:r>
                  <w:r>
                    <w:rPr>
                      <w:rStyle w:val="22"/>
                      <w:rFonts w:hint="eastAsia"/>
                    </w:rPr>
                    <w:t>氯碱市场周报目录</w:t>
                  </w:r>
                  <w:r>
                    <w:tab/>
                  </w:r>
                  <w:r>
                    <w:fldChar w:fldCharType="begin"/>
                  </w:r>
                  <w:r>
                    <w:instrText xml:space="preserve"> PAGEREF _Toc58597558 \h </w:instrText>
                  </w:r>
                  <w:r>
                    <w:fldChar w:fldCharType="separate"/>
                  </w:r>
                  <w:r>
                    <w:t>2</w:t>
                  </w:r>
                  <w:r>
                    <w:fldChar w:fldCharType="end"/>
                  </w:r>
                  <w:r>
                    <w:fldChar w:fldCharType="end"/>
                  </w:r>
                </w:p>
                <w:p>
                  <w:pPr>
                    <w:ind w:firstLine="420"/>
                    <w:rPr>
                      <w:rFonts w:cs="Times New Roman"/>
                    </w:rPr>
                  </w:pPr>
                  <w:r>
                    <w:fldChar w:fldCharType="end"/>
                  </w:r>
                </w:p>
              </w:txbxContent>
            </v:textbox>
          </v:shape>
        </w:pict>
      </w:r>
      <w:r>
        <w:rPr>
          <w:rFonts w:cs="Times New Roman"/>
        </w:rPr>
        <w:br w:type="page"/>
      </w:r>
      <w:bookmarkEnd w:id="0"/>
      <w:bookmarkStart w:id="1" w:name="_Toc536789785"/>
      <w:bookmarkStart w:id="2" w:name="_Toc524091681"/>
      <w:bookmarkStart w:id="3" w:name="_Toc534915165"/>
      <w:bookmarkStart w:id="4" w:name="_Toc4139106"/>
      <w:bookmarkStart w:id="5" w:name="_Toc536540307"/>
      <w:bookmarkStart w:id="6" w:name="_Toc532564037"/>
      <w:bookmarkStart w:id="7" w:name="_Toc522870760"/>
      <w:bookmarkStart w:id="8" w:name="_Toc536198167"/>
      <w:bookmarkStart w:id="9" w:name="_Toc529526325"/>
      <w:bookmarkStart w:id="10" w:name="_Toc525306463"/>
      <w:bookmarkStart w:id="11" w:name="_Toc13217631"/>
      <w:bookmarkStart w:id="12" w:name="_Toc532564063"/>
      <w:bookmarkStart w:id="13" w:name="_Toc8313133"/>
      <w:bookmarkStart w:id="14" w:name="_Toc517425038"/>
      <w:bookmarkStart w:id="15" w:name="_Toc519848557"/>
      <w:bookmarkStart w:id="16" w:name="_Toc1035930"/>
      <w:bookmarkStart w:id="17" w:name="_Toc528919986"/>
      <w:bookmarkStart w:id="18" w:name="_Toc516839084"/>
      <w:bookmarkStart w:id="19" w:name="_Toc534378400"/>
      <w:bookmarkStart w:id="20" w:name="_Toc12609903"/>
      <w:bookmarkStart w:id="21" w:name="_Toc4654028"/>
      <w:bookmarkStart w:id="22" w:name="_Toc531954272"/>
      <w:bookmarkStart w:id="23" w:name="_Toc527101790"/>
      <w:bookmarkStart w:id="24" w:name="_Toc516234897"/>
      <w:bookmarkStart w:id="25" w:name="_Toc1394100"/>
      <w:bookmarkStart w:id="26" w:name="_Toc8378815"/>
      <w:bookmarkStart w:id="27" w:name="_Toc530750139"/>
      <w:bookmarkStart w:id="28" w:name="_Toc530128349"/>
      <w:bookmarkStart w:id="29" w:name="_Toc528930993"/>
      <w:bookmarkStart w:id="30" w:name="_Toc525306474"/>
      <w:bookmarkStart w:id="31" w:name="_Toc1739294"/>
      <w:bookmarkStart w:id="32" w:name="_Toc522280054"/>
      <w:bookmarkStart w:id="33" w:name="_Toc485981321"/>
      <w:bookmarkStart w:id="34" w:name="_Toc10202308"/>
      <w:bookmarkStart w:id="35" w:name="_Toc9597659"/>
      <w:bookmarkStart w:id="36" w:name="_Toc4596891"/>
      <w:bookmarkStart w:id="37" w:name="_Toc518638259"/>
      <w:bookmarkStart w:id="38" w:name="_Toc521660547"/>
      <w:bookmarkStart w:id="39" w:name="_Toc520465076"/>
      <w:bookmarkStart w:id="40" w:name="_Toc392240276"/>
      <w:bookmarkStart w:id="41" w:name="_Toc525912526"/>
      <w:bookmarkStart w:id="42" w:name="_Toc528329956"/>
      <w:bookmarkStart w:id="43" w:name="_Toc521057601"/>
      <w:bookmarkStart w:id="44" w:name="_Toc522259764"/>
      <w:bookmarkStart w:id="45" w:name="_Toc522870751"/>
      <w:bookmarkStart w:id="46" w:name="_Toc525289546"/>
      <w:bookmarkStart w:id="47" w:name="_Toc518031999"/>
      <w:bookmarkStart w:id="48" w:name="_Toc533149330"/>
      <w:bookmarkStart w:id="49" w:name="_Toc4767063"/>
      <w:bookmarkStart w:id="50" w:name="_Toc511390005"/>
      <w:bookmarkStart w:id="51" w:name="_Toc522870769"/>
      <w:bookmarkStart w:id="52" w:name="_Toc8991653"/>
      <w:bookmarkStart w:id="53" w:name="_Toc522870745"/>
      <w:bookmarkStart w:id="54" w:name="_Toc527705000"/>
      <w:bookmarkStart w:id="55" w:name="_Toc524701464"/>
      <w:bookmarkStart w:id="56" w:name="_Toc515610373"/>
      <w:bookmarkStart w:id="57" w:name="_Toc516234891"/>
      <w:bookmarkStart w:id="58" w:name="_Toc1139285"/>
      <w:bookmarkStart w:id="59" w:name="_Toc535588708"/>
      <w:bookmarkStart w:id="60" w:name="_Toc536541137"/>
      <w:bookmarkStart w:id="61" w:name="_Toc9583952"/>
      <w:bookmarkStart w:id="62" w:name="_Toc513127190"/>
      <w:bookmarkStart w:id="63" w:name="_Toc532564260"/>
      <w:bookmarkStart w:id="64" w:name="_Toc300238840"/>
      <w:r>
        <w:rPr>
          <w:rStyle w:val="31"/>
          <w:rFonts w:hint="eastAsia" w:ascii="黑体" w:hAnsi="黑体" w:eastAsia="黑体"/>
          <w:sz w:val="30"/>
          <w:szCs w:val="30"/>
        </w:rPr>
        <w:t>纯碱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Start w:id="65" w:name="_Toc528919987"/>
      <w:bookmarkStart w:id="66" w:name="_Toc513127191"/>
      <w:bookmarkStart w:id="67" w:name="_Toc522280055"/>
      <w:bookmarkStart w:id="68" w:name="_Toc532564038"/>
      <w:bookmarkStart w:id="69" w:name="_Toc520465077"/>
      <w:bookmarkStart w:id="70" w:name="_Toc1139286"/>
      <w:bookmarkStart w:id="71" w:name="_Toc1035931"/>
      <w:bookmarkStart w:id="72" w:name="_Toc536789786"/>
      <w:bookmarkStart w:id="73" w:name="_Toc516234892"/>
      <w:bookmarkStart w:id="74" w:name="_Toc528930994"/>
      <w:bookmarkStart w:id="75" w:name="_Toc530750140"/>
      <w:bookmarkStart w:id="76" w:name="_Toc536540308"/>
      <w:bookmarkStart w:id="77" w:name="_Toc532564064"/>
      <w:bookmarkStart w:id="78" w:name="_Toc529526326"/>
      <w:bookmarkStart w:id="79" w:name="_Toc511390006"/>
      <w:bookmarkStart w:id="80" w:name="_Toc515610374"/>
      <w:bookmarkStart w:id="81" w:name="_Toc4596892"/>
      <w:bookmarkStart w:id="82" w:name="_Toc528329957"/>
      <w:bookmarkStart w:id="83" w:name="_Toc524701465"/>
      <w:bookmarkStart w:id="84" w:name="_Toc516234898"/>
      <w:bookmarkStart w:id="85" w:name="_Toc532564261"/>
      <w:bookmarkStart w:id="86" w:name="_Toc525306475"/>
      <w:bookmarkStart w:id="87" w:name="_Toc522870761"/>
      <w:bookmarkStart w:id="88" w:name="_Toc536541138"/>
      <w:bookmarkStart w:id="89" w:name="_Toc521660548"/>
      <w:bookmarkStart w:id="90" w:name="_Toc525306464"/>
      <w:bookmarkStart w:id="91" w:name="_Toc522259765"/>
      <w:bookmarkStart w:id="92" w:name="_Toc531954273"/>
      <w:bookmarkStart w:id="93" w:name="_Toc4654029"/>
      <w:bookmarkStart w:id="94" w:name="_Toc522870752"/>
      <w:bookmarkStart w:id="95" w:name="_Toc534378401"/>
      <w:bookmarkStart w:id="96" w:name="_Toc518032000"/>
      <w:bookmarkStart w:id="97" w:name="_Toc517425039"/>
      <w:bookmarkStart w:id="98" w:name="_Toc527101791"/>
      <w:bookmarkStart w:id="99" w:name="_Toc522870770"/>
      <w:bookmarkStart w:id="100" w:name="_Toc535588709"/>
      <w:bookmarkStart w:id="101" w:name="_Toc1739295"/>
      <w:bookmarkStart w:id="102" w:name="_Toc516839085"/>
      <w:bookmarkStart w:id="103" w:name="_Toc525912527"/>
      <w:bookmarkStart w:id="104" w:name="_Toc521057602"/>
      <w:bookmarkStart w:id="105" w:name="_Toc533149331"/>
      <w:bookmarkStart w:id="106" w:name="_Toc518638260"/>
      <w:bookmarkStart w:id="107" w:name="_Toc534915166"/>
      <w:bookmarkStart w:id="108" w:name="_Toc536198168"/>
      <w:bookmarkStart w:id="109" w:name="_Toc392240277"/>
      <w:bookmarkStart w:id="110" w:name="_Toc527705001"/>
      <w:bookmarkStart w:id="111" w:name="_Toc519848558"/>
      <w:bookmarkStart w:id="112" w:name="_Toc485981322"/>
      <w:bookmarkStart w:id="113" w:name="_Toc1394101"/>
      <w:bookmarkStart w:id="114" w:name="_Toc524091682"/>
      <w:bookmarkStart w:id="115" w:name="_Toc525289547"/>
      <w:bookmarkStart w:id="116" w:name="_Toc522870746"/>
      <w:bookmarkStart w:id="117" w:name="_Toc4139107"/>
      <w:bookmarkStart w:id="118" w:name="_Toc530128350"/>
    </w:p>
    <w:p>
      <w:pPr>
        <w:ind w:firstLine="600"/>
        <w:rPr>
          <w:rFonts w:cs="Times New Roman"/>
        </w:rPr>
      </w:pPr>
      <w:bookmarkStart w:id="119" w:name="_Toc12609904"/>
      <w:bookmarkStart w:id="120" w:name="_Toc8991654"/>
      <w:bookmarkStart w:id="121" w:name="_Toc10202309"/>
      <w:bookmarkStart w:id="122" w:name="_Toc9583953"/>
      <w:bookmarkStart w:id="123" w:name="_Toc13217632"/>
      <w:bookmarkStart w:id="124" w:name="_Toc4767064"/>
      <w:bookmarkStart w:id="125" w:name="_Toc9597660"/>
      <w:bookmarkStart w:id="126" w:name="_Toc8313134"/>
      <w:bookmarkStart w:id="127" w:name="_Toc8378816"/>
      <w:r>
        <w:rPr>
          <w:rStyle w:val="31"/>
          <w:rFonts w:hint="eastAsia" w:ascii="黑体" w:hAnsi="黑体" w:eastAsia="黑体" w:cs="黑体"/>
          <w:sz w:val="30"/>
          <w:szCs w:val="30"/>
        </w:rPr>
        <w:t>评述：本周纯碱市场评述及行情预测</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pPr>
        <w:rPr>
          <w:rFonts w:ascii="黑体" w:hAnsi="黑体" w:eastAsia="黑体" w:cs="Times New Roman"/>
          <w:kern w:val="0"/>
          <w:sz w:val="30"/>
          <w:szCs w:val="30"/>
        </w:rPr>
      </w:pPr>
      <w:bookmarkStart w:id="128" w:name="_Toc9583954"/>
      <w:bookmarkStart w:id="129" w:name="_Toc8313135"/>
      <w:bookmarkStart w:id="130" w:name="_Toc4654030"/>
      <w:bookmarkStart w:id="131" w:name="_Toc12609905"/>
      <w:bookmarkStart w:id="132" w:name="_Toc4596893"/>
      <w:bookmarkStart w:id="133" w:name="_Toc8991655"/>
      <w:bookmarkStart w:id="134" w:name="_Toc4767065"/>
      <w:bookmarkStart w:id="135" w:name="_Toc10202310"/>
      <w:bookmarkStart w:id="136" w:name="_Toc13217633"/>
      <w:bookmarkStart w:id="137" w:name="_Toc9597661"/>
      <w:bookmarkStart w:id="138" w:name="_Toc8378817"/>
    </w:p>
    <w:bookmarkEnd w:id="128"/>
    <w:bookmarkEnd w:id="129"/>
    <w:bookmarkEnd w:id="130"/>
    <w:bookmarkEnd w:id="131"/>
    <w:bookmarkEnd w:id="132"/>
    <w:bookmarkEnd w:id="133"/>
    <w:bookmarkEnd w:id="134"/>
    <w:bookmarkEnd w:id="135"/>
    <w:bookmarkEnd w:id="136"/>
    <w:bookmarkEnd w:id="137"/>
    <w:bookmarkEnd w:id="138"/>
    <w:p>
      <w:pPr>
        <w:numPr>
          <w:ilvl w:val="0"/>
          <w:numId w:val="1"/>
        </w:numPr>
        <w:ind w:firstLineChars="0"/>
        <w:rPr>
          <w:rFonts w:ascii="黑体" w:hAnsi="黑体" w:eastAsia="黑体" w:cs="黑体"/>
          <w:kern w:val="0"/>
          <w:sz w:val="30"/>
          <w:szCs w:val="30"/>
        </w:rPr>
      </w:pPr>
      <w:bookmarkStart w:id="139" w:name="_Toc392240278"/>
      <w:r>
        <w:rPr>
          <w:rFonts w:hint="eastAsia" w:ascii="黑体" w:hAnsi="黑体" w:eastAsia="黑体" w:cs="黑体"/>
          <w:kern w:val="0"/>
          <w:sz w:val="30"/>
          <w:szCs w:val="30"/>
        </w:rPr>
        <w:t>纯碱市场一周综述（</w:t>
      </w:r>
      <w:r>
        <w:rPr>
          <w:rFonts w:hint="eastAsia" w:ascii="黑体" w:hAnsi="黑体" w:eastAsia="黑体" w:cs="黑体"/>
          <w:sz w:val="30"/>
          <w:szCs w:val="30"/>
        </w:rPr>
        <w:t>影响市场因素及后市预测</w:t>
      </w:r>
      <w:r>
        <w:rPr>
          <w:rFonts w:hint="eastAsia" w:ascii="黑体" w:hAnsi="黑体" w:eastAsia="黑体" w:cs="黑体"/>
          <w:kern w:val="0"/>
          <w:sz w:val="30"/>
          <w:szCs w:val="30"/>
        </w:rPr>
        <w:t>）</w:t>
      </w:r>
    </w:p>
    <w:p>
      <w:pPr>
        <w:widowControl/>
        <w:ind w:firstLine="560"/>
        <w:jc w:val="left"/>
        <w:rPr>
          <w:rFonts w:hint="eastAsia" w:ascii="仿宋" w:hAnsi="仿宋" w:eastAsia="仿宋" w:cs="仿宋"/>
          <w:sz w:val="28"/>
          <w:szCs w:val="28"/>
        </w:rPr>
      </w:pPr>
      <w:bookmarkStart w:id="140" w:name="_Toc4767067"/>
      <w:bookmarkStart w:id="141" w:name="_Toc12609907"/>
      <w:bookmarkStart w:id="142" w:name="_Toc9597663"/>
      <w:bookmarkStart w:id="143" w:name="_Toc9583956"/>
      <w:bookmarkStart w:id="144" w:name="_Toc4596895"/>
      <w:bookmarkStart w:id="145" w:name="_Toc8991657"/>
      <w:bookmarkStart w:id="146" w:name="_Toc8313137"/>
      <w:bookmarkStart w:id="147" w:name="_Toc4654032"/>
      <w:bookmarkStart w:id="148" w:name="_Toc8378819"/>
      <w:bookmarkStart w:id="149" w:name="_Toc10202312"/>
      <w:bookmarkStart w:id="150" w:name="_Toc13217635"/>
      <w:r>
        <w:rPr>
          <w:rFonts w:ascii="仿宋" w:hAnsi="仿宋" w:eastAsia="仿宋" w:cs="仿宋"/>
          <w:sz w:val="28"/>
          <w:szCs w:val="28"/>
        </w:rPr>
        <w:t>本周纯碱市场</w:t>
      </w:r>
      <w:r>
        <w:rPr>
          <w:rFonts w:hint="eastAsia" w:ascii="仿宋" w:hAnsi="仿宋" w:eastAsia="仿宋" w:cs="仿宋"/>
          <w:sz w:val="28"/>
          <w:szCs w:val="28"/>
        </w:rPr>
        <w:t>以稳为主，个别企业价格上调，企业出货顺畅。周内纯碱整体开工率下降，开工率</w:t>
      </w:r>
      <w:r>
        <w:rPr>
          <w:rFonts w:ascii="仿宋" w:hAnsi="仿宋" w:eastAsia="仿宋" w:cs="仿宋"/>
          <w:sz w:val="28"/>
          <w:szCs w:val="28"/>
        </w:rPr>
        <w:t>68.19%</w:t>
      </w:r>
      <w:r>
        <w:rPr>
          <w:rFonts w:hint="eastAsia" w:ascii="仿宋" w:hAnsi="仿宋" w:eastAsia="仿宋" w:cs="仿宋"/>
          <w:sz w:val="28"/>
          <w:szCs w:val="28"/>
        </w:rPr>
        <w:t>，环比下降</w:t>
      </w:r>
      <w:r>
        <w:rPr>
          <w:rFonts w:hint="default" w:ascii="仿宋" w:hAnsi="仿宋" w:eastAsia="仿宋" w:cs="仿宋"/>
          <w:sz w:val="28"/>
          <w:szCs w:val="28"/>
        </w:rPr>
        <w:t>7%</w:t>
      </w:r>
      <w:r>
        <w:rPr>
          <w:rFonts w:hint="eastAsia" w:ascii="仿宋" w:hAnsi="仿宋" w:eastAsia="仿宋" w:cs="仿宋"/>
          <w:sz w:val="28"/>
          <w:szCs w:val="28"/>
        </w:rPr>
        <w:t>。产量</w:t>
      </w:r>
      <w:r>
        <w:rPr>
          <w:rFonts w:hint="default" w:ascii="仿宋" w:hAnsi="仿宋" w:eastAsia="仿宋" w:cs="仿宋"/>
          <w:sz w:val="28"/>
          <w:szCs w:val="28"/>
        </w:rPr>
        <w:t>48.38</w:t>
      </w:r>
      <w:r>
        <w:rPr>
          <w:rFonts w:hint="eastAsia" w:ascii="仿宋" w:hAnsi="仿宋" w:eastAsia="仿宋" w:cs="仿宋"/>
          <w:sz w:val="28"/>
          <w:szCs w:val="28"/>
        </w:rPr>
        <w:t>万吨，环比下降</w:t>
      </w:r>
      <w:r>
        <w:rPr>
          <w:rFonts w:hint="default" w:ascii="仿宋" w:hAnsi="仿宋" w:eastAsia="仿宋" w:cs="仿宋"/>
          <w:sz w:val="28"/>
          <w:szCs w:val="28"/>
        </w:rPr>
        <w:t>4.97</w:t>
      </w:r>
      <w:r>
        <w:rPr>
          <w:rFonts w:hint="eastAsia" w:ascii="仿宋" w:hAnsi="仿宋" w:eastAsia="仿宋" w:cs="仿宋"/>
          <w:sz w:val="28"/>
          <w:szCs w:val="28"/>
        </w:rPr>
        <w:t>万吨。近期，装置检修以及装置问题等影响纯碱开工及产量。周内纯碱库存下降，总量</w:t>
      </w:r>
      <w:r>
        <w:rPr>
          <w:rFonts w:hint="default" w:ascii="仿宋" w:hAnsi="仿宋" w:eastAsia="仿宋" w:cs="仿宋"/>
          <w:sz w:val="28"/>
          <w:szCs w:val="28"/>
        </w:rPr>
        <w:t>43.56</w:t>
      </w:r>
      <w:r>
        <w:rPr>
          <w:rFonts w:hint="eastAsia" w:ascii="仿宋" w:hAnsi="仿宋" w:eastAsia="仿宋" w:cs="仿宋"/>
          <w:sz w:val="28"/>
          <w:szCs w:val="28"/>
        </w:rPr>
        <w:t>万吨，环比下降</w:t>
      </w:r>
      <w:r>
        <w:rPr>
          <w:rFonts w:hint="default" w:ascii="仿宋" w:hAnsi="仿宋" w:eastAsia="仿宋" w:cs="仿宋"/>
          <w:sz w:val="28"/>
          <w:szCs w:val="28"/>
        </w:rPr>
        <w:t>5.92</w:t>
      </w:r>
      <w:r>
        <w:rPr>
          <w:rFonts w:hint="eastAsia" w:ascii="仿宋" w:hAnsi="仿宋" w:eastAsia="仿宋" w:cs="仿宋"/>
          <w:sz w:val="28"/>
          <w:szCs w:val="28"/>
        </w:rPr>
        <w:t>万吨，轻重同步去库。下游样本玻璃企业纯碱库存统计，库存略有提升，维持</w:t>
      </w:r>
      <w:r>
        <w:rPr>
          <w:rFonts w:hint="default" w:ascii="仿宋" w:hAnsi="仿宋" w:eastAsia="仿宋" w:cs="仿宋"/>
          <w:sz w:val="28"/>
          <w:szCs w:val="28"/>
        </w:rPr>
        <w:t>52</w:t>
      </w:r>
      <w:r>
        <w:rPr>
          <w:rFonts w:hint="eastAsia" w:ascii="仿宋" w:hAnsi="仿宋" w:eastAsia="仿宋" w:cs="仿宋"/>
          <w:sz w:val="28"/>
          <w:szCs w:val="28"/>
        </w:rPr>
        <w:t>天。供应端，受装置检修影响，纯碱供应表现下降趋势，企业按照计划控制发货，部分企业库存量低。从检修的时长看，个别企业检修已经结束或即将结束，局部产量或有所增加，排除突发状况，预计下周纯碱产量和开工有望提升。此外，个别企业下旬有检修计划。需求端，下游整体消耗稳定，纯碱需求尚可，部分下游库存量不大，维持正常生产，刚需进货。玻璃企业库存变化小，保持微增，但企业之间有差异，直销长协库存和散装企业库存偏低，部分企业市场寻货，近期价格难下行，维持正常安全库存。贸易商拿货紧张，企业控制发货，装车缓慢。从目前看，纯碱市场表现积极，短期价格难跌。</w:t>
      </w:r>
    </w:p>
    <w:p>
      <w:pPr>
        <w:widowControl/>
        <w:ind w:firstLine="560"/>
        <w:jc w:val="left"/>
        <w:rPr>
          <w:rFonts w:hint="eastAsia" w:ascii="仿宋" w:hAnsi="仿宋" w:eastAsia="仿宋" w:cs="仿宋"/>
          <w:sz w:val="28"/>
          <w:szCs w:val="28"/>
        </w:rPr>
      </w:pPr>
    </w:p>
    <w:p>
      <w:pPr>
        <w:widowControl/>
        <w:ind w:firstLine="560"/>
        <w:jc w:val="left"/>
        <w:rPr>
          <w:rFonts w:hint="eastAsia" w:ascii="仿宋" w:hAnsi="仿宋" w:eastAsia="仿宋" w:cs="仿宋"/>
          <w:sz w:val="28"/>
          <w:szCs w:val="28"/>
        </w:rPr>
      </w:pPr>
    </w:p>
    <w:p>
      <w:pPr>
        <w:widowControl/>
        <w:ind w:firstLine="560"/>
        <w:jc w:val="left"/>
        <w:rPr>
          <w:rFonts w:hint="eastAsia" w:ascii="仿宋" w:hAnsi="仿宋" w:eastAsia="仿宋" w:cs="仿宋"/>
          <w:sz w:val="28"/>
          <w:szCs w:val="28"/>
        </w:rPr>
      </w:pPr>
    </w:p>
    <w:p>
      <w:pPr>
        <w:ind w:firstLine="602"/>
        <w:rPr>
          <w:rStyle w:val="31"/>
          <w:rFonts w:cs="Times New Roman"/>
          <w:b/>
          <w:bCs/>
          <w:sz w:val="30"/>
          <w:szCs w:val="30"/>
        </w:rPr>
      </w:pPr>
      <w:r>
        <w:rPr>
          <w:rStyle w:val="31"/>
          <w:rFonts w:hint="eastAsia"/>
          <w:b/>
          <w:bCs/>
          <w:sz w:val="30"/>
          <w:szCs w:val="30"/>
        </w:rPr>
        <w:t>本周国内纯碱市场价格</w:t>
      </w:r>
      <w:bookmarkEnd w:id="139"/>
      <w:bookmarkEnd w:id="140"/>
      <w:bookmarkEnd w:id="141"/>
      <w:bookmarkEnd w:id="142"/>
      <w:bookmarkEnd w:id="143"/>
      <w:bookmarkEnd w:id="144"/>
      <w:bookmarkEnd w:id="145"/>
      <w:bookmarkEnd w:id="146"/>
      <w:bookmarkEnd w:id="147"/>
      <w:bookmarkEnd w:id="148"/>
      <w:bookmarkEnd w:id="149"/>
      <w:bookmarkEnd w:id="150"/>
    </w:p>
    <w:p>
      <w:pPr>
        <w:ind w:firstLine="602"/>
        <w:rPr>
          <w:rStyle w:val="31"/>
          <w:rFonts w:cs="Times New Roman"/>
          <w:b/>
          <w:bCs/>
          <w:sz w:val="30"/>
          <w:szCs w:val="30"/>
        </w:rPr>
      </w:pPr>
    </w:p>
    <w:tbl>
      <w:tblPr>
        <w:tblStyle w:val="19"/>
        <w:tblW w:w="8932" w:type="dxa"/>
        <w:tblInd w:w="-318" w:type="dxa"/>
        <w:tblLayout w:type="fixed"/>
        <w:tblCellMar>
          <w:top w:w="0" w:type="dxa"/>
          <w:left w:w="108" w:type="dxa"/>
          <w:bottom w:w="0" w:type="dxa"/>
          <w:right w:w="108" w:type="dxa"/>
        </w:tblCellMar>
      </w:tblPr>
      <w:tblGrid>
        <w:gridCol w:w="1702"/>
        <w:gridCol w:w="1454"/>
        <w:gridCol w:w="1444"/>
        <w:gridCol w:w="1444"/>
        <w:gridCol w:w="1444"/>
        <w:gridCol w:w="1444"/>
      </w:tblGrid>
      <w:tr>
        <w:tblPrEx>
          <w:tblCellMar>
            <w:top w:w="0" w:type="dxa"/>
            <w:left w:w="108" w:type="dxa"/>
            <w:bottom w:w="0" w:type="dxa"/>
            <w:right w:w="108" w:type="dxa"/>
          </w:tblCellMar>
        </w:tblPrEx>
        <w:trPr>
          <w:trHeight w:val="285" w:hRule="atLeast"/>
        </w:trPr>
        <w:tc>
          <w:tcPr>
            <w:tcW w:w="1702"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日期</w:t>
            </w:r>
          </w:p>
        </w:tc>
        <w:tc>
          <w:tcPr>
            <w:tcW w:w="1454" w:type="dxa"/>
            <w:vMerge w:val="restart"/>
            <w:tcBorders>
              <w:top w:val="single" w:color="000000" w:sz="8" w:space="0"/>
              <w:left w:val="single" w:color="000000" w:sz="8" w:space="0"/>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轻质碱</w:t>
            </w:r>
          </w:p>
        </w:tc>
        <w:tc>
          <w:tcPr>
            <w:tcW w:w="2888" w:type="dxa"/>
            <w:gridSpan w:val="2"/>
            <w:tcBorders>
              <w:top w:val="single" w:color="000000" w:sz="8" w:space="0"/>
              <w:left w:val="nil"/>
              <w:bottom w:val="single" w:color="000000" w:sz="8" w:space="0"/>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重质碱</w:t>
            </w:r>
          </w:p>
        </w:tc>
      </w:tr>
      <w:tr>
        <w:tblPrEx>
          <w:tblCellMar>
            <w:top w:w="0" w:type="dxa"/>
            <w:left w:w="108" w:type="dxa"/>
            <w:bottom w:w="0" w:type="dxa"/>
            <w:right w:w="108" w:type="dxa"/>
          </w:tblCellMar>
        </w:tblPrEx>
        <w:trPr>
          <w:trHeight w:val="285" w:hRule="atLeast"/>
        </w:trPr>
        <w:tc>
          <w:tcPr>
            <w:tcW w:w="1702"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20"/>
                <w:szCs w:val="20"/>
              </w:rPr>
            </w:pPr>
          </w:p>
        </w:tc>
        <w:tc>
          <w:tcPr>
            <w:tcW w:w="1454" w:type="dxa"/>
            <w:vMerge w:val="continue"/>
            <w:tcBorders>
              <w:top w:val="single" w:color="000000" w:sz="8" w:space="0"/>
              <w:left w:val="single" w:color="000000" w:sz="8" w:space="0"/>
              <w:bottom w:val="single" w:color="000000" w:sz="8" w:space="0"/>
              <w:right w:val="single" w:color="000000" w:sz="8" w:space="0"/>
            </w:tcBorders>
            <w:vAlign w:val="center"/>
          </w:tcPr>
          <w:p>
            <w:pPr>
              <w:ind w:firstLine="402"/>
              <w:rPr>
                <w:rFonts w:ascii="宋体" w:cs="Times New Roman"/>
                <w:b/>
                <w:bCs/>
                <w:color w:val="000000"/>
                <w:kern w:val="0"/>
                <w:sz w:val="20"/>
                <w:szCs w:val="20"/>
              </w:rPr>
            </w:pP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高端价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444" w:type="dxa"/>
            <w:tcBorders>
              <w:top w:val="nil"/>
              <w:left w:val="nil"/>
              <w:bottom w:val="nil"/>
              <w:right w:val="single" w:color="000000" w:sz="8"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高端价</w:t>
            </w:r>
          </w:p>
        </w:tc>
      </w:tr>
      <w:tr>
        <w:tblPrEx>
          <w:tblCellMar>
            <w:top w:w="0" w:type="dxa"/>
            <w:left w:w="108" w:type="dxa"/>
            <w:bottom w:w="0" w:type="dxa"/>
            <w:right w:w="108" w:type="dxa"/>
          </w:tblCellMar>
        </w:tblPrEx>
        <w:trPr>
          <w:trHeight w:val="462"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rPr>
                <w:rFonts w:hint="default" w:cs="宋体" w:asciiTheme="minorEastAsia" w:hAnsiTheme="minorEastAsia" w:eastAsiaTheme="minorEastAsia"/>
                <w:color w:val="000000"/>
                <w:kern w:val="0"/>
                <w:lang w:val="en-US" w:eastAsia="zh-CN"/>
              </w:rPr>
            </w:pPr>
            <w:r>
              <w:rPr>
                <w:rFonts w:hint="eastAsia" w:cs="宋体" w:asciiTheme="minorEastAsia" w:hAnsiTheme="minorEastAsia" w:eastAsiaTheme="minorEastAsia"/>
                <w:color w:val="000000"/>
                <w:kern w:val="0"/>
              </w:rPr>
              <w:t>2</w:t>
            </w:r>
            <w:r>
              <w:rPr>
                <w:rFonts w:cs="宋体" w:asciiTheme="minorEastAsia" w:hAnsiTheme="minorEastAsia" w:eastAsiaTheme="minorEastAsia"/>
                <w:color w:val="000000"/>
                <w:kern w:val="0"/>
              </w:rPr>
              <w:t>02</w:t>
            </w:r>
            <w:r>
              <w:rPr>
                <w:rFonts w:hint="eastAsia" w:cs="宋体" w:asciiTheme="minorEastAsia" w:hAnsiTheme="minorEastAsia" w:eastAsiaTheme="minorEastAsia"/>
                <w:color w:val="000000"/>
                <w:kern w:val="0"/>
              </w:rPr>
              <w:t>1</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7</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16</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华东</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1900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2000</w:t>
            </w:r>
          </w:p>
        </w:tc>
        <w:tc>
          <w:tcPr>
            <w:tcW w:w="1444" w:type="dxa"/>
            <w:tcBorders>
              <w:top w:val="single" w:color="000000" w:sz="8" w:space="0"/>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2200</w:t>
            </w:r>
          </w:p>
        </w:tc>
        <w:tc>
          <w:tcPr>
            <w:tcW w:w="1444" w:type="dxa"/>
            <w:tcBorders>
              <w:top w:val="single" w:color="000000" w:sz="8" w:space="0"/>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2300</w:t>
            </w:r>
          </w:p>
        </w:tc>
      </w:tr>
      <w:tr>
        <w:tblPrEx>
          <w:tblCellMar>
            <w:top w:w="0" w:type="dxa"/>
            <w:left w:w="108" w:type="dxa"/>
            <w:bottom w:w="0" w:type="dxa"/>
            <w:right w:w="108" w:type="dxa"/>
          </w:tblCellMar>
        </w:tblPrEx>
        <w:trPr>
          <w:trHeight w:val="90"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firstLineChars="200"/>
            </w:pPr>
            <w:r>
              <w:rPr>
                <w:rFonts w:hint="eastAsia" w:cs="宋体" w:asciiTheme="minorEastAsia" w:hAnsiTheme="minorEastAsia" w:eastAsiaTheme="minorEastAsia"/>
                <w:color w:val="000000"/>
                <w:kern w:val="0"/>
              </w:rPr>
              <w:t>2</w:t>
            </w:r>
            <w:r>
              <w:rPr>
                <w:rFonts w:cs="宋体" w:asciiTheme="minorEastAsia" w:hAnsiTheme="minorEastAsia" w:eastAsiaTheme="minorEastAsia"/>
                <w:color w:val="000000"/>
                <w:kern w:val="0"/>
              </w:rPr>
              <w:t>02</w:t>
            </w:r>
            <w:r>
              <w:rPr>
                <w:rFonts w:hint="eastAsia" w:cs="宋体" w:asciiTheme="minorEastAsia" w:hAnsiTheme="minorEastAsia" w:eastAsiaTheme="minorEastAsia"/>
                <w:color w:val="000000"/>
                <w:kern w:val="0"/>
              </w:rPr>
              <w:t>1</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7</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16</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华南</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2050</w:t>
            </w:r>
          </w:p>
        </w:tc>
        <w:tc>
          <w:tcPr>
            <w:tcW w:w="1444" w:type="dxa"/>
            <w:tcBorders>
              <w:top w:val="nil"/>
              <w:left w:val="nil"/>
              <w:bottom w:val="single" w:color="000000" w:sz="8" w:space="0"/>
              <w:right w:val="single" w:color="000000" w:sz="8" w:space="0"/>
            </w:tcBorders>
            <w:shd w:val="clear" w:color="000000" w:fill="FFFFFF"/>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2100</w:t>
            </w:r>
          </w:p>
        </w:tc>
        <w:tc>
          <w:tcPr>
            <w:tcW w:w="1444" w:type="dxa"/>
            <w:tcBorders>
              <w:top w:val="nil"/>
              <w:left w:val="nil"/>
              <w:bottom w:val="single" w:color="000000" w:sz="8" w:space="0"/>
              <w:right w:val="single" w:color="000000" w:sz="8" w:space="0"/>
            </w:tcBorders>
            <w:shd w:val="clear" w:color="000000" w:fill="FFFFFF"/>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2200</w:t>
            </w:r>
          </w:p>
        </w:tc>
        <w:tc>
          <w:tcPr>
            <w:tcW w:w="1444" w:type="dxa"/>
            <w:tcBorders>
              <w:top w:val="nil"/>
              <w:left w:val="nil"/>
              <w:bottom w:val="single" w:color="000000" w:sz="8" w:space="0"/>
              <w:right w:val="single" w:color="000000" w:sz="8" w:space="0"/>
            </w:tcBorders>
            <w:shd w:val="clear" w:color="000000" w:fill="FFFFFF"/>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2300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firstLineChars="200"/>
            </w:pPr>
            <w:r>
              <w:rPr>
                <w:rFonts w:hint="eastAsia" w:cs="宋体" w:asciiTheme="minorEastAsia" w:hAnsiTheme="minorEastAsia" w:eastAsiaTheme="minorEastAsia"/>
                <w:color w:val="000000"/>
                <w:kern w:val="0"/>
              </w:rPr>
              <w:t>2</w:t>
            </w:r>
            <w:r>
              <w:rPr>
                <w:rFonts w:cs="宋体" w:asciiTheme="minorEastAsia" w:hAnsiTheme="minorEastAsia" w:eastAsiaTheme="minorEastAsia"/>
                <w:color w:val="000000"/>
                <w:kern w:val="0"/>
              </w:rPr>
              <w:t>02</w:t>
            </w:r>
            <w:r>
              <w:rPr>
                <w:rFonts w:hint="eastAsia" w:cs="宋体" w:asciiTheme="minorEastAsia" w:hAnsiTheme="minorEastAsia" w:eastAsiaTheme="minorEastAsia"/>
                <w:color w:val="000000"/>
                <w:kern w:val="0"/>
              </w:rPr>
              <w:t>1</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7</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16</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华北</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1900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1950</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2200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2300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firstLineChars="200"/>
            </w:pPr>
            <w:r>
              <w:rPr>
                <w:rFonts w:hint="eastAsia" w:cs="宋体" w:asciiTheme="minorEastAsia" w:hAnsiTheme="minorEastAsia" w:eastAsiaTheme="minorEastAsia"/>
                <w:color w:val="000000"/>
                <w:kern w:val="0"/>
              </w:rPr>
              <w:t>2</w:t>
            </w:r>
            <w:r>
              <w:rPr>
                <w:rFonts w:cs="宋体" w:asciiTheme="minorEastAsia" w:hAnsiTheme="minorEastAsia" w:eastAsiaTheme="minorEastAsia"/>
                <w:color w:val="000000"/>
                <w:kern w:val="0"/>
              </w:rPr>
              <w:t>02</w:t>
            </w:r>
            <w:r>
              <w:rPr>
                <w:rFonts w:hint="eastAsia" w:cs="宋体" w:asciiTheme="minorEastAsia" w:hAnsiTheme="minorEastAsia" w:eastAsiaTheme="minorEastAsia"/>
                <w:color w:val="000000"/>
                <w:kern w:val="0"/>
              </w:rPr>
              <w:t>1</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7</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16</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东北</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2000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2100</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2280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2300</w:t>
            </w:r>
          </w:p>
        </w:tc>
      </w:tr>
      <w:tr>
        <w:tblPrEx>
          <w:tblCellMar>
            <w:top w:w="0" w:type="dxa"/>
            <w:left w:w="108" w:type="dxa"/>
            <w:bottom w:w="0" w:type="dxa"/>
            <w:right w:w="108" w:type="dxa"/>
          </w:tblCellMar>
        </w:tblPrEx>
        <w:trPr>
          <w:trHeight w:val="330"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firstLineChars="200"/>
            </w:pPr>
            <w:r>
              <w:rPr>
                <w:rFonts w:hint="eastAsia" w:cs="宋体" w:asciiTheme="minorEastAsia" w:hAnsiTheme="minorEastAsia" w:eastAsiaTheme="minorEastAsia"/>
                <w:color w:val="000000"/>
                <w:kern w:val="0"/>
              </w:rPr>
              <w:t>2</w:t>
            </w:r>
            <w:r>
              <w:rPr>
                <w:rFonts w:cs="宋体" w:asciiTheme="minorEastAsia" w:hAnsiTheme="minorEastAsia" w:eastAsiaTheme="minorEastAsia"/>
                <w:color w:val="000000"/>
                <w:kern w:val="0"/>
              </w:rPr>
              <w:t>02</w:t>
            </w:r>
            <w:r>
              <w:rPr>
                <w:rFonts w:hint="eastAsia" w:cs="宋体" w:asciiTheme="minorEastAsia" w:hAnsiTheme="minorEastAsia" w:eastAsiaTheme="minorEastAsia"/>
                <w:color w:val="000000"/>
                <w:kern w:val="0"/>
              </w:rPr>
              <w:t>1</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7</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16</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西南</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1900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2000</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2130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2200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firstLineChars="200"/>
            </w:pPr>
            <w:r>
              <w:rPr>
                <w:rFonts w:hint="eastAsia" w:cs="宋体" w:asciiTheme="minorEastAsia" w:hAnsiTheme="minorEastAsia" w:eastAsiaTheme="minorEastAsia"/>
                <w:color w:val="000000"/>
                <w:kern w:val="0"/>
              </w:rPr>
              <w:t>2</w:t>
            </w:r>
            <w:r>
              <w:rPr>
                <w:rFonts w:cs="宋体" w:asciiTheme="minorEastAsia" w:hAnsiTheme="minorEastAsia" w:eastAsiaTheme="minorEastAsia"/>
                <w:color w:val="000000"/>
                <w:kern w:val="0"/>
              </w:rPr>
              <w:t>02</w:t>
            </w:r>
            <w:r>
              <w:rPr>
                <w:rFonts w:hint="eastAsia" w:cs="宋体" w:asciiTheme="minorEastAsia" w:hAnsiTheme="minorEastAsia" w:eastAsiaTheme="minorEastAsia"/>
                <w:color w:val="000000"/>
                <w:kern w:val="0"/>
              </w:rPr>
              <w:t>1</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7</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16</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华中</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1850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1950</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2100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2200</w:t>
            </w:r>
          </w:p>
        </w:tc>
      </w:tr>
      <w:tr>
        <w:tblPrEx>
          <w:tblCellMar>
            <w:top w:w="0" w:type="dxa"/>
            <w:left w:w="108" w:type="dxa"/>
            <w:bottom w:w="0" w:type="dxa"/>
            <w:right w:w="108" w:type="dxa"/>
          </w:tblCellMar>
        </w:tblPrEx>
        <w:trPr>
          <w:trHeight w:val="285" w:hRule="atLeast"/>
        </w:trPr>
        <w:tc>
          <w:tcPr>
            <w:tcW w:w="1702" w:type="dxa"/>
            <w:tcBorders>
              <w:top w:val="nil"/>
              <w:left w:val="single" w:color="000000" w:sz="8" w:space="0"/>
              <w:bottom w:val="single" w:color="000000" w:sz="8" w:space="0"/>
              <w:right w:val="single" w:color="000000" w:sz="8" w:space="0"/>
            </w:tcBorders>
            <w:shd w:val="clear" w:color="000000" w:fill="FFFFFF"/>
          </w:tcPr>
          <w:p>
            <w:pPr>
              <w:ind w:firstLine="420" w:firstLineChars="200"/>
            </w:pPr>
            <w:r>
              <w:rPr>
                <w:rFonts w:hint="eastAsia" w:cs="宋体" w:asciiTheme="minorEastAsia" w:hAnsiTheme="minorEastAsia" w:eastAsiaTheme="minorEastAsia"/>
                <w:color w:val="000000"/>
                <w:kern w:val="0"/>
              </w:rPr>
              <w:t>2</w:t>
            </w:r>
            <w:r>
              <w:rPr>
                <w:rFonts w:cs="宋体" w:asciiTheme="minorEastAsia" w:hAnsiTheme="minorEastAsia" w:eastAsiaTheme="minorEastAsia"/>
                <w:color w:val="000000"/>
                <w:kern w:val="0"/>
              </w:rPr>
              <w:t>02</w:t>
            </w:r>
            <w:r>
              <w:rPr>
                <w:rFonts w:hint="eastAsia" w:cs="宋体" w:asciiTheme="minorEastAsia" w:hAnsiTheme="minorEastAsia" w:eastAsiaTheme="minorEastAsia"/>
                <w:color w:val="000000"/>
                <w:kern w:val="0"/>
              </w:rPr>
              <w:t>1</w:t>
            </w:r>
            <w:r>
              <w:rPr>
                <w:rFonts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7</w:t>
            </w:r>
            <w:r>
              <w:rPr>
                <w:rFonts w:hint="eastAsia" w:cs="宋体" w:asciiTheme="minorEastAsia" w:hAnsiTheme="minorEastAsia" w:eastAsiaTheme="minorEastAsia"/>
                <w:color w:val="000000"/>
                <w:kern w:val="0"/>
              </w:rPr>
              <w:t>/</w:t>
            </w:r>
            <w:r>
              <w:rPr>
                <w:rFonts w:hint="eastAsia" w:cs="宋体" w:asciiTheme="minorEastAsia" w:hAnsiTheme="minorEastAsia" w:eastAsiaTheme="minorEastAsia"/>
                <w:color w:val="000000"/>
                <w:kern w:val="0"/>
                <w:lang w:val="en-US" w:eastAsia="zh-CN"/>
              </w:rPr>
              <w:t>16</w:t>
            </w:r>
          </w:p>
        </w:tc>
        <w:tc>
          <w:tcPr>
            <w:tcW w:w="1454" w:type="dxa"/>
            <w:tcBorders>
              <w:top w:val="nil"/>
              <w:left w:val="nil"/>
              <w:bottom w:val="single" w:color="000000" w:sz="8" w:space="0"/>
              <w:right w:val="single" w:color="000000" w:sz="8" w:space="0"/>
            </w:tcBorders>
            <w:shd w:val="clear" w:color="000000" w:fill="FFFFFF"/>
            <w:vAlign w:val="center"/>
          </w:tcPr>
          <w:p>
            <w:pPr>
              <w:ind w:firstLine="420"/>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西北</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1700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1780</w:t>
            </w:r>
          </w:p>
        </w:tc>
        <w:tc>
          <w:tcPr>
            <w:tcW w:w="1444" w:type="dxa"/>
            <w:tcBorders>
              <w:top w:val="nil"/>
              <w:left w:val="nil"/>
              <w:bottom w:val="single" w:color="000000" w:sz="8" w:space="0"/>
              <w:right w:val="single" w:color="000000" w:sz="8" w:space="0"/>
            </w:tcBorders>
            <w:shd w:val="clear" w:color="000000" w:fill="FFFFFF"/>
            <w:vAlign w:val="bottom"/>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1850</w:t>
            </w:r>
          </w:p>
        </w:tc>
        <w:tc>
          <w:tcPr>
            <w:tcW w:w="1444" w:type="dxa"/>
            <w:tcBorders>
              <w:top w:val="nil"/>
              <w:left w:val="nil"/>
              <w:bottom w:val="single" w:color="000000" w:sz="8" w:space="0"/>
              <w:right w:val="single" w:color="000000" w:sz="8" w:space="0"/>
            </w:tcBorders>
            <w:shd w:val="clear" w:color="000000" w:fill="FFFFFF"/>
            <w:vAlign w:val="center"/>
          </w:tcPr>
          <w:p>
            <w:pPr>
              <w:ind w:firstLine="420"/>
              <w:jc w:val="center"/>
              <w:rPr>
                <w:rFonts w:hint="eastAsia"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1900</w:t>
            </w:r>
          </w:p>
        </w:tc>
      </w:tr>
    </w:tbl>
    <w:p>
      <w:pPr>
        <w:ind w:firstLine="420"/>
        <w:rPr>
          <w:rFonts w:ascii="黑体"/>
          <w:sz w:val="30"/>
          <w:szCs w:val="30"/>
        </w:rPr>
      </w:pPr>
      <w:bookmarkStart w:id="151" w:name="_Toc13217636"/>
      <w:bookmarkStart w:id="152" w:name="_Toc536198169"/>
      <w:bookmarkStart w:id="153" w:name="_Toc525912528"/>
      <w:bookmarkStart w:id="154" w:name="_Toc528930995"/>
      <w:bookmarkStart w:id="155" w:name="_Toc1394102"/>
      <w:bookmarkStart w:id="156" w:name="_Toc4596896"/>
      <w:bookmarkStart w:id="157" w:name="_Toc522259766"/>
      <w:bookmarkStart w:id="158" w:name="_Toc531954274"/>
      <w:bookmarkStart w:id="159" w:name="_Toc518638261"/>
      <w:bookmarkStart w:id="160" w:name="_Toc8313138"/>
      <w:bookmarkStart w:id="161" w:name="_Toc521660549"/>
      <w:bookmarkStart w:id="162" w:name="_Toc522280056"/>
      <w:bookmarkStart w:id="163" w:name="_Toc1739296"/>
      <w:bookmarkStart w:id="164" w:name="_Toc525289548"/>
      <w:bookmarkStart w:id="165" w:name="_Toc530750141"/>
      <w:bookmarkStart w:id="166" w:name="_Toc522870747"/>
      <w:bookmarkStart w:id="167" w:name="_Toc521057603"/>
      <w:bookmarkStart w:id="168" w:name="_Toc533149332"/>
      <w:bookmarkStart w:id="169" w:name="_Toc536789787"/>
      <w:bookmarkStart w:id="170" w:name="_Toc534915167"/>
      <w:bookmarkStart w:id="171" w:name="_Toc518032001"/>
      <w:bookmarkStart w:id="172" w:name="_Toc525306476"/>
      <w:bookmarkStart w:id="173" w:name="_Toc525306465"/>
      <w:bookmarkStart w:id="174" w:name="_Toc519848559"/>
      <w:bookmarkStart w:id="175" w:name="_Toc10202313"/>
      <w:bookmarkStart w:id="176" w:name="_Toc532564262"/>
      <w:bookmarkStart w:id="177" w:name="_Toc8378820"/>
      <w:bookmarkStart w:id="178" w:name="_Toc536540309"/>
      <w:bookmarkStart w:id="179" w:name="_Toc1139287"/>
      <w:bookmarkStart w:id="180" w:name="_Toc534378402"/>
      <w:bookmarkStart w:id="181" w:name="_Toc522870762"/>
      <w:bookmarkStart w:id="182" w:name="_Toc511390007"/>
      <w:bookmarkStart w:id="183" w:name="_Toc529526327"/>
      <w:bookmarkStart w:id="184" w:name="_Toc524701466"/>
      <w:bookmarkStart w:id="185" w:name="_Toc516234899"/>
      <w:bookmarkStart w:id="186" w:name="_Toc522870753"/>
      <w:bookmarkStart w:id="187" w:name="_Toc532564039"/>
      <w:bookmarkStart w:id="188" w:name="_Toc4654033"/>
      <w:bookmarkStart w:id="189" w:name="_Toc530128351"/>
      <w:bookmarkStart w:id="190" w:name="_Toc517425040"/>
      <w:bookmarkStart w:id="191" w:name="_Toc527101792"/>
      <w:bookmarkStart w:id="192" w:name="_Toc524091683"/>
      <w:bookmarkStart w:id="193" w:name="_Toc520465078"/>
      <w:bookmarkStart w:id="194" w:name="_Toc4139108"/>
      <w:bookmarkStart w:id="195" w:name="_Toc513127192"/>
      <w:bookmarkStart w:id="196" w:name="_Toc4767068"/>
      <w:bookmarkStart w:id="197" w:name="_Toc515610375"/>
      <w:bookmarkStart w:id="198" w:name="_Toc532564065"/>
      <w:bookmarkStart w:id="199" w:name="_Toc516839086"/>
      <w:bookmarkStart w:id="200" w:name="_Toc8991658"/>
      <w:bookmarkStart w:id="201" w:name="_Toc516234893"/>
      <w:bookmarkStart w:id="202" w:name="_Toc9597664"/>
      <w:bookmarkStart w:id="203" w:name="_Toc536541139"/>
      <w:bookmarkStart w:id="204" w:name="_Toc1035932"/>
      <w:bookmarkStart w:id="205" w:name="_Toc392240279"/>
      <w:bookmarkStart w:id="206" w:name="_Toc522870771"/>
      <w:bookmarkStart w:id="207" w:name="_Toc485981323"/>
      <w:bookmarkStart w:id="208" w:name="_Toc528329958"/>
      <w:bookmarkStart w:id="209" w:name="_Toc9583957"/>
      <w:bookmarkStart w:id="210" w:name="_Toc535588710"/>
      <w:bookmarkStart w:id="211" w:name="_Toc527705002"/>
      <w:bookmarkStart w:id="212" w:name="_Toc528919988"/>
      <w:bookmarkStart w:id="213" w:name="_Toc12609908"/>
      <w:r>
        <w:br w:type="textWrapping"/>
      </w:r>
      <w:r>
        <w:br w:type="textWrapping"/>
      </w:r>
      <w:r>
        <w:rPr>
          <w:rFonts w:hint="eastAsia" w:ascii="黑体" w:hAnsi="黑体" w:eastAsia="黑体" w:cs="黑体"/>
          <w:b/>
          <w:bCs/>
          <w:sz w:val="30"/>
          <w:szCs w:val="30"/>
        </w:rPr>
        <w:t>烧碱</w:t>
      </w:r>
      <w:bookmarkEnd w:id="64"/>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Start w:id="214" w:name="_Toc4654034"/>
      <w:bookmarkStart w:id="215" w:name="_Toc12609909"/>
      <w:bookmarkStart w:id="216" w:name="_Toc10202314"/>
      <w:bookmarkStart w:id="217" w:name="_Toc13217637"/>
      <w:bookmarkStart w:id="218" w:name="_Toc4767069"/>
      <w:bookmarkStart w:id="219" w:name="_Toc252539754"/>
      <w:bookmarkStart w:id="220" w:name="_Toc9583958"/>
      <w:bookmarkStart w:id="221" w:name="_Toc4596897"/>
      <w:bookmarkStart w:id="222" w:name="_Toc9597665"/>
      <w:bookmarkStart w:id="223" w:name="_Toc8378821"/>
      <w:bookmarkStart w:id="224" w:name="_Toc295403449"/>
      <w:bookmarkStart w:id="225" w:name="_Toc300238848"/>
      <w:bookmarkStart w:id="226" w:name="_Toc8313139"/>
      <w:bookmarkStart w:id="227" w:name="_Toc8991659"/>
      <w:bookmarkStart w:id="228" w:name="_Toc250731925"/>
    </w:p>
    <w:p>
      <w:pPr>
        <w:ind w:firstLine="602"/>
        <w:rPr>
          <w:rFonts w:ascii="黑体" w:hAnsi="黑体" w:eastAsia="黑体" w:cs="Times New Roman"/>
          <w:b/>
          <w:bCs/>
          <w:sz w:val="30"/>
          <w:szCs w:val="30"/>
        </w:rPr>
      </w:pPr>
      <w:r>
        <w:rPr>
          <w:rFonts w:hint="eastAsia" w:ascii="黑体" w:hAnsi="黑体" w:eastAsia="黑体" w:cs="黑体"/>
          <w:b/>
          <w:bCs/>
          <w:sz w:val="30"/>
          <w:szCs w:val="30"/>
        </w:rPr>
        <w:t>中国烧碱市场行情综述</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Start w:id="229" w:name="_Toc295403451"/>
      <w:bookmarkStart w:id="230" w:name="_Toc392240280"/>
      <w:bookmarkStart w:id="231" w:name="_Toc264643747"/>
      <w:bookmarkStart w:id="232" w:name="_Toc300238850"/>
    </w:p>
    <w:p>
      <w:pPr>
        <w:ind w:firstLine="600"/>
        <w:rPr>
          <w:rFonts w:ascii="宋体" w:hAnsi="宋体" w:cs="宋体"/>
          <w:b/>
          <w:bCs/>
          <w:kern w:val="0"/>
          <w:sz w:val="30"/>
          <w:szCs w:val="30"/>
        </w:rPr>
      </w:pPr>
      <w:bookmarkStart w:id="233" w:name="_Toc4596898"/>
      <w:bookmarkStart w:id="234" w:name="_Toc4767070"/>
      <w:bookmarkStart w:id="235" w:name="_Toc9583959"/>
      <w:bookmarkStart w:id="236" w:name="_Toc10202315"/>
      <w:bookmarkStart w:id="237" w:name="_Toc8991660"/>
      <w:bookmarkStart w:id="238" w:name="_Toc4654035"/>
      <w:bookmarkStart w:id="239" w:name="_Toc13217638"/>
      <w:bookmarkStart w:id="240" w:name="_Toc8313140"/>
      <w:bookmarkStart w:id="241" w:name="_Toc8378822"/>
      <w:bookmarkStart w:id="242" w:name="_Toc9597666"/>
      <w:bookmarkStart w:id="243" w:name="_Toc12609910"/>
      <w:r>
        <w:rPr>
          <w:rFonts w:hint="eastAsia" w:ascii="黑体" w:hAnsi="黑体" w:eastAsia="黑体" w:cs="黑体"/>
          <w:sz w:val="30"/>
          <w:szCs w:val="30"/>
        </w:rPr>
        <w:t>市场综述</w:t>
      </w:r>
      <w:bookmarkEnd w:id="233"/>
      <w:bookmarkEnd w:id="234"/>
      <w:bookmarkEnd w:id="235"/>
      <w:bookmarkEnd w:id="236"/>
      <w:bookmarkEnd w:id="237"/>
      <w:bookmarkEnd w:id="238"/>
      <w:bookmarkEnd w:id="239"/>
      <w:bookmarkEnd w:id="240"/>
      <w:bookmarkEnd w:id="241"/>
      <w:bookmarkEnd w:id="242"/>
      <w:bookmarkEnd w:id="243"/>
      <w:r>
        <w:rPr>
          <w:rFonts w:hint="eastAsia" w:ascii="黑体" w:hAnsi="黑体" w:eastAsia="黑体" w:cs="黑体"/>
          <w:sz w:val="30"/>
          <w:szCs w:val="30"/>
        </w:rPr>
        <w:t>及</w:t>
      </w:r>
      <w:r>
        <w:rPr>
          <w:rFonts w:hint="eastAsia" w:ascii="宋体" w:hAnsi="宋体" w:cs="宋体"/>
          <w:b/>
          <w:bCs/>
          <w:kern w:val="0"/>
          <w:sz w:val="30"/>
          <w:szCs w:val="30"/>
        </w:rPr>
        <w:t>后市预测</w:t>
      </w:r>
    </w:p>
    <w:p>
      <w:pPr>
        <w:pStyle w:val="17"/>
        <w:keepNext w:val="0"/>
        <w:keepLines w:val="0"/>
        <w:widowControl/>
        <w:suppressLineNumbers w:val="0"/>
        <w:rPr>
          <w:rFonts w:ascii="仿宋" w:hAnsi="仿宋" w:eastAsia="仿宋" w:cs="仿宋"/>
          <w:sz w:val="28"/>
          <w:szCs w:val="28"/>
        </w:rPr>
      </w:pPr>
      <w:r>
        <w:rPr>
          <w:rFonts w:ascii="仿宋" w:hAnsi="仿宋" w:eastAsia="仿宋" w:cs="仿宋"/>
          <w:sz w:val="28"/>
          <w:szCs w:val="28"/>
        </w:rPr>
        <w:t>本周局部地区液碱</w:t>
      </w:r>
      <w:bookmarkStart w:id="244" w:name="_Toc4654038"/>
      <w:bookmarkStart w:id="245" w:name="_Toc8313142"/>
      <w:bookmarkStart w:id="246" w:name="_Toc9583961"/>
      <w:bookmarkStart w:id="247" w:name="_Toc12609912"/>
      <w:bookmarkStart w:id="248" w:name="_Toc9597668"/>
      <w:bookmarkStart w:id="249" w:name="_Toc4767073"/>
      <w:bookmarkStart w:id="250" w:name="_Toc8378824"/>
      <w:bookmarkStart w:id="251" w:name="_Toc13217640"/>
      <w:bookmarkStart w:id="252" w:name="_Toc8991662"/>
      <w:bookmarkStart w:id="253" w:name="_Toc10202317"/>
      <w:bookmarkStart w:id="254" w:name="_Toc4596901"/>
      <w:r>
        <w:rPr>
          <w:rFonts w:ascii="仿宋" w:hAnsi="仿宋" w:eastAsia="仿宋" w:cs="仿宋"/>
          <w:sz w:val="28"/>
          <w:szCs w:val="28"/>
        </w:rPr>
        <w:t>市场呈现大幅上调趋势，上周末至今，山东主力下游氧化铝工厂采购价连续上调两次，32碱涨幅在60元/吨，周内山东主力工厂32碱指导价上调60元/吨，50碱指导价上调70元/吨。在山东液碱价格连续上调支撑下，华北、东北地区液碱价格也呈现不同程度上调;华东市场整体高位整理为主，高价成交略有松动。此次支撑山东地区价格连续上调的原因有以下几点：1、山东地区受到内外及外在影响，氯碱整体开工一直不高，且加上本周连续雷雨天气导致部分大产能装置减产、停产;2、国内绝大多数氧化铝企业已摆脱成本压力实现小幅盈利，由于市场价格的上涨也促使国内氧化铝企业在条件允许情况下提升开工负荷至最高水平生产;3、国外装置的减产导致对国内液碱需求增加，且国内主力出口企业计划停车搬迁，支撑了国内高度碱行情的好转。</w:t>
      </w:r>
    </w:p>
    <w:p>
      <w:pPr>
        <w:pStyle w:val="17"/>
        <w:keepNext w:val="0"/>
        <w:keepLines w:val="0"/>
        <w:widowControl/>
        <w:suppressLineNumbers w:val="0"/>
        <w:rPr>
          <w:rFonts w:ascii="仿宋" w:hAnsi="仿宋" w:eastAsia="仿宋" w:cs="仿宋"/>
          <w:sz w:val="28"/>
          <w:szCs w:val="28"/>
        </w:rPr>
      </w:pPr>
    </w:p>
    <w:p>
      <w:pPr>
        <w:pStyle w:val="17"/>
        <w:keepNext w:val="0"/>
        <w:keepLines w:val="0"/>
        <w:widowControl/>
        <w:suppressLineNumbers w:val="0"/>
        <w:rPr>
          <w:rFonts w:ascii="仿宋" w:hAnsi="仿宋" w:eastAsia="仿宋" w:cs="仿宋"/>
          <w:sz w:val="28"/>
          <w:szCs w:val="28"/>
        </w:rPr>
      </w:pPr>
    </w:p>
    <w:p>
      <w:pPr>
        <w:rPr>
          <w:rStyle w:val="31"/>
          <w:rFonts w:cs="宋体"/>
          <w:b/>
          <w:bCs/>
          <w:sz w:val="30"/>
          <w:szCs w:val="30"/>
        </w:rPr>
      </w:pPr>
      <w:r>
        <w:rPr>
          <w:rStyle w:val="31"/>
          <w:rFonts w:hint="eastAsia" w:cs="宋体"/>
          <w:b/>
          <w:bCs/>
          <w:sz w:val="30"/>
          <w:szCs w:val="30"/>
        </w:rPr>
        <w:t>本周国内片碱实际成交周汇总</w:t>
      </w:r>
      <w:bookmarkEnd w:id="229"/>
      <w:bookmarkEnd w:id="230"/>
      <w:bookmarkEnd w:id="231"/>
      <w:bookmarkEnd w:id="232"/>
      <w:bookmarkEnd w:id="244"/>
      <w:bookmarkEnd w:id="245"/>
      <w:bookmarkEnd w:id="246"/>
      <w:bookmarkEnd w:id="247"/>
      <w:bookmarkEnd w:id="248"/>
      <w:bookmarkEnd w:id="249"/>
      <w:bookmarkEnd w:id="250"/>
      <w:bookmarkEnd w:id="251"/>
      <w:bookmarkEnd w:id="252"/>
      <w:bookmarkEnd w:id="253"/>
      <w:bookmarkEnd w:id="254"/>
    </w:p>
    <w:p>
      <w:pPr>
        <w:ind w:firstLine="560"/>
        <w:rPr>
          <w:rFonts w:ascii="仿宋" w:hAnsi="仿宋" w:eastAsia="仿宋" w:cs="Times New Roman"/>
          <w:sz w:val="28"/>
          <w:szCs w:val="28"/>
        </w:rPr>
      </w:pPr>
      <w:r>
        <w:rPr>
          <w:rFonts w:hint="eastAsia" w:ascii="仿宋" w:hAnsi="仿宋" w:eastAsia="仿宋" w:cs="仿宋"/>
          <w:sz w:val="28"/>
          <w:szCs w:val="28"/>
        </w:rPr>
        <w:t>单位：元</w:t>
      </w:r>
      <w:r>
        <w:rPr>
          <w:rFonts w:ascii="仿宋" w:hAnsi="仿宋" w:eastAsia="仿宋" w:cs="仿宋"/>
          <w:sz w:val="28"/>
          <w:szCs w:val="28"/>
        </w:rPr>
        <w:t>/</w:t>
      </w:r>
      <w:r>
        <w:rPr>
          <w:rFonts w:hint="eastAsia" w:ascii="仿宋" w:hAnsi="仿宋" w:eastAsia="仿宋" w:cs="仿宋"/>
          <w:sz w:val="28"/>
          <w:szCs w:val="28"/>
        </w:rPr>
        <w:t>吨</w:t>
      </w:r>
    </w:p>
    <w:tbl>
      <w:tblPr>
        <w:tblStyle w:val="19"/>
        <w:tblW w:w="10020" w:type="dxa"/>
        <w:jc w:val="center"/>
        <w:tblLayout w:type="autofit"/>
        <w:tblCellMar>
          <w:top w:w="0" w:type="dxa"/>
          <w:left w:w="108" w:type="dxa"/>
          <w:bottom w:w="0" w:type="dxa"/>
          <w:right w:w="108" w:type="dxa"/>
        </w:tblCellMar>
      </w:tblPr>
      <w:tblGrid>
        <w:gridCol w:w="1498"/>
        <w:gridCol w:w="599"/>
        <w:gridCol w:w="879"/>
        <w:gridCol w:w="1795"/>
        <w:gridCol w:w="819"/>
        <w:gridCol w:w="819"/>
        <w:gridCol w:w="616"/>
        <w:gridCol w:w="1018"/>
        <w:gridCol w:w="1018"/>
        <w:gridCol w:w="959"/>
      </w:tblGrid>
      <w:tr>
        <w:tblPrEx>
          <w:tblCellMar>
            <w:top w:w="0" w:type="dxa"/>
            <w:left w:w="108" w:type="dxa"/>
            <w:bottom w:w="0" w:type="dxa"/>
            <w:right w:w="108" w:type="dxa"/>
          </w:tblCellMar>
        </w:tblPrEx>
        <w:trPr>
          <w:trHeight w:val="499" w:hRule="atLeast"/>
          <w:jc w:val="center"/>
        </w:trPr>
        <w:tc>
          <w:tcPr>
            <w:tcW w:w="1500" w:type="dxa"/>
            <w:tcBorders>
              <w:top w:val="single" w:color="000000" w:sz="4" w:space="0"/>
              <w:left w:val="single" w:color="000000" w:sz="4" w:space="0"/>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402" w:firstLineChars="0"/>
              <w:jc w:val="center"/>
              <w:rPr>
                <w:rFonts w:ascii="宋体" w:hAnsi="宋体" w:cs="宋体"/>
                <w:b/>
                <w:bCs/>
                <w:color w:val="000000"/>
                <w:kern w:val="0"/>
                <w:sz w:val="20"/>
                <w:szCs w:val="20"/>
              </w:rPr>
            </w:pPr>
            <w:bookmarkStart w:id="255" w:name="_Toc524701467"/>
            <w:bookmarkStart w:id="256" w:name="_Toc485981325"/>
            <w:bookmarkStart w:id="257" w:name="_Toc520465079"/>
            <w:bookmarkStart w:id="258" w:name="_Toc9583962"/>
            <w:bookmarkStart w:id="259" w:name="_Toc522259767"/>
            <w:bookmarkStart w:id="260" w:name="_Toc1035933"/>
            <w:bookmarkStart w:id="261" w:name="_Toc536789788"/>
            <w:bookmarkStart w:id="262" w:name="_Toc528919989"/>
            <w:bookmarkStart w:id="263" w:name="_Toc12609913"/>
            <w:bookmarkStart w:id="264" w:name="_Toc530750142"/>
            <w:bookmarkStart w:id="265" w:name="_Toc536540310"/>
            <w:bookmarkStart w:id="266" w:name="_Toc531954275"/>
            <w:bookmarkStart w:id="267" w:name="_Toc530128352"/>
            <w:bookmarkStart w:id="268" w:name="_Toc511390008"/>
            <w:bookmarkStart w:id="269" w:name="_Toc9597669"/>
            <w:bookmarkStart w:id="270" w:name="_Toc535588711"/>
            <w:bookmarkStart w:id="271" w:name="_Toc536541140"/>
            <w:bookmarkStart w:id="272" w:name="_Toc522870763"/>
            <w:bookmarkStart w:id="273" w:name="_Toc516234894"/>
            <w:bookmarkStart w:id="274" w:name="_Toc528930996"/>
            <w:bookmarkStart w:id="275" w:name="_Toc522870772"/>
            <w:bookmarkStart w:id="276" w:name="_Toc522870748"/>
            <w:bookmarkStart w:id="277" w:name="_Toc515610376"/>
            <w:bookmarkStart w:id="278" w:name="_Toc4767074"/>
            <w:bookmarkStart w:id="279" w:name="_Toc524091684"/>
            <w:bookmarkStart w:id="280" w:name="_Toc534378403"/>
            <w:bookmarkStart w:id="281" w:name="_Toc13217641"/>
            <w:bookmarkStart w:id="282" w:name="_Toc525306466"/>
            <w:bookmarkStart w:id="283" w:name="_Toc532564066"/>
            <w:bookmarkStart w:id="284" w:name="_Toc528329959"/>
            <w:bookmarkStart w:id="285" w:name="_Toc534915168"/>
            <w:bookmarkStart w:id="286" w:name="_Toc532564040"/>
            <w:bookmarkStart w:id="287" w:name="_Toc10202318"/>
            <w:bookmarkStart w:id="288" w:name="_Toc521057604"/>
            <w:bookmarkStart w:id="289" w:name="_Toc392240282"/>
            <w:bookmarkStart w:id="290" w:name="_Toc518032002"/>
            <w:bookmarkStart w:id="291" w:name="_Toc521660550"/>
            <w:bookmarkStart w:id="292" w:name="_Toc517425041"/>
            <w:bookmarkStart w:id="293" w:name="_Toc536198170"/>
            <w:bookmarkStart w:id="294" w:name="_Toc527101793"/>
            <w:bookmarkStart w:id="295" w:name="_Toc518638262"/>
            <w:bookmarkStart w:id="296" w:name="_Toc8378825"/>
            <w:bookmarkStart w:id="297" w:name="_Toc8991663"/>
            <w:bookmarkStart w:id="298" w:name="_Toc532564263"/>
            <w:bookmarkStart w:id="299" w:name="_Toc1739297"/>
            <w:bookmarkStart w:id="300" w:name="_Toc533149333"/>
            <w:bookmarkStart w:id="301" w:name="_Toc4139109"/>
            <w:bookmarkStart w:id="302" w:name="_Toc525912529"/>
            <w:bookmarkStart w:id="303" w:name="_Toc4654039"/>
            <w:bookmarkStart w:id="304" w:name="_Toc525289549"/>
            <w:bookmarkStart w:id="305" w:name="_Toc252539758"/>
            <w:bookmarkStart w:id="306" w:name="_Toc300238851"/>
            <w:bookmarkStart w:id="307" w:name="_Toc527705003"/>
            <w:bookmarkStart w:id="308" w:name="_Toc529526328"/>
            <w:bookmarkStart w:id="309" w:name="_Toc513127193"/>
            <w:bookmarkStart w:id="310" w:name="_Toc295403452"/>
            <w:bookmarkStart w:id="311" w:name="_Toc1394103"/>
            <w:bookmarkStart w:id="312" w:name="_Toc522870754"/>
            <w:bookmarkStart w:id="313" w:name="_Toc519848560"/>
            <w:bookmarkStart w:id="314" w:name="_Toc233795930"/>
            <w:bookmarkStart w:id="315" w:name="_Toc250731929"/>
            <w:bookmarkStart w:id="316" w:name="_Toc1139288"/>
            <w:bookmarkStart w:id="317" w:name="_Toc525306477"/>
            <w:bookmarkStart w:id="318" w:name="_Toc8313143"/>
            <w:bookmarkStart w:id="319" w:name="_Toc516234900"/>
            <w:bookmarkStart w:id="320" w:name="_Toc4596902"/>
            <w:bookmarkStart w:id="321" w:name="_Toc522280057"/>
            <w:bookmarkStart w:id="322" w:name="_Toc516839087"/>
            <w:r>
              <w:rPr>
                <w:rFonts w:hint="eastAsia" w:ascii="宋体" w:hAnsi="宋体" w:cs="宋体"/>
                <w:b/>
                <w:bCs/>
                <w:color w:val="000000"/>
                <w:kern w:val="0"/>
                <w:sz w:val="20"/>
                <w:szCs w:val="20"/>
              </w:rPr>
              <w:t>产品名称</w:t>
            </w:r>
          </w:p>
        </w:tc>
        <w:tc>
          <w:tcPr>
            <w:tcW w:w="6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地区</w:t>
            </w:r>
          </w:p>
        </w:tc>
        <w:tc>
          <w:tcPr>
            <w:tcW w:w="88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规格</w:t>
            </w:r>
          </w:p>
        </w:tc>
        <w:tc>
          <w:tcPr>
            <w:tcW w:w="18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生产厂家</w:t>
            </w:r>
          </w:p>
        </w:tc>
        <w:tc>
          <w:tcPr>
            <w:tcW w:w="8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最低价</w:t>
            </w:r>
          </w:p>
        </w:tc>
        <w:tc>
          <w:tcPr>
            <w:tcW w:w="8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最高价</w:t>
            </w:r>
          </w:p>
        </w:tc>
        <w:tc>
          <w:tcPr>
            <w:tcW w:w="60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均价</w:t>
            </w:r>
          </w:p>
        </w:tc>
        <w:tc>
          <w:tcPr>
            <w:tcW w:w="10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价格单位</w:t>
            </w:r>
          </w:p>
        </w:tc>
        <w:tc>
          <w:tcPr>
            <w:tcW w:w="102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价格类型</w:t>
            </w:r>
          </w:p>
        </w:tc>
        <w:tc>
          <w:tcPr>
            <w:tcW w:w="960" w:type="dxa"/>
            <w:tcBorders>
              <w:top w:val="single" w:color="000000" w:sz="4" w:space="0"/>
              <w:left w:val="nil"/>
              <w:bottom w:val="single" w:color="000000" w:sz="4" w:space="0"/>
              <w:right w:val="single" w:color="000000" w:sz="4" w:space="0"/>
            </w:tcBorders>
            <w:shd w:val="clear" w:color="000000" w:fill="93CDDD"/>
            <w:vAlign w:val="center"/>
          </w:tcPr>
          <w:p>
            <w:pPr>
              <w:widowControl/>
              <w:spacing w:before="0" w:beforeAutospacing="0" w:after="0" w:afterAutospacing="0" w:line="240" w:lineRule="auto"/>
              <w:ind w:firstLine="0" w:firstLineChars="0"/>
              <w:jc w:val="center"/>
              <w:rPr>
                <w:rFonts w:ascii="宋体" w:hAnsi="宋体" w:cs="宋体"/>
                <w:b/>
                <w:bCs/>
                <w:color w:val="000000"/>
                <w:kern w:val="0"/>
                <w:sz w:val="20"/>
                <w:szCs w:val="20"/>
              </w:rPr>
            </w:pPr>
            <w:r>
              <w:rPr>
                <w:rFonts w:hint="eastAsia" w:ascii="宋体" w:hAnsi="宋体" w:cs="宋体"/>
                <w:b/>
                <w:bCs/>
                <w:color w:val="000000"/>
                <w:kern w:val="0"/>
                <w:sz w:val="20"/>
                <w:szCs w:val="20"/>
              </w:rPr>
              <w:t>备注</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96%片碱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default" w:ascii="宋体" w:hAnsi="宋体" w:cs="宋体"/>
                <w:color w:val="000000"/>
                <w:kern w:val="0"/>
                <w:sz w:val="20"/>
                <w:szCs w:val="20"/>
                <w:lang w:val="en-US" w:eastAsia="zh-CN"/>
              </w:rPr>
              <w:t>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default" w:ascii="宋体" w:hAnsi="宋体" w:cs="宋体"/>
                <w:color w:val="000000"/>
                <w:kern w:val="0"/>
                <w:sz w:val="20"/>
                <w:szCs w:val="20"/>
                <w:lang w:val="en-US" w:eastAsia="zh-CN"/>
              </w:rPr>
              <w:t>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default" w:ascii="宋体" w:hAnsi="宋体" w:cs="宋体"/>
                <w:color w:val="000000"/>
                <w:kern w:val="0"/>
                <w:sz w:val="20"/>
                <w:szCs w:val="20"/>
                <w:lang w:val="en-US" w:eastAsia="zh-CN"/>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default" w:ascii="宋体" w:hAnsi="宋体" w:cs="宋体"/>
                <w:color w:val="000000"/>
                <w:kern w:val="0"/>
                <w:sz w:val="20"/>
                <w:szCs w:val="20"/>
                <w:lang w:val="en-US" w:eastAsia="zh-CN"/>
              </w:rPr>
              <w:t>暂无报价</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内蒙古中盐吉兰泰</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1800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1800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1800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淄博环拓</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default" w:ascii="宋体" w:hAnsi="宋体" w:cs="宋体"/>
                <w:color w:val="000000"/>
                <w:kern w:val="0"/>
                <w:sz w:val="20"/>
                <w:szCs w:val="20"/>
                <w:lang w:val="en-US" w:eastAsia="zh-CN"/>
              </w:rPr>
              <w:t>暂无报价</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乌海化工</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1850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1850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1850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内蒙古宜化</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1800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1800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1800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华北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鄂尔多斯化工</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1750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1750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1750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山东</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1950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2000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1975</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1650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1800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1725</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市场价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宁夏金昱元</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1800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1800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1800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新疆中泰</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1650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1650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1650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99" w:hRule="atLeast"/>
          <w:jc w:val="center"/>
        </w:trPr>
        <w:tc>
          <w:tcPr>
            <w:tcW w:w="1500" w:type="dxa"/>
            <w:tcBorders>
              <w:top w:val="nil"/>
              <w:left w:val="single" w:color="000000" w:sz="4" w:space="0"/>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片碱</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西北</w:t>
            </w:r>
          </w:p>
        </w:tc>
        <w:tc>
          <w:tcPr>
            <w:tcW w:w="88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99%片碱</w:t>
            </w:r>
          </w:p>
        </w:tc>
        <w:tc>
          <w:tcPr>
            <w:tcW w:w="18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ascii="宋体" w:hAnsi="宋体" w:cs="宋体"/>
                <w:color w:val="000000"/>
                <w:kern w:val="0"/>
                <w:sz w:val="20"/>
                <w:szCs w:val="20"/>
              </w:rPr>
            </w:pPr>
            <w:r>
              <w:rPr>
                <w:rFonts w:hint="eastAsia" w:ascii="宋体" w:hAnsi="宋体" w:cs="宋体"/>
                <w:color w:val="000000"/>
                <w:kern w:val="0"/>
                <w:sz w:val="20"/>
                <w:szCs w:val="20"/>
              </w:rPr>
              <w:t>新疆天业</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1650</w:t>
            </w:r>
          </w:p>
        </w:tc>
        <w:tc>
          <w:tcPr>
            <w:tcW w:w="8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1650</w:t>
            </w:r>
          </w:p>
        </w:tc>
        <w:tc>
          <w:tcPr>
            <w:tcW w:w="60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lang w:val="en-US" w:eastAsia="zh-CN"/>
              </w:rPr>
            </w:pPr>
            <w:r>
              <w:rPr>
                <w:rFonts w:hint="default" w:ascii="宋体" w:hAnsi="宋体" w:cs="宋体"/>
                <w:color w:val="000000"/>
                <w:kern w:val="0"/>
                <w:sz w:val="20"/>
                <w:szCs w:val="20"/>
                <w:lang w:val="en-US" w:eastAsia="zh-CN"/>
              </w:rPr>
              <w:t>1650</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元/吨</w:t>
            </w:r>
          </w:p>
        </w:tc>
        <w:tc>
          <w:tcPr>
            <w:tcW w:w="102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出厂价</w:t>
            </w:r>
          </w:p>
        </w:tc>
        <w:tc>
          <w:tcPr>
            <w:tcW w:w="960" w:type="dxa"/>
            <w:tcBorders>
              <w:top w:val="nil"/>
              <w:left w:val="nil"/>
              <w:bottom w:val="single" w:color="000000" w:sz="4" w:space="0"/>
              <w:right w:val="single" w:color="000000" w:sz="4" w:space="0"/>
            </w:tcBorders>
            <w:shd w:val="clear" w:color="auto" w:fill="auto"/>
            <w:vAlign w:val="center"/>
          </w:tcPr>
          <w:p>
            <w:pPr>
              <w:widowControl/>
              <w:spacing w:before="0" w:beforeAutospacing="0" w:after="0" w:afterAutospacing="0" w:line="240" w:lineRule="auto"/>
              <w:ind w:firstLine="0" w:firstLineChars="0"/>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bl>
    <w:p>
      <w:pPr>
        <w:ind w:firstLine="420"/>
        <w:rPr>
          <w:rFonts w:cs="Times New Roman"/>
        </w:rPr>
      </w:pPr>
    </w:p>
    <w:p>
      <w:pPr>
        <w:ind w:left="0" w:leftChars="0" w:firstLine="0" w:firstLineChars="0"/>
        <w:rPr>
          <w:rFonts w:hint="eastAsia" w:ascii="黑体" w:hAnsi="黑体" w:eastAsia="黑体" w:cs="黑体"/>
          <w:b/>
          <w:bCs/>
          <w:sz w:val="30"/>
          <w:szCs w:val="30"/>
        </w:rPr>
      </w:pPr>
    </w:p>
    <w:p>
      <w:pPr>
        <w:ind w:left="0" w:leftChars="0" w:firstLine="0" w:firstLineChars="0"/>
        <w:rPr>
          <w:rFonts w:hint="eastAsia" w:ascii="黑体" w:hAnsi="黑体" w:eastAsia="黑体" w:cs="黑体"/>
          <w:b/>
          <w:bCs/>
          <w:sz w:val="30"/>
          <w:szCs w:val="30"/>
        </w:rPr>
      </w:pPr>
      <w:r>
        <w:rPr>
          <w:rFonts w:hint="eastAsia" w:ascii="黑体" w:hAnsi="黑体" w:eastAsia="黑体" w:cs="黑体"/>
          <w:b/>
          <w:bCs/>
          <w:sz w:val="30"/>
          <w:szCs w:val="30"/>
        </w:rPr>
        <w:t>液氯</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Start w:id="323" w:name="_Toc233795931"/>
      <w:bookmarkEnd w:id="323"/>
      <w:bookmarkStart w:id="324" w:name="_Toc532564041"/>
      <w:bookmarkStart w:id="325" w:name="_Toc517425042"/>
      <w:bookmarkStart w:id="326" w:name="_Toc536541141"/>
      <w:bookmarkStart w:id="327" w:name="_Toc522280058"/>
      <w:bookmarkStart w:id="328" w:name="_Toc518032003"/>
      <w:bookmarkStart w:id="329" w:name="_Toc534378404"/>
      <w:bookmarkStart w:id="330" w:name="_Toc520465080"/>
      <w:bookmarkStart w:id="331" w:name="_Toc518638263"/>
      <w:bookmarkStart w:id="332" w:name="_Toc521660551"/>
      <w:bookmarkStart w:id="333" w:name="_Toc521057605"/>
      <w:bookmarkStart w:id="334" w:name="_Toc519848561"/>
      <w:bookmarkStart w:id="335" w:name="_Toc530128353"/>
      <w:bookmarkStart w:id="336" w:name="_Toc522870749"/>
      <w:bookmarkStart w:id="337" w:name="_Toc532564067"/>
      <w:bookmarkStart w:id="338" w:name="_Toc522259768"/>
      <w:bookmarkStart w:id="339" w:name="_Toc536789789"/>
      <w:bookmarkStart w:id="340" w:name="_Toc536540311"/>
      <w:bookmarkStart w:id="341" w:name="_Toc1139289"/>
      <w:bookmarkStart w:id="342" w:name="_Toc516839088"/>
      <w:bookmarkStart w:id="343" w:name="_Toc1035934"/>
      <w:bookmarkStart w:id="344" w:name="_Toc511390009"/>
      <w:bookmarkStart w:id="345" w:name="_Toc534915169"/>
      <w:bookmarkStart w:id="346" w:name="_Toc1394104"/>
      <w:bookmarkStart w:id="347" w:name="_Toc516234895"/>
      <w:bookmarkStart w:id="348" w:name="_Toc1739298"/>
      <w:bookmarkStart w:id="349" w:name="_Toc515610377"/>
      <w:bookmarkStart w:id="350" w:name="_Toc531954276"/>
      <w:bookmarkStart w:id="351" w:name="_Toc536198171"/>
      <w:bookmarkStart w:id="352" w:name="_Toc532564264"/>
      <w:bookmarkStart w:id="353" w:name="_Toc533149334"/>
      <w:bookmarkStart w:id="354" w:name="_Toc4596903"/>
      <w:bookmarkStart w:id="355" w:name="_Toc4139110"/>
      <w:bookmarkStart w:id="356" w:name="_Toc527705004"/>
      <w:bookmarkStart w:id="357" w:name="_Toc485981326"/>
      <w:bookmarkStart w:id="358" w:name="_Toc252539759"/>
      <w:bookmarkStart w:id="359" w:name="_Toc295403453"/>
      <w:bookmarkStart w:id="360" w:name="_Toc530750143"/>
      <w:bookmarkStart w:id="361" w:name="_Toc392240283"/>
      <w:bookmarkStart w:id="362" w:name="_Toc185611021"/>
      <w:bookmarkStart w:id="363" w:name="_Toc300238852"/>
      <w:bookmarkStart w:id="364" w:name="_Toc250731930"/>
      <w:bookmarkStart w:id="365" w:name="_Toc528930997"/>
      <w:bookmarkStart w:id="366" w:name="_Toc529526329"/>
      <w:bookmarkStart w:id="367" w:name="_Toc4654040"/>
      <w:bookmarkStart w:id="368" w:name="_Toc528329960"/>
      <w:bookmarkStart w:id="369" w:name="_Toc525306478"/>
      <w:bookmarkStart w:id="370" w:name="_Toc525912530"/>
      <w:bookmarkStart w:id="371" w:name="_Toc527101794"/>
      <w:bookmarkStart w:id="372" w:name="_Toc525306467"/>
      <w:bookmarkStart w:id="373" w:name="_Toc522870764"/>
      <w:bookmarkStart w:id="374" w:name="_Toc522870773"/>
      <w:bookmarkStart w:id="375" w:name="_Toc524091685"/>
      <w:bookmarkStart w:id="376" w:name="_Toc524701468"/>
      <w:bookmarkStart w:id="377" w:name="_Toc525289550"/>
      <w:bookmarkStart w:id="378" w:name="_Toc522870755"/>
      <w:bookmarkStart w:id="379" w:name="_Toc535588712"/>
      <w:bookmarkStart w:id="380" w:name="_Toc528919990"/>
      <w:bookmarkStart w:id="381" w:name="_Toc516234901"/>
      <w:bookmarkStart w:id="382" w:name="_Toc513127194"/>
    </w:p>
    <w:p>
      <w:pPr>
        <w:ind w:firstLine="602"/>
        <w:rPr>
          <w:rFonts w:ascii="黑体" w:hAnsi="黑体" w:eastAsia="黑体" w:cs="Times New Roman"/>
          <w:sz w:val="30"/>
          <w:szCs w:val="30"/>
        </w:rPr>
      </w:pPr>
      <w:bookmarkStart w:id="383" w:name="_Toc10202319"/>
      <w:bookmarkStart w:id="384" w:name="_Toc12609914"/>
      <w:bookmarkStart w:id="385" w:name="_Toc4767075"/>
      <w:bookmarkStart w:id="386" w:name="_Toc9583963"/>
      <w:bookmarkStart w:id="387" w:name="_Toc8991664"/>
      <w:bookmarkStart w:id="388" w:name="_Toc8378826"/>
      <w:bookmarkStart w:id="389" w:name="_Toc8313144"/>
      <w:bookmarkStart w:id="390" w:name="_Toc9597670"/>
      <w:bookmarkStart w:id="391" w:name="_Toc13217642"/>
      <w:r>
        <w:rPr>
          <w:rFonts w:ascii="黑体" w:hAnsi="黑体" w:eastAsia="黑体" w:cs="Times New Roman"/>
          <w:b/>
          <w:bCs/>
          <w:sz w:val="30"/>
          <w:szCs w:val="30"/>
        </w:rPr>
        <w:br w:type="textWrapping"/>
      </w:r>
      <w:r>
        <w:rPr>
          <w:rFonts w:ascii="黑体" w:hAnsi="黑体" w:eastAsia="黑体" w:cs="Times New Roman"/>
          <w:b/>
          <w:bCs/>
          <w:sz w:val="30"/>
          <w:szCs w:val="30"/>
        </w:rPr>
        <w:br w:type="textWrapping"/>
      </w:r>
      <w:r>
        <w:rPr>
          <w:rFonts w:hint="eastAsia" w:ascii="黑体" w:hAnsi="黑体" w:eastAsia="黑体" w:cs="黑体"/>
          <w:b/>
          <w:bCs/>
          <w:sz w:val="30"/>
          <w:szCs w:val="30"/>
        </w:rPr>
        <w:t>评述：本周国内液氯市场评述及行情预测</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Start w:id="392" w:name="_Toc12609915"/>
      <w:bookmarkStart w:id="393" w:name="_Toc10202320"/>
      <w:bookmarkStart w:id="394" w:name="_Toc13217643"/>
      <w:bookmarkStart w:id="395" w:name="_Toc9583964"/>
      <w:bookmarkStart w:id="396" w:name="_Toc9597671"/>
      <w:bookmarkStart w:id="397" w:name="_Toc8378827"/>
      <w:bookmarkStart w:id="398" w:name="_Toc4767076"/>
      <w:bookmarkStart w:id="399" w:name="_Toc4654041"/>
      <w:bookmarkStart w:id="400" w:name="_Toc8991665"/>
      <w:bookmarkStart w:id="401" w:name="_Toc4596904"/>
      <w:bookmarkStart w:id="402" w:name="_Toc8313145"/>
      <w:bookmarkStart w:id="403" w:name="_Toc252539760"/>
      <w:bookmarkStart w:id="404" w:name="_Toc250731931"/>
    </w:p>
    <w:p>
      <w:pPr>
        <w:ind w:firstLine="600"/>
        <w:rPr>
          <w:rFonts w:ascii="黑体" w:hAnsi="黑体" w:eastAsia="黑体" w:cs="Times New Roman"/>
          <w:sz w:val="30"/>
          <w:szCs w:val="30"/>
        </w:rPr>
      </w:pPr>
    </w:p>
    <w:p>
      <w:pPr>
        <w:ind w:firstLine="600"/>
        <w:rPr>
          <w:rFonts w:ascii="黑体" w:hAnsi="黑体" w:eastAsia="黑体" w:cs="黑体"/>
          <w:sz w:val="30"/>
          <w:szCs w:val="30"/>
        </w:rPr>
      </w:pPr>
      <w:r>
        <w:rPr>
          <w:rFonts w:hint="eastAsia" w:ascii="黑体" w:hAnsi="黑体" w:eastAsia="黑体" w:cs="黑体"/>
          <w:sz w:val="30"/>
          <w:szCs w:val="30"/>
        </w:rPr>
        <w:t>中国液氯市场行情综述</w:t>
      </w:r>
      <w:bookmarkEnd w:id="392"/>
      <w:bookmarkEnd w:id="393"/>
      <w:bookmarkEnd w:id="394"/>
      <w:bookmarkEnd w:id="395"/>
      <w:bookmarkEnd w:id="396"/>
      <w:bookmarkEnd w:id="397"/>
      <w:bookmarkEnd w:id="398"/>
      <w:bookmarkEnd w:id="399"/>
      <w:bookmarkEnd w:id="400"/>
      <w:bookmarkEnd w:id="401"/>
      <w:bookmarkEnd w:id="402"/>
      <w:r>
        <w:rPr>
          <w:rFonts w:hint="eastAsia" w:ascii="黑体" w:hAnsi="黑体" w:eastAsia="黑体" w:cs="黑体"/>
          <w:sz w:val="30"/>
          <w:szCs w:val="30"/>
        </w:rPr>
        <w:t>及后市分析</w:t>
      </w:r>
    </w:p>
    <w:p>
      <w:pPr>
        <w:pStyle w:val="17"/>
        <w:keepNext w:val="0"/>
        <w:keepLines w:val="0"/>
        <w:widowControl/>
        <w:suppressLineNumbers w:val="0"/>
        <w:rPr>
          <w:rFonts w:ascii="仿宋" w:hAnsi="仿宋" w:eastAsia="仿宋" w:cs="仿宋"/>
          <w:sz w:val="28"/>
          <w:szCs w:val="28"/>
        </w:rPr>
      </w:pPr>
      <w:r>
        <w:rPr>
          <w:rFonts w:ascii="仿宋" w:hAnsi="仿宋" w:eastAsia="仿宋" w:cs="仿宋"/>
          <w:sz w:val="28"/>
          <w:szCs w:val="28"/>
        </w:rPr>
        <w:t>本周国内液氯市场整体</w:t>
      </w:r>
      <w:bookmarkStart w:id="421" w:name="_GoBack"/>
      <w:bookmarkEnd w:id="421"/>
      <w:r>
        <w:rPr>
          <w:rFonts w:ascii="仿宋" w:hAnsi="仿宋" w:eastAsia="仿宋" w:cs="仿宋"/>
          <w:sz w:val="28"/>
          <w:szCs w:val="28"/>
        </w:rPr>
        <w:t>表现上行，部分区域价格窄幅下调。截止7月15日，山东槽车主流出厂成交环比上调300-500元/吨至800-1200元/吨;江苏槽车主流出厂成交局部上调100元/吨至750-1300元/吨。周内华北市场先跌后宽幅反弹。上周五在华北主力工厂装置提负后市场商品供应量增加，加之主力下游持续压价，市场跌至谷底，周末在海化、中科装置进入例行检修以及主力厂家临时降负后触底反弹，反弹幅度在700元/吨左右。进入本周市场维持高位稳定运行，北方大雨导致部分下游降负，且主力工厂提负，市场弱势走势渐显，鲁南市场开始下调。华东江苏周定价市场整体维持稳定，苏北部分厂家随山东灵活变化，安徽市场受前期价格偏高影响，且部分下游有检修计划，市场出货不佳，部分高端价格窄幅下调。华中区域价格整体偏高且相对稳定，河南市场受前期山东持续宽幅反弹影响，价格整体表现上行。目前华北市场走势趋弱，供应端增加及部分下游降负影响下，预计下周华北市场有下行预期，预计下行幅度在200-400元/吨左右。</w:t>
      </w:r>
    </w:p>
    <w:p>
      <w:pPr>
        <w:widowControl/>
        <w:ind w:firstLine="560"/>
        <w:jc w:val="left"/>
        <w:rPr>
          <w:rFonts w:ascii="仿宋" w:hAnsi="仿宋" w:eastAsia="仿宋" w:cs="仿宋"/>
          <w:sz w:val="28"/>
          <w:szCs w:val="28"/>
        </w:rPr>
      </w:pPr>
    </w:p>
    <w:p>
      <w:pPr>
        <w:ind w:firstLine="600"/>
        <w:rPr>
          <w:rFonts w:ascii="黑体" w:hAnsi="黑体" w:eastAsia="黑体" w:cs="Times New Roman"/>
          <w:sz w:val="30"/>
          <w:szCs w:val="30"/>
        </w:rPr>
      </w:pPr>
    </w:p>
    <w:p>
      <w:pPr>
        <w:pStyle w:val="17"/>
        <w:ind w:firstLine="602"/>
        <w:rPr>
          <w:rFonts w:cs="Times New Roman"/>
          <w:b/>
          <w:bCs/>
          <w:sz w:val="30"/>
          <w:szCs w:val="30"/>
        </w:rPr>
      </w:pPr>
      <w:bookmarkStart w:id="405" w:name="_Toc8378831"/>
      <w:bookmarkStart w:id="406" w:name="_Toc10202324"/>
      <w:bookmarkStart w:id="407" w:name="_Toc4767080"/>
      <w:bookmarkStart w:id="408" w:name="_Toc4596908"/>
      <w:bookmarkStart w:id="409" w:name="_Toc13217647"/>
      <w:bookmarkStart w:id="410" w:name="_Toc8991669"/>
      <w:bookmarkStart w:id="411" w:name="_Toc8313149"/>
      <w:bookmarkStart w:id="412" w:name="_Toc9583968"/>
      <w:bookmarkStart w:id="413" w:name="_Toc4654045"/>
      <w:bookmarkStart w:id="414" w:name="_Toc9597675"/>
      <w:bookmarkStart w:id="415" w:name="_Toc12609919"/>
      <w:r>
        <w:rPr>
          <w:rFonts w:hint="eastAsia"/>
          <w:b/>
          <w:bCs/>
          <w:sz w:val="30"/>
          <w:szCs w:val="30"/>
        </w:rPr>
        <w:t>国内地区市场价格</w:t>
      </w:r>
      <w:bookmarkEnd w:id="403"/>
      <w:bookmarkEnd w:id="404"/>
      <w:bookmarkEnd w:id="405"/>
      <w:bookmarkEnd w:id="406"/>
      <w:bookmarkEnd w:id="407"/>
      <w:bookmarkEnd w:id="408"/>
      <w:bookmarkEnd w:id="409"/>
      <w:bookmarkEnd w:id="410"/>
      <w:bookmarkEnd w:id="411"/>
      <w:bookmarkEnd w:id="412"/>
      <w:bookmarkEnd w:id="413"/>
      <w:bookmarkEnd w:id="414"/>
      <w:bookmarkEnd w:id="415"/>
    </w:p>
    <w:tbl>
      <w:tblPr>
        <w:tblStyle w:val="19"/>
        <w:tblW w:w="8720" w:type="dxa"/>
        <w:tblInd w:w="-106" w:type="dxa"/>
        <w:tblLayout w:type="fixed"/>
        <w:tblCellMar>
          <w:top w:w="0" w:type="dxa"/>
          <w:left w:w="108" w:type="dxa"/>
          <w:bottom w:w="0" w:type="dxa"/>
          <w:right w:w="108" w:type="dxa"/>
        </w:tblCellMar>
      </w:tblPr>
      <w:tblGrid>
        <w:gridCol w:w="1744"/>
        <w:gridCol w:w="1744"/>
        <w:gridCol w:w="1744"/>
        <w:gridCol w:w="1744"/>
        <w:gridCol w:w="1744"/>
      </w:tblGrid>
      <w:tr>
        <w:tblPrEx>
          <w:tblCellMar>
            <w:top w:w="0" w:type="dxa"/>
            <w:left w:w="108" w:type="dxa"/>
            <w:bottom w:w="0" w:type="dxa"/>
            <w:right w:w="108" w:type="dxa"/>
          </w:tblCellMar>
        </w:tblPrEx>
        <w:trPr>
          <w:trHeight w:val="255" w:hRule="atLeast"/>
        </w:trPr>
        <w:tc>
          <w:tcPr>
            <w:tcW w:w="1744" w:type="dxa"/>
            <w:vMerge w:val="restart"/>
            <w:tcBorders>
              <w:top w:val="single" w:color="auto" w:sz="4" w:space="0"/>
              <w:left w:val="single" w:color="auto" w:sz="4" w:space="0"/>
              <w:bottom w:val="single" w:color="000000" w:sz="4" w:space="0"/>
              <w:right w:val="single" w:color="auto" w:sz="4" w:space="0"/>
            </w:tcBorders>
            <w:shd w:val="clear" w:color="000000" w:fill="99CCFF"/>
            <w:vAlign w:val="center"/>
          </w:tcPr>
          <w:p>
            <w:pPr>
              <w:ind w:firstLine="402"/>
              <w:rPr>
                <w:rFonts w:ascii="宋体" w:cs="Times New Roman"/>
                <w:b/>
                <w:bCs/>
                <w:color w:val="000000"/>
                <w:kern w:val="0"/>
                <w:sz w:val="20"/>
                <w:szCs w:val="20"/>
              </w:rPr>
            </w:pPr>
            <w:bookmarkStart w:id="416" w:name="_Toc233795926"/>
            <w:bookmarkEnd w:id="416"/>
          </w:p>
          <w:p>
            <w:pPr>
              <w:ind w:firstLine="402"/>
              <w:rPr>
                <w:rFonts w:ascii="宋体" w:cs="Times New Roman"/>
                <w:b/>
                <w:bCs/>
                <w:color w:val="000000"/>
                <w:kern w:val="0"/>
                <w:sz w:val="20"/>
                <w:szCs w:val="20"/>
              </w:rPr>
            </w:pP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地区</w:t>
            </w:r>
          </w:p>
        </w:tc>
        <w:tc>
          <w:tcPr>
            <w:tcW w:w="1744" w:type="dxa"/>
            <w:vMerge w:val="restart"/>
            <w:tcBorders>
              <w:top w:val="single" w:color="auto" w:sz="4" w:space="0"/>
              <w:left w:val="single" w:color="auto" w:sz="4" w:space="0"/>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属性</w:t>
            </w:r>
          </w:p>
        </w:tc>
        <w:tc>
          <w:tcPr>
            <w:tcW w:w="3488" w:type="dxa"/>
            <w:gridSpan w:val="2"/>
            <w:tcBorders>
              <w:top w:val="single" w:color="auto" w:sz="4" w:space="0"/>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液氯</w:t>
            </w:r>
          </w:p>
        </w:tc>
      </w:tr>
      <w:tr>
        <w:tblPrEx>
          <w:tblCellMar>
            <w:top w:w="0" w:type="dxa"/>
            <w:left w:w="108" w:type="dxa"/>
            <w:bottom w:w="0" w:type="dxa"/>
            <w:right w:w="108" w:type="dxa"/>
          </w:tblCellMar>
        </w:tblPrEx>
        <w:trPr>
          <w:trHeight w:val="255" w:hRule="atLeast"/>
        </w:trPr>
        <w:tc>
          <w:tcPr>
            <w:tcW w:w="1744" w:type="dxa"/>
            <w:vMerge w:val="continue"/>
            <w:tcBorders>
              <w:top w:val="single" w:color="auto" w:sz="4" w:space="0"/>
              <w:left w:val="single" w:color="auto" w:sz="4" w:space="0"/>
              <w:bottom w:val="single" w:color="000000" w:sz="4" w:space="0"/>
              <w:right w:val="single" w:color="auto" w:sz="4" w:space="0"/>
            </w:tcBorders>
            <w:vAlign w:val="center"/>
          </w:tcPr>
          <w:p>
            <w:pPr>
              <w:ind w:firstLine="402"/>
              <w:rPr>
                <w:rFonts w:ascii="宋体" w:cs="Times New Roman"/>
                <w:b/>
                <w:bCs/>
                <w:color w:val="000000"/>
                <w:kern w:val="0"/>
                <w:sz w:val="20"/>
                <w:szCs w:val="20"/>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20"/>
                <w:szCs w:val="20"/>
              </w:rPr>
            </w:pPr>
          </w:p>
        </w:tc>
        <w:tc>
          <w:tcPr>
            <w:tcW w:w="1744" w:type="dxa"/>
            <w:vMerge w:val="continue"/>
            <w:tcBorders>
              <w:top w:val="single" w:color="auto" w:sz="4" w:space="0"/>
              <w:left w:val="single" w:color="auto" w:sz="4" w:space="0"/>
              <w:bottom w:val="single" w:color="auto" w:sz="4" w:space="0"/>
              <w:right w:val="single" w:color="auto" w:sz="4" w:space="0"/>
            </w:tcBorders>
            <w:vAlign w:val="center"/>
          </w:tcPr>
          <w:p>
            <w:pPr>
              <w:ind w:firstLine="402"/>
              <w:rPr>
                <w:rFonts w:ascii="宋体" w:cs="Times New Roman"/>
                <w:b/>
                <w:bCs/>
                <w:color w:val="000000"/>
                <w:kern w:val="0"/>
                <w:sz w:val="20"/>
                <w:szCs w:val="20"/>
              </w:rPr>
            </w:pP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低端价</w:t>
            </w:r>
          </w:p>
        </w:tc>
        <w:tc>
          <w:tcPr>
            <w:tcW w:w="1744" w:type="dxa"/>
            <w:tcBorders>
              <w:top w:val="nil"/>
              <w:left w:val="nil"/>
              <w:bottom w:val="single" w:color="auto" w:sz="4" w:space="0"/>
              <w:right w:val="single" w:color="auto" w:sz="4" w:space="0"/>
            </w:tcBorders>
            <w:shd w:val="clear" w:color="000000" w:fill="99CCFF"/>
            <w:vAlign w:val="center"/>
          </w:tcPr>
          <w:p>
            <w:pPr>
              <w:ind w:firstLine="402"/>
              <w:rPr>
                <w:rFonts w:ascii="宋体" w:cs="Times New Roman"/>
                <w:b/>
                <w:bCs/>
                <w:color w:val="000000"/>
                <w:kern w:val="0"/>
                <w:sz w:val="20"/>
                <w:szCs w:val="20"/>
              </w:rPr>
            </w:pPr>
            <w:r>
              <w:rPr>
                <w:rFonts w:hint="eastAsia" w:ascii="宋体" w:hAnsi="宋体" w:cs="宋体"/>
                <w:b/>
                <w:bCs/>
                <w:color w:val="000000"/>
                <w:kern w:val="0"/>
                <w:sz w:val="20"/>
                <w:szCs w:val="20"/>
              </w:rPr>
              <w:t>高端价</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360"/>
              <w:rPr>
                <w:rFonts w:hint="default" w:ascii="宋体" w:hAnsi="宋体" w:eastAsia="宋体" w:cs="宋体"/>
                <w:color w:val="000000"/>
                <w:kern w:val="0"/>
                <w:sz w:val="21"/>
                <w:szCs w:val="21"/>
                <w:lang w:val="en-US" w:eastAsia="zh-CN"/>
              </w:rPr>
            </w:pPr>
            <w:r>
              <w:rPr>
                <w:rFonts w:hint="eastAsia" w:ascii="宋体" w:hAnsi="宋体" w:cs="宋体"/>
                <w:color w:val="000000"/>
                <w:kern w:val="0"/>
                <w:sz w:val="21"/>
                <w:szCs w:val="21"/>
              </w:rPr>
              <w:t>2021/</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16</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山东市场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800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1200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2021/</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16</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华北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河北市场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1100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1200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2021/</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16</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华中</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河南市场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1200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1300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2021/</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16</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华东</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江苏市场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850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1000</w:t>
            </w:r>
          </w:p>
        </w:tc>
      </w:tr>
      <w:tr>
        <w:tblPrEx>
          <w:tblCellMar>
            <w:top w:w="0" w:type="dxa"/>
            <w:left w:w="108" w:type="dxa"/>
            <w:bottom w:w="0" w:type="dxa"/>
            <w:right w:w="108" w:type="dxa"/>
          </w:tblCellMar>
        </w:tblPrEx>
        <w:trPr>
          <w:trHeight w:val="255"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2021/</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16</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华南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华南市场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1800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default" w:ascii="宋体" w:hAnsi="宋体" w:cs="宋体"/>
                <w:color w:val="000000"/>
                <w:kern w:val="0"/>
                <w:sz w:val="21"/>
                <w:szCs w:val="21"/>
                <w:lang w:val="en-US" w:eastAsia="zh-CN"/>
              </w:rPr>
            </w:pPr>
            <w:r>
              <w:rPr>
                <w:rFonts w:hint="eastAsia" w:ascii="宋体" w:hAnsi="宋体" w:cs="宋体"/>
                <w:color w:val="000000"/>
                <w:kern w:val="0"/>
                <w:sz w:val="21"/>
                <w:szCs w:val="21"/>
              </w:rPr>
              <w:t>2000</w:t>
            </w:r>
          </w:p>
        </w:tc>
      </w:tr>
      <w:tr>
        <w:tblPrEx>
          <w:tblCellMar>
            <w:top w:w="0" w:type="dxa"/>
            <w:left w:w="108" w:type="dxa"/>
            <w:bottom w:w="0" w:type="dxa"/>
            <w:right w:w="108" w:type="dxa"/>
          </w:tblCellMar>
        </w:tblPrEx>
        <w:trPr>
          <w:trHeight w:val="306" w:hRule="atLeast"/>
        </w:trPr>
        <w:tc>
          <w:tcPr>
            <w:tcW w:w="1744" w:type="dxa"/>
            <w:tcBorders>
              <w:top w:val="nil"/>
              <w:left w:val="single" w:color="auto" w:sz="4" w:space="0"/>
              <w:bottom w:val="single" w:color="auto" w:sz="4" w:space="0"/>
              <w:right w:val="single" w:color="auto" w:sz="4" w:space="0"/>
            </w:tcBorders>
            <w:shd w:val="clear" w:color="000000" w:fill="FFFFFF"/>
          </w:tcPr>
          <w:p>
            <w:pPr>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2021/</w:t>
            </w: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w:t>
            </w:r>
            <w:r>
              <w:rPr>
                <w:rFonts w:hint="eastAsia" w:ascii="宋体" w:hAnsi="宋体" w:cs="宋体"/>
                <w:color w:val="000000"/>
                <w:kern w:val="0"/>
                <w:sz w:val="21"/>
                <w:szCs w:val="21"/>
                <w:lang w:val="en-US" w:eastAsia="zh-CN"/>
              </w:rPr>
              <w:t>16</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东北</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东北市场</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1100</w:t>
            </w:r>
          </w:p>
        </w:tc>
        <w:tc>
          <w:tcPr>
            <w:tcW w:w="1744" w:type="dxa"/>
            <w:tcBorders>
              <w:top w:val="nil"/>
              <w:left w:val="nil"/>
              <w:bottom w:val="single" w:color="auto" w:sz="4" w:space="0"/>
              <w:right w:val="single" w:color="auto" w:sz="4" w:space="0"/>
            </w:tcBorders>
            <w:shd w:val="clear" w:color="000000" w:fill="FFFFFF"/>
            <w:vAlign w:val="center"/>
          </w:tcPr>
          <w:p>
            <w:pPr>
              <w:ind w:firstLine="360"/>
              <w:rPr>
                <w:rFonts w:hint="eastAsia" w:ascii="宋体" w:hAnsi="宋体" w:cs="宋体"/>
                <w:color w:val="000000"/>
                <w:kern w:val="0"/>
                <w:sz w:val="21"/>
                <w:szCs w:val="21"/>
              </w:rPr>
            </w:pPr>
            <w:r>
              <w:rPr>
                <w:rFonts w:hint="eastAsia" w:ascii="宋体" w:hAnsi="宋体" w:cs="宋体"/>
                <w:color w:val="000000"/>
                <w:kern w:val="0"/>
                <w:sz w:val="21"/>
                <w:szCs w:val="21"/>
              </w:rPr>
              <w:t>1200</w:t>
            </w:r>
          </w:p>
        </w:tc>
      </w:tr>
    </w:tbl>
    <w:p>
      <w:pPr>
        <w:tabs>
          <w:tab w:val="left" w:pos="7117"/>
        </w:tabs>
        <w:ind w:firstLine="420"/>
        <w:rPr>
          <w:rFonts w:hint="eastAsia" w:eastAsia="宋体" w:cs="Times New Roman"/>
          <w:lang w:eastAsia="zh-CN"/>
        </w:rPr>
      </w:pPr>
      <w:r>
        <w:rPr>
          <w:rFonts w:hint="eastAsia" w:cs="Times New Roman"/>
          <w:lang w:eastAsia="zh-CN"/>
        </w:rPr>
        <w:tab/>
      </w:r>
    </w:p>
    <w:p>
      <w:pPr>
        <w:ind w:firstLine="420"/>
        <w:rPr>
          <w:rFonts w:ascii="Arial" w:hAnsi="Arial" w:cs="Arial"/>
          <w:kern w:val="0"/>
        </w:rPr>
      </w:pPr>
    </w:p>
    <w:p>
      <w:pPr>
        <w:ind w:firstLine="800"/>
        <w:rPr>
          <w:rFonts w:ascii="方正粗宋简体" w:eastAsia="方正粗宋简体" w:cs="Times New Roman"/>
          <w:spacing w:val="20"/>
          <w:sz w:val="36"/>
          <w:szCs w:val="36"/>
        </w:rPr>
      </w:pPr>
      <w:r>
        <w:rPr>
          <w:rFonts w:hint="eastAsia" w:ascii="方正粗宋简体" w:eastAsia="方正粗宋简体" w:cs="方正粗宋简体"/>
          <w:spacing w:val="20"/>
          <w:sz w:val="36"/>
          <w:szCs w:val="36"/>
        </w:rPr>
        <w:t>更多精彩敬请关注：</w:t>
      </w:r>
      <w:r>
        <w:fldChar w:fldCharType="begin"/>
      </w:r>
      <w:r>
        <w:instrText xml:space="preserve"> HYPERLINK "http://www.chinaccm.com/" </w:instrText>
      </w:r>
      <w:r>
        <w:fldChar w:fldCharType="separate"/>
      </w:r>
      <w:r>
        <w:rPr>
          <w:rStyle w:val="22"/>
          <w:rFonts w:hint="eastAsia" w:ascii="方正粗宋简体" w:eastAsia="方正粗宋简体" w:cs="方正粗宋简体"/>
          <w:spacing w:val="20"/>
          <w:sz w:val="36"/>
          <w:szCs w:val="36"/>
        </w:rPr>
        <w:t>中华商务网</w:t>
      </w:r>
      <w:r>
        <w:rPr>
          <w:rStyle w:val="22"/>
          <w:rFonts w:hint="eastAsia" w:ascii="方正粗宋简体" w:eastAsia="方正粗宋简体" w:cs="方正粗宋简体"/>
          <w:spacing w:val="20"/>
          <w:sz w:val="36"/>
          <w:szCs w:val="36"/>
        </w:rPr>
        <w:fldChar w:fldCharType="end"/>
      </w:r>
    </w:p>
    <w:p>
      <w:pPr>
        <w:ind w:firstLine="800"/>
        <w:rPr>
          <w:rFonts w:eastAsia="方正粗宋简体" w:cs="Times New Roman"/>
          <w:spacing w:val="20"/>
          <w:sz w:val="36"/>
          <w:szCs w:val="36"/>
        </w:rPr>
      </w:pPr>
      <w:r>
        <w:rPr>
          <w:rFonts w:hint="eastAsia" w:ascii="方正粗宋简体" w:eastAsia="方正粗宋简体" w:cs="方正粗宋简体"/>
          <w:spacing w:val="20"/>
          <w:sz w:val="36"/>
          <w:szCs w:val="36"/>
        </w:rPr>
        <w:t>返回本期目录</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方正粗宋简体">
    <w:altName w:val="黑体"/>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1"/>
      <w:jc w:val="center"/>
    </w:pPr>
    <w:r>
      <w:rPr>
        <w:b/>
        <w:bCs/>
      </w:rPr>
      <w:fldChar w:fldCharType="begin"/>
    </w:r>
    <w:r>
      <w:rPr>
        <w:b/>
        <w:bCs/>
      </w:rPr>
      <w:instrText xml:space="preserve">PAGE</w:instrText>
    </w:r>
    <w:r>
      <w:rPr>
        <w:b/>
        <w:bCs/>
      </w:rPr>
      <w:fldChar w:fldCharType="separate"/>
    </w:r>
    <w:r>
      <w:rPr>
        <w:b/>
        <w:bCs/>
      </w:rPr>
      <w:t>8</w:t>
    </w:r>
    <w:r>
      <w:rPr>
        <w:b/>
        <w:bCs/>
      </w:rPr>
      <w:fldChar w:fldCharType="end"/>
    </w:r>
    <w:r>
      <w:rPr>
        <w:lang w:val="zh-CN"/>
      </w:rPr>
      <w:t xml:space="preserve">/ </w:t>
    </w:r>
    <w:r>
      <w:rPr>
        <w:b/>
        <w:bCs/>
      </w:rPr>
      <w:fldChar w:fldCharType="begin"/>
    </w:r>
    <w:r>
      <w:rPr>
        <w:b/>
        <w:bCs/>
      </w:rPr>
      <w:instrText xml:space="preserve">NUMPAGES</w:instrText>
    </w:r>
    <w:r>
      <w:rPr>
        <w:b/>
        <w:bCs/>
      </w:rPr>
      <w:fldChar w:fldCharType="separate"/>
    </w:r>
    <w:r>
      <w:rPr>
        <w:b/>
        <w:bCs/>
      </w:rPr>
      <w:t>9</w:t>
    </w:r>
    <w:r>
      <w:rPr>
        <w:b/>
        <w:bCs/>
      </w:rPr>
      <w:fldChar w:fldCharType="end"/>
    </w:r>
  </w:p>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20"/>
      </w:pPr>
      <w:r>
        <w:separator/>
      </w:r>
    </w:p>
  </w:footnote>
  <w:footnote w:type="continuationSeparator" w:id="1">
    <w:p>
      <w:pPr>
        <w:spacing w:before="0" w:after="0"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jc w:val="both"/>
    </w:pPr>
    <w:r>
      <w:drawing>
        <wp:anchor distT="0" distB="0" distL="114300" distR="114300" simplePos="0" relativeHeight="251661312" behindDoc="1" locked="0" layoutInCell="1" allowOverlap="1">
          <wp:simplePos x="0" y="0"/>
          <wp:positionH relativeFrom="column">
            <wp:posOffset>-1058545</wp:posOffset>
          </wp:positionH>
          <wp:positionV relativeFrom="paragraph">
            <wp:posOffset>-492760</wp:posOffset>
          </wp:positionV>
          <wp:extent cx="7553325" cy="10696575"/>
          <wp:effectExtent l="19050" t="0" r="9525" b="0"/>
          <wp:wrapNone/>
          <wp:docPr id="1"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内页.jpg"/>
                  <pic:cNvPicPr>
                    <a:picLocks noChangeAspect="1" noChangeArrowheads="1"/>
                  </pic:cNvPicPr>
                </pic:nvPicPr>
                <pic:blipFill>
                  <a:blip r:embed="rId1"/>
                  <a:srcRect/>
                  <a:stretch>
                    <a:fillRect/>
                  </a:stretch>
                </pic:blipFill>
                <pic:spPr>
                  <a:xfrm>
                    <a:off x="0" y="0"/>
                    <a:ext cx="7553325" cy="10696575"/>
                  </a:xfrm>
                  <a:prstGeom prst="rect">
                    <a:avLst/>
                  </a:prstGeom>
                  <a:noFill/>
                </pic:spPr>
              </pic:pic>
            </a:graphicData>
          </a:graphic>
        </wp:anchor>
      </w:drawing>
    </w:r>
  </w:p>
  <w:p>
    <w:pPr>
      <w:pStyle w:val="13"/>
      <w:pBdr>
        <w:bottom w:val="none" w:color="auto" w:sz="0" w:space="0"/>
      </w:pBdr>
      <w:ind w:firstLine="360"/>
    </w:pPr>
  </w:p>
  <w:p>
    <w:pPr>
      <w:pStyle w:val="13"/>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DB6F57"/>
    <w:multiLevelType w:val="multilevel"/>
    <w:tmpl w:val="77DB6F57"/>
    <w:lvl w:ilvl="0" w:tentative="0">
      <w:start w:val="1"/>
      <w:numFmt w:val="japaneseCounting"/>
      <w:lvlText w:val="%1、"/>
      <w:lvlJc w:val="left"/>
      <w:pPr>
        <w:ind w:left="7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013C8"/>
    <w:rsid w:val="0000072B"/>
    <w:rsid w:val="00000DE4"/>
    <w:rsid w:val="00002CE3"/>
    <w:rsid w:val="00003AD1"/>
    <w:rsid w:val="000053FD"/>
    <w:rsid w:val="00010DB4"/>
    <w:rsid w:val="000112E5"/>
    <w:rsid w:val="000115DD"/>
    <w:rsid w:val="000154EF"/>
    <w:rsid w:val="000161BE"/>
    <w:rsid w:val="000238EC"/>
    <w:rsid w:val="00026A36"/>
    <w:rsid w:val="00034D9D"/>
    <w:rsid w:val="00040E93"/>
    <w:rsid w:val="00041E0E"/>
    <w:rsid w:val="0004320C"/>
    <w:rsid w:val="000458DF"/>
    <w:rsid w:val="00045C9C"/>
    <w:rsid w:val="00047875"/>
    <w:rsid w:val="0005078A"/>
    <w:rsid w:val="00057044"/>
    <w:rsid w:val="00057676"/>
    <w:rsid w:val="0005772F"/>
    <w:rsid w:val="0006570B"/>
    <w:rsid w:val="00065726"/>
    <w:rsid w:val="0006615F"/>
    <w:rsid w:val="00072E1F"/>
    <w:rsid w:val="00072FE0"/>
    <w:rsid w:val="00074455"/>
    <w:rsid w:val="000750A4"/>
    <w:rsid w:val="00075E22"/>
    <w:rsid w:val="0007741E"/>
    <w:rsid w:val="00082C26"/>
    <w:rsid w:val="000833E8"/>
    <w:rsid w:val="000849A7"/>
    <w:rsid w:val="00084DF0"/>
    <w:rsid w:val="00085917"/>
    <w:rsid w:val="00085D38"/>
    <w:rsid w:val="00086B3D"/>
    <w:rsid w:val="00086FC3"/>
    <w:rsid w:val="00092F1B"/>
    <w:rsid w:val="0009407D"/>
    <w:rsid w:val="00095266"/>
    <w:rsid w:val="00096A95"/>
    <w:rsid w:val="00097923"/>
    <w:rsid w:val="000A004B"/>
    <w:rsid w:val="000A2BF8"/>
    <w:rsid w:val="000B13BE"/>
    <w:rsid w:val="000B40FF"/>
    <w:rsid w:val="000B43A4"/>
    <w:rsid w:val="000B7162"/>
    <w:rsid w:val="000C3714"/>
    <w:rsid w:val="000C4607"/>
    <w:rsid w:val="000C4E1E"/>
    <w:rsid w:val="000C72ED"/>
    <w:rsid w:val="000C7673"/>
    <w:rsid w:val="000D1869"/>
    <w:rsid w:val="000D33D7"/>
    <w:rsid w:val="000D3DBE"/>
    <w:rsid w:val="000D714C"/>
    <w:rsid w:val="000D7623"/>
    <w:rsid w:val="000E1971"/>
    <w:rsid w:val="000E26FB"/>
    <w:rsid w:val="000E41C2"/>
    <w:rsid w:val="000F061D"/>
    <w:rsid w:val="000F4985"/>
    <w:rsid w:val="000F4BC2"/>
    <w:rsid w:val="000F582E"/>
    <w:rsid w:val="000F7599"/>
    <w:rsid w:val="00100773"/>
    <w:rsid w:val="001007EB"/>
    <w:rsid w:val="001055DB"/>
    <w:rsid w:val="00105BD3"/>
    <w:rsid w:val="00105C40"/>
    <w:rsid w:val="00105F09"/>
    <w:rsid w:val="001078AB"/>
    <w:rsid w:val="0011225E"/>
    <w:rsid w:val="00113EEE"/>
    <w:rsid w:val="001164A9"/>
    <w:rsid w:val="00120F03"/>
    <w:rsid w:val="00123320"/>
    <w:rsid w:val="001250EB"/>
    <w:rsid w:val="00125B5F"/>
    <w:rsid w:val="0012620F"/>
    <w:rsid w:val="00126E84"/>
    <w:rsid w:val="00127B86"/>
    <w:rsid w:val="00135248"/>
    <w:rsid w:val="001364CB"/>
    <w:rsid w:val="00136A19"/>
    <w:rsid w:val="00140B0E"/>
    <w:rsid w:val="00140D2D"/>
    <w:rsid w:val="001410DE"/>
    <w:rsid w:val="0014366D"/>
    <w:rsid w:val="00143AA9"/>
    <w:rsid w:val="0014784B"/>
    <w:rsid w:val="00151371"/>
    <w:rsid w:val="00153176"/>
    <w:rsid w:val="00154128"/>
    <w:rsid w:val="00161430"/>
    <w:rsid w:val="00163783"/>
    <w:rsid w:val="0016388A"/>
    <w:rsid w:val="001651B3"/>
    <w:rsid w:val="0016559E"/>
    <w:rsid w:val="001673A2"/>
    <w:rsid w:val="00180C42"/>
    <w:rsid w:val="001825CB"/>
    <w:rsid w:val="00183B6E"/>
    <w:rsid w:val="00185CCE"/>
    <w:rsid w:val="00190ADA"/>
    <w:rsid w:val="0019124A"/>
    <w:rsid w:val="0019158A"/>
    <w:rsid w:val="00192B10"/>
    <w:rsid w:val="00192EAB"/>
    <w:rsid w:val="001A0058"/>
    <w:rsid w:val="001A10C8"/>
    <w:rsid w:val="001A49CA"/>
    <w:rsid w:val="001A5B29"/>
    <w:rsid w:val="001A5B52"/>
    <w:rsid w:val="001B0C21"/>
    <w:rsid w:val="001B1452"/>
    <w:rsid w:val="001B3397"/>
    <w:rsid w:val="001B4CFA"/>
    <w:rsid w:val="001B7EEE"/>
    <w:rsid w:val="001C0884"/>
    <w:rsid w:val="001C0EDA"/>
    <w:rsid w:val="001C20CD"/>
    <w:rsid w:val="001C2D4D"/>
    <w:rsid w:val="001C42B0"/>
    <w:rsid w:val="001C4856"/>
    <w:rsid w:val="001C4858"/>
    <w:rsid w:val="001C7398"/>
    <w:rsid w:val="001D3943"/>
    <w:rsid w:val="001D4D78"/>
    <w:rsid w:val="001D64D8"/>
    <w:rsid w:val="001E070F"/>
    <w:rsid w:val="001E117C"/>
    <w:rsid w:val="001E158A"/>
    <w:rsid w:val="001E24A4"/>
    <w:rsid w:val="001E29F8"/>
    <w:rsid w:val="001E2FFF"/>
    <w:rsid w:val="001E5FA6"/>
    <w:rsid w:val="001E6FCE"/>
    <w:rsid w:val="001F103D"/>
    <w:rsid w:val="001F13A5"/>
    <w:rsid w:val="001F200E"/>
    <w:rsid w:val="001F2855"/>
    <w:rsid w:val="001F3EA0"/>
    <w:rsid w:val="001F633B"/>
    <w:rsid w:val="001F66E4"/>
    <w:rsid w:val="001F7A1C"/>
    <w:rsid w:val="001F7E71"/>
    <w:rsid w:val="00201281"/>
    <w:rsid w:val="00204238"/>
    <w:rsid w:val="002104EA"/>
    <w:rsid w:val="00210AE7"/>
    <w:rsid w:val="00216403"/>
    <w:rsid w:val="00220AF1"/>
    <w:rsid w:val="00222BDD"/>
    <w:rsid w:val="0022387E"/>
    <w:rsid w:val="0022444B"/>
    <w:rsid w:val="00230B31"/>
    <w:rsid w:val="00234B30"/>
    <w:rsid w:val="0023620E"/>
    <w:rsid w:val="002378AC"/>
    <w:rsid w:val="00237D68"/>
    <w:rsid w:val="00237DF9"/>
    <w:rsid w:val="00240A04"/>
    <w:rsid w:val="00243FEA"/>
    <w:rsid w:val="002444B7"/>
    <w:rsid w:val="00244AC5"/>
    <w:rsid w:val="00252D6D"/>
    <w:rsid w:val="002545A5"/>
    <w:rsid w:val="00257E3C"/>
    <w:rsid w:val="002636AD"/>
    <w:rsid w:val="00266C25"/>
    <w:rsid w:val="0027124C"/>
    <w:rsid w:val="002712B6"/>
    <w:rsid w:val="002728D7"/>
    <w:rsid w:val="00272EBF"/>
    <w:rsid w:val="00273011"/>
    <w:rsid w:val="00274A48"/>
    <w:rsid w:val="002763CA"/>
    <w:rsid w:val="0027644F"/>
    <w:rsid w:val="00277D27"/>
    <w:rsid w:val="00277D2C"/>
    <w:rsid w:val="0028310C"/>
    <w:rsid w:val="002831C3"/>
    <w:rsid w:val="0028492A"/>
    <w:rsid w:val="002854EB"/>
    <w:rsid w:val="0028570C"/>
    <w:rsid w:val="00292924"/>
    <w:rsid w:val="00293574"/>
    <w:rsid w:val="002935B1"/>
    <w:rsid w:val="002970A0"/>
    <w:rsid w:val="002A3052"/>
    <w:rsid w:val="002A3F05"/>
    <w:rsid w:val="002A4958"/>
    <w:rsid w:val="002B0DE2"/>
    <w:rsid w:val="002B37BA"/>
    <w:rsid w:val="002B425B"/>
    <w:rsid w:val="002B7C0C"/>
    <w:rsid w:val="002C0194"/>
    <w:rsid w:val="002C3A87"/>
    <w:rsid w:val="002C5DD5"/>
    <w:rsid w:val="002C6A4E"/>
    <w:rsid w:val="002D01CD"/>
    <w:rsid w:val="002D12C9"/>
    <w:rsid w:val="002D3A69"/>
    <w:rsid w:val="002D67FA"/>
    <w:rsid w:val="002D7AAD"/>
    <w:rsid w:val="002D7DFD"/>
    <w:rsid w:val="002E11E0"/>
    <w:rsid w:val="002E3CE5"/>
    <w:rsid w:val="002E3DB4"/>
    <w:rsid w:val="002E415C"/>
    <w:rsid w:val="002E4AEB"/>
    <w:rsid w:val="002E7AC7"/>
    <w:rsid w:val="002F1450"/>
    <w:rsid w:val="002F25A4"/>
    <w:rsid w:val="002F27CF"/>
    <w:rsid w:val="002F2E99"/>
    <w:rsid w:val="002F4A91"/>
    <w:rsid w:val="002F750E"/>
    <w:rsid w:val="002F772D"/>
    <w:rsid w:val="003064EB"/>
    <w:rsid w:val="0030711E"/>
    <w:rsid w:val="00312DC6"/>
    <w:rsid w:val="0031346C"/>
    <w:rsid w:val="00317D90"/>
    <w:rsid w:val="003205ED"/>
    <w:rsid w:val="00320744"/>
    <w:rsid w:val="00322DF7"/>
    <w:rsid w:val="00323B86"/>
    <w:rsid w:val="00323D45"/>
    <w:rsid w:val="0032476E"/>
    <w:rsid w:val="00325D41"/>
    <w:rsid w:val="003332DC"/>
    <w:rsid w:val="00336FB6"/>
    <w:rsid w:val="00337551"/>
    <w:rsid w:val="00340FF3"/>
    <w:rsid w:val="00344BEC"/>
    <w:rsid w:val="0034603D"/>
    <w:rsid w:val="003462AE"/>
    <w:rsid w:val="003503A7"/>
    <w:rsid w:val="00350C00"/>
    <w:rsid w:val="00353E3A"/>
    <w:rsid w:val="00356333"/>
    <w:rsid w:val="00361079"/>
    <w:rsid w:val="00361916"/>
    <w:rsid w:val="003625BB"/>
    <w:rsid w:val="003626D2"/>
    <w:rsid w:val="00363F08"/>
    <w:rsid w:val="00365AAF"/>
    <w:rsid w:val="0036609F"/>
    <w:rsid w:val="00366C6D"/>
    <w:rsid w:val="003707D9"/>
    <w:rsid w:val="00373108"/>
    <w:rsid w:val="00373679"/>
    <w:rsid w:val="00375D35"/>
    <w:rsid w:val="00375F29"/>
    <w:rsid w:val="0037795E"/>
    <w:rsid w:val="0038128C"/>
    <w:rsid w:val="0038187C"/>
    <w:rsid w:val="00383FE2"/>
    <w:rsid w:val="00384728"/>
    <w:rsid w:val="003849D1"/>
    <w:rsid w:val="00384E33"/>
    <w:rsid w:val="0038683B"/>
    <w:rsid w:val="00387F03"/>
    <w:rsid w:val="00392106"/>
    <w:rsid w:val="00392ABF"/>
    <w:rsid w:val="00393B99"/>
    <w:rsid w:val="0039401A"/>
    <w:rsid w:val="00395627"/>
    <w:rsid w:val="003A0AB2"/>
    <w:rsid w:val="003A1531"/>
    <w:rsid w:val="003A331B"/>
    <w:rsid w:val="003A791A"/>
    <w:rsid w:val="003B061D"/>
    <w:rsid w:val="003B15E0"/>
    <w:rsid w:val="003B58B8"/>
    <w:rsid w:val="003B5B43"/>
    <w:rsid w:val="003B64C7"/>
    <w:rsid w:val="003B7808"/>
    <w:rsid w:val="003C0792"/>
    <w:rsid w:val="003C0CB1"/>
    <w:rsid w:val="003C191D"/>
    <w:rsid w:val="003C4F50"/>
    <w:rsid w:val="003C7FFE"/>
    <w:rsid w:val="003D0F4C"/>
    <w:rsid w:val="003D13FD"/>
    <w:rsid w:val="003D4003"/>
    <w:rsid w:val="003D6138"/>
    <w:rsid w:val="003E1038"/>
    <w:rsid w:val="003E1A1D"/>
    <w:rsid w:val="003E2858"/>
    <w:rsid w:val="003E67E3"/>
    <w:rsid w:val="003E70AE"/>
    <w:rsid w:val="003E79A5"/>
    <w:rsid w:val="003F3177"/>
    <w:rsid w:val="003F31AD"/>
    <w:rsid w:val="003F5A2E"/>
    <w:rsid w:val="003F653C"/>
    <w:rsid w:val="003F7207"/>
    <w:rsid w:val="00402154"/>
    <w:rsid w:val="00404EBF"/>
    <w:rsid w:val="00405BA5"/>
    <w:rsid w:val="00407D4B"/>
    <w:rsid w:val="00411747"/>
    <w:rsid w:val="00411CC6"/>
    <w:rsid w:val="00412C07"/>
    <w:rsid w:val="004143B0"/>
    <w:rsid w:val="00415F5A"/>
    <w:rsid w:val="00416039"/>
    <w:rsid w:val="004203C1"/>
    <w:rsid w:val="00420B7E"/>
    <w:rsid w:val="00420C59"/>
    <w:rsid w:val="00421767"/>
    <w:rsid w:val="0042197D"/>
    <w:rsid w:val="00422CED"/>
    <w:rsid w:val="00423EC4"/>
    <w:rsid w:val="00424644"/>
    <w:rsid w:val="004249E5"/>
    <w:rsid w:val="004257BC"/>
    <w:rsid w:val="0042596D"/>
    <w:rsid w:val="00427C92"/>
    <w:rsid w:val="00433B13"/>
    <w:rsid w:val="00433DB4"/>
    <w:rsid w:val="004379B7"/>
    <w:rsid w:val="00440901"/>
    <w:rsid w:val="00444981"/>
    <w:rsid w:val="004450A9"/>
    <w:rsid w:val="0044559F"/>
    <w:rsid w:val="00446F72"/>
    <w:rsid w:val="00450306"/>
    <w:rsid w:val="004523E1"/>
    <w:rsid w:val="00454B72"/>
    <w:rsid w:val="0045664F"/>
    <w:rsid w:val="00456670"/>
    <w:rsid w:val="004600EA"/>
    <w:rsid w:val="00461E50"/>
    <w:rsid w:val="004667F7"/>
    <w:rsid w:val="00466A46"/>
    <w:rsid w:val="00466F83"/>
    <w:rsid w:val="00467D8A"/>
    <w:rsid w:val="00471833"/>
    <w:rsid w:val="00472BB7"/>
    <w:rsid w:val="00475F92"/>
    <w:rsid w:val="00482EAC"/>
    <w:rsid w:val="0048308D"/>
    <w:rsid w:val="00486295"/>
    <w:rsid w:val="00486621"/>
    <w:rsid w:val="00486BF4"/>
    <w:rsid w:val="0049002D"/>
    <w:rsid w:val="00491A4E"/>
    <w:rsid w:val="00493DEF"/>
    <w:rsid w:val="0049446C"/>
    <w:rsid w:val="004954AD"/>
    <w:rsid w:val="004954D8"/>
    <w:rsid w:val="004A28C3"/>
    <w:rsid w:val="004B0CDC"/>
    <w:rsid w:val="004B2730"/>
    <w:rsid w:val="004B3E19"/>
    <w:rsid w:val="004B63A7"/>
    <w:rsid w:val="004B7BA6"/>
    <w:rsid w:val="004C2399"/>
    <w:rsid w:val="004C5799"/>
    <w:rsid w:val="004C76E1"/>
    <w:rsid w:val="004D0C5E"/>
    <w:rsid w:val="004D32D7"/>
    <w:rsid w:val="004D515A"/>
    <w:rsid w:val="004D60A3"/>
    <w:rsid w:val="004D773F"/>
    <w:rsid w:val="004D7C15"/>
    <w:rsid w:val="004E044E"/>
    <w:rsid w:val="004E128B"/>
    <w:rsid w:val="004E1435"/>
    <w:rsid w:val="004E3A3B"/>
    <w:rsid w:val="004E3C75"/>
    <w:rsid w:val="004E6ABF"/>
    <w:rsid w:val="004E73EE"/>
    <w:rsid w:val="004E7B26"/>
    <w:rsid w:val="004E7E31"/>
    <w:rsid w:val="004F1861"/>
    <w:rsid w:val="004F3262"/>
    <w:rsid w:val="004F4195"/>
    <w:rsid w:val="004F76E6"/>
    <w:rsid w:val="00500399"/>
    <w:rsid w:val="0050040A"/>
    <w:rsid w:val="005017D2"/>
    <w:rsid w:val="005020F8"/>
    <w:rsid w:val="00505022"/>
    <w:rsid w:val="005060EF"/>
    <w:rsid w:val="0050664D"/>
    <w:rsid w:val="00506FA1"/>
    <w:rsid w:val="00507CF3"/>
    <w:rsid w:val="00513273"/>
    <w:rsid w:val="00513E34"/>
    <w:rsid w:val="00514979"/>
    <w:rsid w:val="005203DB"/>
    <w:rsid w:val="00520DB2"/>
    <w:rsid w:val="0052355E"/>
    <w:rsid w:val="00523E89"/>
    <w:rsid w:val="005270C8"/>
    <w:rsid w:val="00527A76"/>
    <w:rsid w:val="0053120E"/>
    <w:rsid w:val="0053159E"/>
    <w:rsid w:val="0053365B"/>
    <w:rsid w:val="005337DE"/>
    <w:rsid w:val="00533B75"/>
    <w:rsid w:val="00537D9E"/>
    <w:rsid w:val="00543B15"/>
    <w:rsid w:val="005532E1"/>
    <w:rsid w:val="00553BB2"/>
    <w:rsid w:val="00556CFB"/>
    <w:rsid w:val="0056058C"/>
    <w:rsid w:val="0056078B"/>
    <w:rsid w:val="005622FD"/>
    <w:rsid w:val="005641D1"/>
    <w:rsid w:val="00564366"/>
    <w:rsid w:val="00565264"/>
    <w:rsid w:val="0057264B"/>
    <w:rsid w:val="0057406A"/>
    <w:rsid w:val="005806E8"/>
    <w:rsid w:val="005808B0"/>
    <w:rsid w:val="00581D0F"/>
    <w:rsid w:val="00582D5D"/>
    <w:rsid w:val="00583120"/>
    <w:rsid w:val="00584324"/>
    <w:rsid w:val="005845E2"/>
    <w:rsid w:val="005863FC"/>
    <w:rsid w:val="00587197"/>
    <w:rsid w:val="00590C7A"/>
    <w:rsid w:val="00596F7F"/>
    <w:rsid w:val="005A17DA"/>
    <w:rsid w:val="005A3CE4"/>
    <w:rsid w:val="005A4A6C"/>
    <w:rsid w:val="005A4B57"/>
    <w:rsid w:val="005A7F2C"/>
    <w:rsid w:val="005B0FEB"/>
    <w:rsid w:val="005B43FC"/>
    <w:rsid w:val="005B4468"/>
    <w:rsid w:val="005B7361"/>
    <w:rsid w:val="005B7EF1"/>
    <w:rsid w:val="005C08DC"/>
    <w:rsid w:val="005C2914"/>
    <w:rsid w:val="005C2CDA"/>
    <w:rsid w:val="005C64CC"/>
    <w:rsid w:val="005C6A97"/>
    <w:rsid w:val="005D007D"/>
    <w:rsid w:val="005D0F14"/>
    <w:rsid w:val="005D1745"/>
    <w:rsid w:val="005D2CD0"/>
    <w:rsid w:val="005D4721"/>
    <w:rsid w:val="005D4AC0"/>
    <w:rsid w:val="005E040B"/>
    <w:rsid w:val="005E2B07"/>
    <w:rsid w:val="005E2EA6"/>
    <w:rsid w:val="005E79C5"/>
    <w:rsid w:val="005E7FFC"/>
    <w:rsid w:val="005F0487"/>
    <w:rsid w:val="005F08A1"/>
    <w:rsid w:val="005F0F47"/>
    <w:rsid w:val="005F3B12"/>
    <w:rsid w:val="005F4E29"/>
    <w:rsid w:val="005F5483"/>
    <w:rsid w:val="005F638F"/>
    <w:rsid w:val="005F6651"/>
    <w:rsid w:val="005F6FE0"/>
    <w:rsid w:val="005F7C84"/>
    <w:rsid w:val="005F7FA9"/>
    <w:rsid w:val="0060433C"/>
    <w:rsid w:val="006048F9"/>
    <w:rsid w:val="0060727C"/>
    <w:rsid w:val="00611B81"/>
    <w:rsid w:val="00617680"/>
    <w:rsid w:val="00621A8B"/>
    <w:rsid w:val="0062439F"/>
    <w:rsid w:val="006255B2"/>
    <w:rsid w:val="006343B6"/>
    <w:rsid w:val="00636747"/>
    <w:rsid w:val="006405B5"/>
    <w:rsid w:val="00642549"/>
    <w:rsid w:val="0064324B"/>
    <w:rsid w:val="00647952"/>
    <w:rsid w:val="00650ED7"/>
    <w:rsid w:val="00653539"/>
    <w:rsid w:val="00655D34"/>
    <w:rsid w:val="00656C22"/>
    <w:rsid w:val="006571C4"/>
    <w:rsid w:val="00663B7D"/>
    <w:rsid w:val="00664441"/>
    <w:rsid w:val="006663D0"/>
    <w:rsid w:val="006721AE"/>
    <w:rsid w:val="00672F39"/>
    <w:rsid w:val="00673444"/>
    <w:rsid w:val="00674179"/>
    <w:rsid w:val="00674239"/>
    <w:rsid w:val="006752F3"/>
    <w:rsid w:val="00682577"/>
    <w:rsid w:val="00682B94"/>
    <w:rsid w:val="006834E1"/>
    <w:rsid w:val="0068540E"/>
    <w:rsid w:val="00687E6F"/>
    <w:rsid w:val="006941E2"/>
    <w:rsid w:val="0069452D"/>
    <w:rsid w:val="00695E33"/>
    <w:rsid w:val="00696EDF"/>
    <w:rsid w:val="0069725C"/>
    <w:rsid w:val="00697663"/>
    <w:rsid w:val="006A02D9"/>
    <w:rsid w:val="006A08B4"/>
    <w:rsid w:val="006A112D"/>
    <w:rsid w:val="006A1E67"/>
    <w:rsid w:val="006A224F"/>
    <w:rsid w:val="006A3076"/>
    <w:rsid w:val="006A7371"/>
    <w:rsid w:val="006B06FF"/>
    <w:rsid w:val="006B3B80"/>
    <w:rsid w:val="006B3FA3"/>
    <w:rsid w:val="006B5764"/>
    <w:rsid w:val="006B5ECD"/>
    <w:rsid w:val="006B637D"/>
    <w:rsid w:val="006B7E7C"/>
    <w:rsid w:val="006C2EE4"/>
    <w:rsid w:val="006C3B06"/>
    <w:rsid w:val="006C3F16"/>
    <w:rsid w:val="006C3F53"/>
    <w:rsid w:val="006C43CA"/>
    <w:rsid w:val="006C47AF"/>
    <w:rsid w:val="006C5409"/>
    <w:rsid w:val="006C6A4D"/>
    <w:rsid w:val="006C7204"/>
    <w:rsid w:val="006D003B"/>
    <w:rsid w:val="006D0085"/>
    <w:rsid w:val="006D1855"/>
    <w:rsid w:val="006D37BF"/>
    <w:rsid w:val="006D5F81"/>
    <w:rsid w:val="006D6B32"/>
    <w:rsid w:val="006E0A38"/>
    <w:rsid w:val="006E0B28"/>
    <w:rsid w:val="006E6D87"/>
    <w:rsid w:val="006E7CAC"/>
    <w:rsid w:val="006F134F"/>
    <w:rsid w:val="006F7052"/>
    <w:rsid w:val="006F722A"/>
    <w:rsid w:val="007000A7"/>
    <w:rsid w:val="00700544"/>
    <w:rsid w:val="00702144"/>
    <w:rsid w:val="00702423"/>
    <w:rsid w:val="00705AF2"/>
    <w:rsid w:val="007135D7"/>
    <w:rsid w:val="0071409C"/>
    <w:rsid w:val="007151B5"/>
    <w:rsid w:val="007154FE"/>
    <w:rsid w:val="007160AF"/>
    <w:rsid w:val="007172BE"/>
    <w:rsid w:val="00717A21"/>
    <w:rsid w:val="00720B90"/>
    <w:rsid w:val="00720C71"/>
    <w:rsid w:val="0072188E"/>
    <w:rsid w:val="00723244"/>
    <w:rsid w:val="0072434B"/>
    <w:rsid w:val="0072549A"/>
    <w:rsid w:val="007260DF"/>
    <w:rsid w:val="007261DC"/>
    <w:rsid w:val="0072776C"/>
    <w:rsid w:val="0073241A"/>
    <w:rsid w:val="00734F14"/>
    <w:rsid w:val="00737C28"/>
    <w:rsid w:val="00740DDF"/>
    <w:rsid w:val="00741EF7"/>
    <w:rsid w:val="00744A47"/>
    <w:rsid w:val="00745B76"/>
    <w:rsid w:val="00750DEB"/>
    <w:rsid w:val="0075263D"/>
    <w:rsid w:val="007564ED"/>
    <w:rsid w:val="00761333"/>
    <w:rsid w:val="00761729"/>
    <w:rsid w:val="007619F9"/>
    <w:rsid w:val="00761A35"/>
    <w:rsid w:val="00761E5C"/>
    <w:rsid w:val="007636CB"/>
    <w:rsid w:val="007642A5"/>
    <w:rsid w:val="00764918"/>
    <w:rsid w:val="00764AC7"/>
    <w:rsid w:val="00766A49"/>
    <w:rsid w:val="00767097"/>
    <w:rsid w:val="0076746D"/>
    <w:rsid w:val="0076752D"/>
    <w:rsid w:val="00770753"/>
    <w:rsid w:val="00770A8C"/>
    <w:rsid w:val="007731FD"/>
    <w:rsid w:val="00773E14"/>
    <w:rsid w:val="00774026"/>
    <w:rsid w:val="0077403D"/>
    <w:rsid w:val="00774768"/>
    <w:rsid w:val="00774E6C"/>
    <w:rsid w:val="00775A5B"/>
    <w:rsid w:val="00776665"/>
    <w:rsid w:val="00776CEA"/>
    <w:rsid w:val="00776E29"/>
    <w:rsid w:val="007801FD"/>
    <w:rsid w:val="0078208E"/>
    <w:rsid w:val="00783C73"/>
    <w:rsid w:val="00784886"/>
    <w:rsid w:val="007859E5"/>
    <w:rsid w:val="007879A5"/>
    <w:rsid w:val="00787A5E"/>
    <w:rsid w:val="00791E94"/>
    <w:rsid w:val="007935DB"/>
    <w:rsid w:val="00797726"/>
    <w:rsid w:val="007A141A"/>
    <w:rsid w:val="007A167E"/>
    <w:rsid w:val="007A223B"/>
    <w:rsid w:val="007A339C"/>
    <w:rsid w:val="007A5962"/>
    <w:rsid w:val="007A6F27"/>
    <w:rsid w:val="007B1517"/>
    <w:rsid w:val="007B3BE3"/>
    <w:rsid w:val="007B5EC4"/>
    <w:rsid w:val="007C224C"/>
    <w:rsid w:val="007C32F6"/>
    <w:rsid w:val="007C5699"/>
    <w:rsid w:val="007D0A5B"/>
    <w:rsid w:val="007D1E1E"/>
    <w:rsid w:val="007D29D0"/>
    <w:rsid w:val="007D6B00"/>
    <w:rsid w:val="007E0972"/>
    <w:rsid w:val="007E0AED"/>
    <w:rsid w:val="007E0F08"/>
    <w:rsid w:val="007E21DF"/>
    <w:rsid w:val="007E3310"/>
    <w:rsid w:val="007E3FCF"/>
    <w:rsid w:val="007E6632"/>
    <w:rsid w:val="007F1C52"/>
    <w:rsid w:val="007F2624"/>
    <w:rsid w:val="007F4D63"/>
    <w:rsid w:val="007F6E36"/>
    <w:rsid w:val="008007E4"/>
    <w:rsid w:val="00802025"/>
    <w:rsid w:val="008021EC"/>
    <w:rsid w:val="00803FAD"/>
    <w:rsid w:val="008074F4"/>
    <w:rsid w:val="00811242"/>
    <w:rsid w:val="008125AA"/>
    <w:rsid w:val="008144B6"/>
    <w:rsid w:val="00815E03"/>
    <w:rsid w:val="0082114E"/>
    <w:rsid w:val="008225A9"/>
    <w:rsid w:val="00822A25"/>
    <w:rsid w:val="00824742"/>
    <w:rsid w:val="00824FA2"/>
    <w:rsid w:val="008260E8"/>
    <w:rsid w:val="00831C9E"/>
    <w:rsid w:val="008331F6"/>
    <w:rsid w:val="008342A1"/>
    <w:rsid w:val="00835DE0"/>
    <w:rsid w:val="0083646C"/>
    <w:rsid w:val="00842CA3"/>
    <w:rsid w:val="0084330D"/>
    <w:rsid w:val="00846284"/>
    <w:rsid w:val="008479E5"/>
    <w:rsid w:val="00850EDB"/>
    <w:rsid w:val="00851423"/>
    <w:rsid w:val="0085483C"/>
    <w:rsid w:val="00854E9B"/>
    <w:rsid w:val="0086256C"/>
    <w:rsid w:val="00863F79"/>
    <w:rsid w:val="00864D7D"/>
    <w:rsid w:val="00865BDE"/>
    <w:rsid w:val="00865E0C"/>
    <w:rsid w:val="0087043F"/>
    <w:rsid w:val="008736C7"/>
    <w:rsid w:val="00873BF8"/>
    <w:rsid w:val="00875927"/>
    <w:rsid w:val="0087619A"/>
    <w:rsid w:val="00885B66"/>
    <w:rsid w:val="00885E16"/>
    <w:rsid w:val="0088626E"/>
    <w:rsid w:val="0088702D"/>
    <w:rsid w:val="0089028B"/>
    <w:rsid w:val="00890D02"/>
    <w:rsid w:val="0089201C"/>
    <w:rsid w:val="00892DB9"/>
    <w:rsid w:val="00892F48"/>
    <w:rsid w:val="00892F70"/>
    <w:rsid w:val="0089332E"/>
    <w:rsid w:val="008A450F"/>
    <w:rsid w:val="008A670B"/>
    <w:rsid w:val="008B7EB0"/>
    <w:rsid w:val="008C0312"/>
    <w:rsid w:val="008C17FA"/>
    <w:rsid w:val="008C26E2"/>
    <w:rsid w:val="008C28FC"/>
    <w:rsid w:val="008C7ED3"/>
    <w:rsid w:val="008D073F"/>
    <w:rsid w:val="008D0C34"/>
    <w:rsid w:val="008D4155"/>
    <w:rsid w:val="008D4780"/>
    <w:rsid w:val="008D7D72"/>
    <w:rsid w:val="008E3A8F"/>
    <w:rsid w:val="008E404C"/>
    <w:rsid w:val="008E4FA8"/>
    <w:rsid w:val="008E5DCD"/>
    <w:rsid w:val="008F10C3"/>
    <w:rsid w:val="008F1168"/>
    <w:rsid w:val="008F2440"/>
    <w:rsid w:val="008F3C41"/>
    <w:rsid w:val="008F6424"/>
    <w:rsid w:val="008F6D7F"/>
    <w:rsid w:val="008F7717"/>
    <w:rsid w:val="009012E8"/>
    <w:rsid w:val="009022E7"/>
    <w:rsid w:val="00910573"/>
    <w:rsid w:val="00914930"/>
    <w:rsid w:val="00915028"/>
    <w:rsid w:val="0091563D"/>
    <w:rsid w:val="0091594B"/>
    <w:rsid w:val="00915F8E"/>
    <w:rsid w:val="00916007"/>
    <w:rsid w:val="00917402"/>
    <w:rsid w:val="00917719"/>
    <w:rsid w:val="00921AD3"/>
    <w:rsid w:val="00923481"/>
    <w:rsid w:val="00927579"/>
    <w:rsid w:val="00927582"/>
    <w:rsid w:val="00927A24"/>
    <w:rsid w:val="00930667"/>
    <w:rsid w:val="00933A2A"/>
    <w:rsid w:val="00934CB5"/>
    <w:rsid w:val="00935B31"/>
    <w:rsid w:val="009362A6"/>
    <w:rsid w:val="00936C2E"/>
    <w:rsid w:val="00937BDF"/>
    <w:rsid w:val="009408F7"/>
    <w:rsid w:val="009410E0"/>
    <w:rsid w:val="009446CC"/>
    <w:rsid w:val="00944FE5"/>
    <w:rsid w:val="0094505E"/>
    <w:rsid w:val="00945E43"/>
    <w:rsid w:val="00951818"/>
    <w:rsid w:val="0095410F"/>
    <w:rsid w:val="009636D6"/>
    <w:rsid w:val="00964957"/>
    <w:rsid w:val="0096603F"/>
    <w:rsid w:val="009717F9"/>
    <w:rsid w:val="0097234A"/>
    <w:rsid w:val="00972CDC"/>
    <w:rsid w:val="00974B42"/>
    <w:rsid w:val="00974B5A"/>
    <w:rsid w:val="0097588D"/>
    <w:rsid w:val="00975E1F"/>
    <w:rsid w:val="0098318F"/>
    <w:rsid w:val="00985AB5"/>
    <w:rsid w:val="00986800"/>
    <w:rsid w:val="00987611"/>
    <w:rsid w:val="00987A4D"/>
    <w:rsid w:val="00990249"/>
    <w:rsid w:val="00993180"/>
    <w:rsid w:val="00994DAD"/>
    <w:rsid w:val="009A11CE"/>
    <w:rsid w:val="009A11FC"/>
    <w:rsid w:val="009A59EE"/>
    <w:rsid w:val="009A5F44"/>
    <w:rsid w:val="009A618C"/>
    <w:rsid w:val="009B48C6"/>
    <w:rsid w:val="009B641F"/>
    <w:rsid w:val="009B7481"/>
    <w:rsid w:val="009B7B38"/>
    <w:rsid w:val="009C2D4D"/>
    <w:rsid w:val="009C625C"/>
    <w:rsid w:val="009C65CE"/>
    <w:rsid w:val="009C674A"/>
    <w:rsid w:val="009D072C"/>
    <w:rsid w:val="009D1E3F"/>
    <w:rsid w:val="009D2716"/>
    <w:rsid w:val="009D36E4"/>
    <w:rsid w:val="009E04BE"/>
    <w:rsid w:val="009E0607"/>
    <w:rsid w:val="009E2348"/>
    <w:rsid w:val="009E3765"/>
    <w:rsid w:val="009E450F"/>
    <w:rsid w:val="009E4FC8"/>
    <w:rsid w:val="009E57C4"/>
    <w:rsid w:val="009E64F8"/>
    <w:rsid w:val="009F08C2"/>
    <w:rsid w:val="009F4929"/>
    <w:rsid w:val="009F531E"/>
    <w:rsid w:val="009F6A41"/>
    <w:rsid w:val="00A01564"/>
    <w:rsid w:val="00A0531F"/>
    <w:rsid w:val="00A05991"/>
    <w:rsid w:val="00A0658F"/>
    <w:rsid w:val="00A06602"/>
    <w:rsid w:val="00A1019C"/>
    <w:rsid w:val="00A10EAD"/>
    <w:rsid w:val="00A12A78"/>
    <w:rsid w:val="00A13E5A"/>
    <w:rsid w:val="00A13F55"/>
    <w:rsid w:val="00A15832"/>
    <w:rsid w:val="00A1633B"/>
    <w:rsid w:val="00A16859"/>
    <w:rsid w:val="00A17E67"/>
    <w:rsid w:val="00A17FAC"/>
    <w:rsid w:val="00A23F31"/>
    <w:rsid w:val="00A244F2"/>
    <w:rsid w:val="00A27328"/>
    <w:rsid w:val="00A3138F"/>
    <w:rsid w:val="00A31F3B"/>
    <w:rsid w:val="00A33147"/>
    <w:rsid w:val="00A33B3F"/>
    <w:rsid w:val="00A33CC8"/>
    <w:rsid w:val="00A34650"/>
    <w:rsid w:val="00A34872"/>
    <w:rsid w:val="00A36214"/>
    <w:rsid w:val="00A40B63"/>
    <w:rsid w:val="00A424D6"/>
    <w:rsid w:val="00A4587B"/>
    <w:rsid w:val="00A52C76"/>
    <w:rsid w:val="00A52EE9"/>
    <w:rsid w:val="00A53539"/>
    <w:rsid w:val="00A62604"/>
    <w:rsid w:val="00A63A78"/>
    <w:rsid w:val="00A64EA0"/>
    <w:rsid w:val="00A700B3"/>
    <w:rsid w:val="00A70BCC"/>
    <w:rsid w:val="00A710C7"/>
    <w:rsid w:val="00A7278E"/>
    <w:rsid w:val="00A73C84"/>
    <w:rsid w:val="00A74680"/>
    <w:rsid w:val="00A75296"/>
    <w:rsid w:val="00A75A57"/>
    <w:rsid w:val="00A775B8"/>
    <w:rsid w:val="00A81795"/>
    <w:rsid w:val="00A82147"/>
    <w:rsid w:val="00A842A6"/>
    <w:rsid w:val="00A8549B"/>
    <w:rsid w:val="00A8638B"/>
    <w:rsid w:val="00A873D2"/>
    <w:rsid w:val="00A909B6"/>
    <w:rsid w:val="00A914AA"/>
    <w:rsid w:val="00A91EBB"/>
    <w:rsid w:val="00AA0BB4"/>
    <w:rsid w:val="00AA20B6"/>
    <w:rsid w:val="00AA4C1F"/>
    <w:rsid w:val="00AA57D9"/>
    <w:rsid w:val="00AA5889"/>
    <w:rsid w:val="00AB03F0"/>
    <w:rsid w:val="00AB1C0A"/>
    <w:rsid w:val="00AB1F42"/>
    <w:rsid w:val="00AB48D2"/>
    <w:rsid w:val="00AB5851"/>
    <w:rsid w:val="00AB610C"/>
    <w:rsid w:val="00AB6505"/>
    <w:rsid w:val="00AB7BFE"/>
    <w:rsid w:val="00AC0BBE"/>
    <w:rsid w:val="00AC2F5A"/>
    <w:rsid w:val="00AD43FE"/>
    <w:rsid w:val="00AD4573"/>
    <w:rsid w:val="00AD5A9D"/>
    <w:rsid w:val="00AD6808"/>
    <w:rsid w:val="00AE0A18"/>
    <w:rsid w:val="00AE2069"/>
    <w:rsid w:val="00AE20CF"/>
    <w:rsid w:val="00AE3905"/>
    <w:rsid w:val="00AE3F8C"/>
    <w:rsid w:val="00AE5DE8"/>
    <w:rsid w:val="00AF0F65"/>
    <w:rsid w:val="00AF20FE"/>
    <w:rsid w:val="00AF25E1"/>
    <w:rsid w:val="00AF5311"/>
    <w:rsid w:val="00AF5BF1"/>
    <w:rsid w:val="00AF783D"/>
    <w:rsid w:val="00B021C0"/>
    <w:rsid w:val="00B02C53"/>
    <w:rsid w:val="00B049BC"/>
    <w:rsid w:val="00B05414"/>
    <w:rsid w:val="00B05606"/>
    <w:rsid w:val="00B0739C"/>
    <w:rsid w:val="00B1158A"/>
    <w:rsid w:val="00B11A21"/>
    <w:rsid w:val="00B13152"/>
    <w:rsid w:val="00B142A2"/>
    <w:rsid w:val="00B17B07"/>
    <w:rsid w:val="00B20CBC"/>
    <w:rsid w:val="00B25128"/>
    <w:rsid w:val="00B260C3"/>
    <w:rsid w:val="00B26986"/>
    <w:rsid w:val="00B30D40"/>
    <w:rsid w:val="00B31BC4"/>
    <w:rsid w:val="00B34D11"/>
    <w:rsid w:val="00B40A83"/>
    <w:rsid w:val="00B41197"/>
    <w:rsid w:val="00B46E60"/>
    <w:rsid w:val="00B5189A"/>
    <w:rsid w:val="00B51A50"/>
    <w:rsid w:val="00B51C04"/>
    <w:rsid w:val="00B52C30"/>
    <w:rsid w:val="00B5300C"/>
    <w:rsid w:val="00B5325A"/>
    <w:rsid w:val="00B60F55"/>
    <w:rsid w:val="00B6114B"/>
    <w:rsid w:val="00B633CB"/>
    <w:rsid w:val="00B63456"/>
    <w:rsid w:val="00B64108"/>
    <w:rsid w:val="00B66A74"/>
    <w:rsid w:val="00B67096"/>
    <w:rsid w:val="00B734BA"/>
    <w:rsid w:val="00B7594B"/>
    <w:rsid w:val="00B765BD"/>
    <w:rsid w:val="00B80825"/>
    <w:rsid w:val="00B8159F"/>
    <w:rsid w:val="00B83020"/>
    <w:rsid w:val="00B84EB7"/>
    <w:rsid w:val="00B90A51"/>
    <w:rsid w:val="00B90D4A"/>
    <w:rsid w:val="00B93CDD"/>
    <w:rsid w:val="00B95C6E"/>
    <w:rsid w:val="00BA71BD"/>
    <w:rsid w:val="00BA7BA1"/>
    <w:rsid w:val="00BA7D07"/>
    <w:rsid w:val="00BB16E1"/>
    <w:rsid w:val="00BB2918"/>
    <w:rsid w:val="00BB3E08"/>
    <w:rsid w:val="00BC3627"/>
    <w:rsid w:val="00BC5BD7"/>
    <w:rsid w:val="00BC67F8"/>
    <w:rsid w:val="00BC69B0"/>
    <w:rsid w:val="00BD3D76"/>
    <w:rsid w:val="00BD6104"/>
    <w:rsid w:val="00BD7667"/>
    <w:rsid w:val="00BE1352"/>
    <w:rsid w:val="00BE2C34"/>
    <w:rsid w:val="00BE38E4"/>
    <w:rsid w:val="00BE642F"/>
    <w:rsid w:val="00BE7A8B"/>
    <w:rsid w:val="00BF0ECD"/>
    <w:rsid w:val="00BF454B"/>
    <w:rsid w:val="00BF4934"/>
    <w:rsid w:val="00BF6D83"/>
    <w:rsid w:val="00BF7D26"/>
    <w:rsid w:val="00C00D6E"/>
    <w:rsid w:val="00C015DE"/>
    <w:rsid w:val="00C017FE"/>
    <w:rsid w:val="00C02268"/>
    <w:rsid w:val="00C04852"/>
    <w:rsid w:val="00C10F0C"/>
    <w:rsid w:val="00C11F61"/>
    <w:rsid w:val="00C1280D"/>
    <w:rsid w:val="00C1328E"/>
    <w:rsid w:val="00C13A91"/>
    <w:rsid w:val="00C15291"/>
    <w:rsid w:val="00C153B1"/>
    <w:rsid w:val="00C20132"/>
    <w:rsid w:val="00C23B49"/>
    <w:rsid w:val="00C254E6"/>
    <w:rsid w:val="00C27C8E"/>
    <w:rsid w:val="00C31207"/>
    <w:rsid w:val="00C328A4"/>
    <w:rsid w:val="00C34791"/>
    <w:rsid w:val="00C378FA"/>
    <w:rsid w:val="00C412D4"/>
    <w:rsid w:val="00C41E7F"/>
    <w:rsid w:val="00C445B3"/>
    <w:rsid w:val="00C44B07"/>
    <w:rsid w:val="00C4540B"/>
    <w:rsid w:val="00C47C2A"/>
    <w:rsid w:val="00C5055D"/>
    <w:rsid w:val="00C514C7"/>
    <w:rsid w:val="00C51686"/>
    <w:rsid w:val="00C52912"/>
    <w:rsid w:val="00C52E4F"/>
    <w:rsid w:val="00C5446B"/>
    <w:rsid w:val="00C54ADE"/>
    <w:rsid w:val="00C560F3"/>
    <w:rsid w:val="00C573FC"/>
    <w:rsid w:val="00C60172"/>
    <w:rsid w:val="00C61ECF"/>
    <w:rsid w:val="00C632D9"/>
    <w:rsid w:val="00C6616D"/>
    <w:rsid w:val="00C70AD6"/>
    <w:rsid w:val="00C76BD7"/>
    <w:rsid w:val="00C8000C"/>
    <w:rsid w:val="00C8048C"/>
    <w:rsid w:val="00C82185"/>
    <w:rsid w:val="00C83A27"/>
    <w:rsid w:val="00C9137A"/>
    <w:rsid w:val="00C91F22"/>
    <w:rsid w:val="00C96363"/>
    <w:rsid w:val="00C97AD4"/>
    <w:rsid w:val="00CA1673"/>
    <w:rsid w:val="00CA497F"/>
    <w:rsid w:val="00CA4CC2"/>
    <w:rsid w:val="00CA51D1"/>
    <w:rsid w:val="00CA777D"/>
    <w:rsid w:val="00CB0F82"/>
    <w:rsid w:val="00CB2545"/>
    <w:rsid w:val="00CB4193"/>
    <w:rsid w:val="00CB4EE1"/>
    <w:rsid w:val="00CB50EB"/>
    <w:rsid w:val="00CC2134"/>
    <w:rsid w:val="00CD3857"/>
    <w:rsid w:val="00CD3BAF"/>
    <w:rsid w:val="00CD4DE4"/>
    <w:rsid w:val="00CE58D6"/>
    <w:rsid w:val="00CF2A3C"/>
    <w:rsid w:val="00CF307C"/>
    <w:rsid w:val="00CF39CD"/>
    <w:rsid w:val="00CF43F8"/>
    <w:rsid w:val="00CF488B"/>
    <w:rsid w:val="00CF4E40"/>
    <w:rsid w:val="00CF5611"/>
    <w:rsid w:val="00CF71AE"/>
    <w:rsid w:val="00D00A08"/>
    <w:rsid w:val="00D013C8"/>
    <w:rsid w:val="00D022E4"/>
    <w:rsid w:val="00D03ED4"/>
    <w:rsid w:val="00D043E7"/>
    <w:rsid w:val="00D0593E"/>
    <w:rsid w:val="00D116BB"/>
    <w:rsid w:val="00D14E9C"/>
    <w:rsid w:val="00D205C2"/>
    <w:rsid w:val="00D22E99"/>
    <w:rsid w:val="00D23F9B"/>
    <w:rsid w:val="00D24CD9"/>
    <w:rsid w:val="00D257E5"/>
    <w:rsid w:val="00D2635F"/>
    <w:rsid w:val="00D27BAE"/>
    <w:rsid w:val="00D32A4D"/>
    <w:rsid w:val="00D35966"/>
    <w:rsid w:val="00D36CAE"/>
    <w:rsid w:val="00D36EF5"/>
    <w:rsid w:val="00D3773D"/>
    <w:rsid w:val="00D42F9A"/>
    <w:rsid w:val="00D431F2"/>
    <w:rsid w:val="00D47173"/>
    <w:rsid w:val="00D50CC7"/>
    <w:rsid w:val="00D5399D"/>
    <w:rsid w:val="00D700BE"/>
    <w:rsid w:val="00D72263"/>
    <w:rsid w:val="00D726A4"/>
    <w:rsid w:val="00D73706"/>
    <w:rsid w:val="00D745C3"/>
    <w:rsid w:val="00D7566A"/>
    <w:rsid w:val="00D764E1"/>
    <w:rsid w:val="00D76C80"/>
    <w:rsid w:val="00D839AE"/>
    <w:rsid w:val="00D865B9"/>
    <w:rsid w:val="00D86AD0"/>
    <w:rsid w:val="00D90CA5"/>
    <w:rsid w:val="00D90FDC"/>
    <w:rsid w:val="00D910C0"/>
    <w:rsid w:val="00D93F80"/>
    <w:rsid w:val="00D94DAB"/>
    <w:rsid w:val="00D9559B"/>
    <w:rsid w:val="00D96DE5"/>
    <w:rsid w:val="00DA05D3"/>
    <w:rsid w:val="00DA1F2B"/>
    <w:rsid w:val="00DA2865"/>
    <w:rsid w:val="00DA39CD"/>
    <w:rsid w:val="00DA4C07"/>
    <w:rsid w:val="00DA5671"/>
    <w:rsid w:val="00DA5725"/>
    <w:rsid w:val="00DA66D7"/>
    <w:rsid w:val="00DB70BA"/>
    <w:rsid w:val="00DB7174"/>
    <w:rsid w:val="00DC02BE"/>
    <w:rsid w:val="00DC10FE"/>
    <w:rsid w:val="00DD0254"/>
    <w:rsid w:val="00DD0617"/>
    <w:rsid w:val="00DD75AF"/>
    <w:rsid w:val="00DE0831"/>
    <w:rsid w:val="00DE08B6"/>
    <w:rsid w:val="00DE1E51"/>
    <w:rsid w:val="00DE1FB5"/>
    <w:rsid w:val="00DE27B8"/>
    <w:rsid w:val="00DE45DF"/>
    <w:rsid w:val="00DE4F0D"/>
    <w:rsid w:val="00DE583F"/>
    <w:rsid w:val="00DE5E9E"/>
    <w:rsid w:val="00DE7324"/>
    <w:rsid w:val="00DF78F8"/>
    <w:rsid w:val="00E0152D"/>
    <w:rsid w:val="00E0263D"/>
    <w:rsid w:val="00E05488"/>
    <w:rsid w:val="00E075D9"/>
    <w:rsid w:val="00E12CCA"/>
    <w:rsid w:val="00E141AC"/>
    <w:rsid w:val="00E14507"/>
    <w:rsid w:val="00E16F09"/>
    <w:rsid w:val="00E21243"/>
    <w:rsid w:val="00E242FE"/>
    <w:rsid w:val="00E26184"/>
    <w:rsid w:val="00E26B1F"/>
    <w:rsid w:val="00E32EB6"/>
    <w:rsid w:val="00E34E9A"/>
    <w:rsid w:val="00E35E51"/>
    <w:rsid w:val="00E403E5"/>
    <w:rsid w:val="00E40936"/>
    <w:rsid w:val="00E4197D"/>
    <w:rsid w:val="00E4253D"/>
    <w:rsid w:val="00E42BD5"/>
    <w:rsid w:val="00E42E35"/>
    <w:rsid w:val="00E45DBB"/>
    <w:rsid w:val="00E50F72"/>
    <w:rsid w:val="00E51CFA"/>
    <w:rsid w:val="00E51E94"/>
    <w:rsid w:val="00E53C80"/>
    <w:rsid w:val="00E54662"/>
    <w:rsid w:val="00E54C5D"/>
    <w:rsid w:val="00E55032"/>
    <w:rsid w:val="00E55D31"/>
    <w:rsid w:val="00E56CED"/>
    <w:rsid w:val="00E6203C"/>
    <w:rsid w:val="00E630E8"/>
    <w:rsid w:val="00E679A7"/>
    <w:rsid w:val="00E703BA"/>
    <w:rsid w:val="00E70F83"/>
    <w:rsid w:val="00E7238F"/>
    <w:rsid w:val="00E7364E"/>
    <w:rsid w:val="00E745C6"/>
    <w:rsid w:val="00E74E3E"/>
    <w:rsid w:val="00E755AA"/>
    <w:rsid w:val="00E7639A"/>
    <w:rsid w:val="00E81716"/>
    <w:rsid w:val="00E81B53"/>
    <w:rsid w:val="00E82B80"/>
    <w:rsid w:val="00E82CFA"/>
    <w:rsid w:val="00E83A76"/>
    <w:rsid w:val="00E849EF"/>
    <w:rsid w:val="00E86451"/>
    <w:rsid w:val="00E86E39"/>
    <w:rsid w:val="00E872DE"/>
    <w:rsid w:val="00E904FB"/>
    <w:rsid w:val="00E90807"/>
    <w:rsid w:val="00E9158D"/>
    <w:rsid w:val="00E91A68"/>
    <w:rsid w:val="00E92017"/>
    <w:rsid w:val="00E92B36"/>
    <w:rsid w:val="00E92DD7"/>
    <w:rsid w:val="00E94998"/>
    <w:rsid w:val="00E952E4"/>
    <w:rsid w:val="00E965B4"/>
    <w:rsid w:val="00EA18E3"/>
    <w:rsid w:val="00EA260C"/>
    <w:rsid w:val="00EA550D"/>
    <w:rsid w:val="00EA656B"/>
    <w:rsid w:val="00EB014D"/>
    <w:rsid w:val="00EB11AE"/>
    <w:rsid w:val="00EB31D2"/>
    <w:rsid w:val="00EB42E6"/>
    <w:rsid w:val="00EC0F19"/>
    <w:rsid w:val="00EC2277"/>
    <w:rsid w:val="00EC6DA6"/>
    <w:rsid w:val="00EC7C2F"/>
    <w:rsid w:val="00EC7F7C"/>
    <w:rsid w:val="00ED12C0"/>
    <w:rsid w:val="00ED13BF"/>
    <w:rsid w:val="00ED16F7"/>
    <w:rsid w:val="00ED7695"/>
    <w:rsid w:val="00EE0015"/>
    <w:rsid w:val="00EE164B"/>
    <w:rsid w:val="00EE2304"/>
    <w:rsid w:val="00EE7804"/>
    <w:rsid w:val="00EF7B64"/>
    <w:rsid w:val="00F019D3"/>
    <w:rsid w:val="00F0287F"/>
    <w:rsid w:val="00F062F8"/>
    <w:rsid w:val="00F0655A"/>
    <w:rsid w:val="00F10F92"/>
    <w:rsid w:val="00F11086"/>
    <w:rsid w:val="00F122BB"/>
    <w:rsid w:val="00F17C41"/>
    <w:rsid w:val="00F21A41"/>
    <w:rsid w:val="00F22F19"/>
    <w:rsid w:val="00F25810"/>
    <w:rsid w:val="00F26194"/>
    <w:rsid w:val="00F26A57"/>
    <w:rsid w:val="00F30E7A"/>
    <w:rsid w:val="00F331BE"/>
    <w:rsid w:val="00F34B21"/>
    <w:rsid w:val="00F351E8"/>
    <w:rsid w:val="00F35DB5"/>
    <w:rsid w:val="00F378EE"/>
    <w:rsid w:val="00F4062B"/>
    <w:rsid w:val="00F40B0F"/>
    <w:rsid w:val="00F41922"/>
    <w:rsid w:val="00F4206D"/>
    <w:rsid w:val="00F421B4"/>
    <w:rsid w:val="00F46A1F"/>
    <w:rsid w:val="00F50E9F"/>
    <w:rsid w:val="00F52099"/>
    <w:rsid w:val="00F54650"/>
    <w:rsid w:val="00F54F2B"/>
    <w:rsid w:val="00F55A21"/>
    <w:rsid w:val="00F56B77"/>
    <w:rsid w:val="00F5736E"/>
    <w:rsid w:val="00F5787A"/>
    <w:rsid w:val="00F60A0A"/>
    <w:rsid w:val="00F61DEB"/>
    <w:rsid w:val="00F64519"/>
    <w:rsid w:val="00F662D9"/>
    <w:rsid w:val="00F66669"/>
    <w:rsid w:val="00F66CE5"/>
    <w:rsid w:val="00F708E1"/>
    <w:rsid w:val="00F70E4F"/>
    <w:rsid w:val="00F76CD7"/>
    <w:rsid w:val="00F77473"/>
    <w:rsid w:val="00F800D5"/>
    <w:rsid w:val="00F83C9F"/>
    <w:rsid w:val="00F87861"/>
    <w:rsid w:val="00F91123"/>
    <w:rsid w:val="00F91E8D"/>
    <w:rsid w:val="00F93826"/>
    <w:rsid w:val="00F94816"/>
    <w:rsid w:val="00F974D5"/>
    <w:rsid w:val="00F97DAE"/>
    <w:rsid w:val="00FA166F"/>
    <w:rsid w:val="00FA2047"/>
    <w:rsid w:val="00FA6490"/>
    <w:rsid w:val="00FB164A"/>
    <w:rsid w:val="00FB1EDD"/>
    <w:rsid w:val="00FB3554"/>
    <w:rsid w:val="00FB54E9"/>
    <w:rsid w:val="00FB718A"/>
    <w:rsid w:val="00FB79BF"/>
    <w:rsid w:val="00FC26DE"/>
    <w:rsid w:val="00FC3FF0"/>
    <w:rsid w:val="00FD005A"/>
    <w:rsid w:val="00FD138F"/>
    <w:rsid w:val="00FD22CD"/>
    <w:rsid w:val="00FD366D"/>
    <w:rsid w:val="00FD4C8A"/>
    <w:rsid w:val="00FD61D3"/>
    <w:rsid w:val="00FD7572"/>
    <w:rsid w:val="00FD7747"/>
    <w:rsid w:val="00FE2332"/>
    <w:rsid w:val="00FE2E58"/>
    <w:rsid w:val="00FE42AC"/>
    <w:rsid w:val="00FE4912"/>
    <w:rsid w:val="00FE4D0A"/>
    <w:rsid w:val="00FE7C37"/>
    <w:rsid w:val="00FF5698"/>
    <w:rsid w:val="00FF6B16"/>
    <w:rsid w:val="012865F6"/>
    <w:rsid w:val="01334AEA"/>
    <w:rsid w:val="01366761"/>
    <w:rsid w:val="0139646B"/>
    <w:rsid w:val="013A42C6"/>
    <w:rsid w:val="01586820"/>
    <w:rsid w:val="01614037"/>
    <w:rsid w:val="016B5827"/>
    <w:rsid w:val="01953446"/>
    <w:rsid w:val="01C815C2"/>
    <w:rsid w:val="01D93776"/>
    <w:rsid w:val="01EC6D31"/>
    <w:rsid w:val="01F577B9"/>
    <w:rsid w:val="02176BD3"/>
    <w:rsid w:val="022167D2"/>
    <w:rsid w:val="022E0E86"/>
    <w:rsid w:val="023545E6"/>
    <w:rsid w:val="02483CA8"/>
    <w:rsid w:val="025741D3"/>
    <w:rsid w:val="0259405D"/>
    <w:rsid w:val="025A55EE"/>
    <w:rsid w:val="025B3962"/>
    <w:rsid w:val="02674E0B"/>
    <w:rsid w:val="028D7E5D"/>
    <w:rsid w:val="0293261F"/>
    <w:rsid w:val="02A87A41"/>
    <w:rsid w:val="02AC0079"/>
    <w:rsid w:val="02BF2027"/>
    <w:rsid w:val="02C35F1A"/>
    <w:rsid w:val="02CD7F2A"/>
    <w:rsid w:val="02E1043D"/>
    <w:rsid w:val="02EC4EBD"/>
    <w:rsid w:val="02FE6E3A"/>
    <w:rsid w:val="031E4A8F"/>
    <w:rsid w:val="032376BD"/>
    <w:rsid w:val="0336482E"/>
    <w:rsid w:val="03395DA9"/>
    <w:rsid w:val="03576141"/>
    <w:rsid w:val="03576E79"/>
    <w:rsid w:val="036A3A59"/>
    <w:rsid w:val="036B397B"/>
    <w:rsid w:val="038B5487"/>
    <w:rsid w:val="039454F7"/>
    <w:rsid w:val="03954B71"/>
    <w:rsid w:val="03A32B9E"/>
    <w:rsid w:val="03E02912"/>
    <w:rsid w:val="03F74F5B"/>
    <w:rsid w:val="03F94C81"/>
    <w:rsid w:val="03FB760D"/>
    <w:rsid w:val="040C03BD"/>
    <w:rsid w:val="041550AB"/>
    <w:rsid w:val="042A0F92"/>
    <w:rsid w:val="042D7FDB"/>
    <w:rsid w:val="04545041"/>
    <w:rsid w:val="045D4337"/>
    <w:rsid w:val="04654320"/>
    <w:rsid w:val="04683E89"/>
    <w:rsid w:val="04856FDE"/>
    <w:rsid w:val="049E4FF2"/>
    <w:rsid w:val="04A17507"/>
    <w:rsid w:val="04AC619C"/>
    <w:rsid w:val="04B510B6"/>
    <w:rsid w:val="04B775CE"/>
    <w:rsid w:val="04C83E06"/>
    <w:rsid w:val="04DD75FA"/>
    <w:rsid w:val="05382FEF"/>
    <w:rsid w:val="0543483B"/>
    <w:rsid w:val="054826E6"/>
    <w:rsid w:val="05486BF5"/>
    <w:rsid w:val="05527BDA"/>
    <w:rsid w:val="055C366D"/>
    <w:rsid w:val="056070D9"/>
    <w:rsid w:val="057C5446"/>
    <w:rsid w:val="058548CC"/>
    <w:rsid w:val="0592632F"/>
    <w:rsid w:val="059D0C5B"/>
    <w:rsid w:val="05AA6458"/>
    <w:rsid w:val="05AD79F9"/>
    <w:rsid w:val="05AE0EA7"/>
    <w:rsid w:val="05CB7009"/>
    <w:rsid w:val="05D8436B"/>
    <w:rsid w:val="05E53B6E"/>
    <w:rsid w:val="05F74F4C"/>
    <w:rsid w:val="06104D92"/>
    <w:rsid w:val="06421F4B"/>
    <w:rsid w:val="0643268C"/>
    <w:rsid w:val="06510741"/>
    <w:rsid w:val="065C721B"/>
    <w:rsid w:val="066332AC"/>
    <w:rsid w:val="06870DAC"/>
    <w:rsid w:val="06922C24"/>
    <w:rsid w:val="06AB5C2D"/>
    <w:rsid w:val="06B70CF8"/>
    <w:rsid w:val="06BE741B"/>
    <w:rsid w:val="06BF4FE7"/>
    <w:rsid w:val="06CB3731"/>
    <w:rsid w:val="06CD277C"/>
    <w:rsid w:val="07023E05"/>
    <w:rsid w:val="072421F9"/>
    <w:rsid w:val="0731498B"/>
    <w:rsid w:val="07407187"/>
    <w:rsid w:val="075549A0"/>
    <w:rsid w:val="07740842"/>
    <w:rsid w:val="07773497"/>
    <w:rsid w:val="077C5429"/>
    <w:rsid w:val="07890D0A"/>
    <w:rsid w:val="07984BBF"/>
    <w:rsid w:val="07AE4A7D"/>
    <w:rsid w:val="07DD4E6B"/>
    <w:rsid w:val="08016807"/>
    <w:rsid w:val="080240DB"/>
    <w:rsid w:val="08351D21"/>
    <w:rsid w:val="084B29F8"/>
    <w:rsid w:val="08866A3B"/>
    <w:rsid w:val="088922B0"/>
    <w:rsid w:val="08A26006"/>
    <w:rsid w:val="08A903BD"/>
    <w:rsid w:val="08BC3F7D"/>
    <w:rsid w:val="08BD74A5"/>
    <w:rsid w:val="08C1740A"/>
    <w:rsid w:val="08D0436B"/>
    <w:rsid w:val="091B1A08"/>
    <w:rsid w:val="091F10BB"/>
    <w:rsid w:val="09281147"/>
    <w:rsid w:val="092F2E32"/>
    <w:rsid w:val="093F027C"/>
    <w:rsid w:val="09410D16"/>
    <w:rsid w:val="09593BE6"/>
    <w:rsid w:val="095A6794"/>
    <w:rsid w:val="096C6451"/>
    <w:rsid w:val="097B6FF1"/>
    <w:rsid w:val="09987D9A"/>
    <w:rsid w:val="09996C4F"/>
    <w:rsid w:val="09A068DB"/>
    <w:rsid w:val="09A85A1F"/>
    <w:rsid w:val="09CE0444"/>
    <w:rsid w:val="09D346B2"/>
    <w:rsid w:val="09DF4FD2"/>
    <w:rsid w:val="09F35F63"/>
    <w:rsid w:val="0A1366BF"/>
    <w:rsid w:val="0A1428E0"/>
    <w:rsid w:val="0A1519B0"/>
    <w:rsid w:val="0A152E7E"/>
    <w:rsid w:val="0A2D1211"/>
    <w:rsid w:val="0A302E3B"/>
    <w:rsid w:val="0A461ACB"/>
    <w:rsid w:val="0A4A207C"/>
    <w:rsid w:val="0A66188B"/>
    <w:rsid w:val="0A724BFD"/>
    <w:rsid w:val="0A7C32A0"/>
    <w:rsid w:val="0A841691"/>
    <w:rsid w:val="0A863285"/>
    <w:rsid w:val="0A890607"/>
    <w:rsid w:val="0AA70C4A"/>
    <w:rsid w:val="0AA8524A"/>
    <w:rsid w:val="0B083774"/>
    <w:rsid w:val="0B1655A3"/>
    <w:rsid w:val="0B18134C"/>
    <w:rsid w:val="0B1F782B"/>
    <w:rsid w:val="0B255A7F"/>
    <w:rsid w:val="0B277035"/>
    <w:rsid w:val="0B4F7BEA"/>
    <w:rsid w:val="0B6A1FAD"/>
    <w:rsid w:val="0B71544D"/>
    <w:rsid w:val="0B724EE3"/>
    <w:rsid w:val="0B727572"/>
    <w:rsid w:val="0B9904E2"/>
    <w:rsid w:val="0B9C51ED"/>
    <w:rsid w:val="0BA13902"/>
    <w:rsid w:val="0BB56ECA"/>
    <w:rsid w:val="0BC604FD"/>
    <w:rsid w:val="0BD47E03"/>
    <w:rsid w:val="0BD71EE3"/>
    <w:rsid w:val="0BEE0FE3"/>
    <w:rsid w:val="0BFF5725"/>
    <w:rsid w:val="0C047856"/>
    <w:rsid w:val="0C083ECC"/>
    <w:rsid w:val="0C172775"/>
    <w:rsid w:val="0C323679"/>
    <w:rsid w:val="0C343982"/>
    <w:rsid w:val="0C695DCD"/>
    <w:rsid w:val="0C890544"/>
    <w:rsid w:val="0CA66CC1"/>
    <w:rsid w:val="0CA858AC"/>
    <w:rsid w:val="0CAC78A5"/>
    <w:rsid w:val="0CB30323"/>
    <w:rsid w:val="0CC017E9"/>
    <w:rsid w:val="0CE73CE2"/>
    <w:rsid w:val="0CFF137A"/>
    <w:rsid w:val="0D063221"/>
    <w:rsid w:val="0D0E3B3C"/>
    <w:rsid w:val="0D1E1A87"/>
    <w:rsid w:val="0D2E6DBA"/>
    <w:rsid w:val="0D377313"/>
    <w:rsid w:val="0D4956AC"/>
    <w:rsid w:val="0D6A3A1C"/>
    <w:rsid w:val="0D6F211C"/>
    <w:rsid w:val="0D7F2DE6"/>
    <w:rsid w:val="0D816C41"/>
    <w:rsid w:val="0D8E74B5"/>
    <w:rsid w:val="0D9747C3"/>
    <w:rsid w:val="0DA059E8"/>
    <w:rsid w:val="0DA31144"/>
    <w:rsid w:val="0DA75987"/>
    <w:rsid w:val="0DB57890"/>
    <w:rsid w:val="0DC171BD"/>
    <w:rsid w:val="0DDF2CA9"/>
    <w:rsid w:val="0DDF6DC0"/>
    <w:rsid w:val="0DFA218B"/>
    <w:rsid w:val="0E037EF0"/>
    <w:rsid w:val="0E106155"/>
    <w:rsid w:val="0E1378E5"/>
    <w:rsid w:val="0E266E25"/>
    <w:rsid w:val="0E2813BC"/>
    <w:rsid w:val="0E330069"/>
    <w:rsid w:val="0E35000C"/>
    <w:rsid w:val="0E547FCB"/>
    <w:rsid w:val="0E594580"/>
    <w:rsid w:val="0E5A009E"/>
    <w:rsid w:val="0E5A539A"/>
    <w:rsid w:val="0E6A7FD0"/>
    <w:rsid w:val="0E7C335A"/>
    <w:rsid w:val="0E8858EA"/>
    <w:rsid w:val="0E89241D"/>
    <w:rsid w:val="0E9A42BB"/>
    <w:rsid w:val="0EA904FB"/>
    <w:rsid w:val="0EAB4CB7"/>
    <w:rsid w:val="0ECB511F"/>
    <w:rsid w:val="0F0C2FDE"/>
    <w:rsid w:val="0F1126A3"/>
    <w:rsid w:val="0F130CA2"/>
    <w:rsid w:val="0F1D780D"/>
    <w:rsid w:val="0F2E276F"/>
    <w:rsid w:val="0F3B63A1"/>
    <w:rsid w:val="0F595056"/>
    <w:rsid w:val="0F6C01DF"/>
    <w:rsid w:val="0F717475"/>
    <w:rsid w:val="0FA16C1B"/>
    <w:rsid w:val="0FA91437"/>
    <w:rsid w:val="0FAD679A"/>
    <w:rsid w:val="0FC9079A"/>
    <w:rsid w:val="0FCE492A"/>
    <w:rsid w:val="0FEF5CB8"/>
    <w:rsid w:val="0FF22D75"/>
    <w:rsid w:val="100148E0"/>
    <w:rsid w:val="10063A9E"/>
    <w:rsid w:val="101007C5"/>
    <w:rsid w:val="101B49EE"/>
    <w:rsid w:val="10455784"/>
    <w:rsid w:val="104760F9"/>
    <w:rsid w:val="10574567"/>
    <w:rsid w:val="106C52C8"/>
    <w:rsid w:val="106F5023"/>
    <w:rsid w:val="107C6290"/>
    <w:rsid w:val="10B54DD1"/>
    <w:rsid w:val="10C922FB"/>
    <w:rsid w:val="10FC00C4"/>
    <w:rsid w:val="11123A01"/>
    <w:rsid w:val="11163CBA"/>
    <w:rsid w:val="113A2D61"/>
    <w:rsid w:val="11491BDE"/>
    <w:rsid w:val="114B66D1"/>
    <w:rsid w:val="114C30E7"/>
    <w:rsid w:val="1152164B"/>
    <w:rsid w:val="115B59BF"/>
    <w:rsid w:val="116C0DA5"/>
    <w:rsid w:val="11A06C53"/>
    <w:rsid w:val="11A93C51"/>
    <w:rsid w:val="11CB369C"/>
    <w:rsid w:val="11CD5F3B"/>
    <w:rsid w:val="11D60FB3"/>
    <w:rsid w:val="11D846FA"/>
    <w:rsid w:val="11F41F32"/>
    <w:rsid w:val="12091ED4"/>
    <w:rsid w:val="121E275B"/>
    <w:rsid w:val="121E5941"/>
    <w:rsid w:val="123329CA"/>
    <w:rsid w:val="12335050"/>
    <w:rsid w:val="124B4831"/>
    <w:rsid w:val="124C21D7"/>
    <w:rsid w:val="126B642D"/>
    <w:rsid w:val="127C6F0A"/>
    <w:rsid w:val="12807BCB"/>
    <w:rsid w:val="12904C2A"/>
    <w:rsid w:val="1294653E"/>
    <w:rsid w:val="12D648E2"/>
    <w:rsid w:val="12DD29B7"/>
    <w:rsid w:val="12E74761"/>
    <w:rsid w:val="12F24647"/>
    <w:rsid w:val="12F91650"/>
    <w:rsid w:val="130C0C4A"/>
    <w:rsid w:val="130E10EA"/>
    <w:rsid w:val="13162309"/>
    <w:rsid w:val="1326106F"/>
    <w:rsid w:val="13345CE6"/>
    <w:rsid w:val="133C140F"/>
    <w:rsid w:val="13417428"/>
    <w:rsid w:val="134B6AE4"/>
    <w:rsid w:val="135D0BF3"/>
    <w:rsid w:val="136F5708"/>
    <w:rsid w:val="138C04F1"/>
    <w:rsid w:val="138C1E03"/>
    <w:rsid w:val="13947FC7"/>
    <w:rsid w:val="139F4C26"/>
    <w:rsid w:val="13BD3962"/>
    <w:rsid w:val="13C34CA9"/>
    <w:rsid w:val="13D429E2"/>
    <w:rsid w:val="13EB11F7"/>
    <w:rsid w:val="13EF32B1"/>
    <w:rsid w:val="13F73898"/>
    <w:rsid w:val="140677C1"/>
    <w:rsid w:val="141B3E3E"/>
    <w:rsid w:val="142F45F6"/>
    <w:rsid w:val="14326994"/>
    <w:rsid w:val="14494DA0"/>
    <w:rsid w:val="14532C5D"/>
    <w:rsid w:val="14573098"/>
    <w:rsid w:val="14584197"/>
    <w:rsid w:val="1462559C"/>
    <w:rsid w:val="1466116F"/>
    <w:rsid w:val="146F074D"/>
    <w:rsid w:val="14784453"/>
    <w:rsid w:val="147B1568"/>
    <w:rsid w:val="147C5C40"/>
    <w:rsid w:val="148C6287"/>
    <w:rsid w:val="14962E1C"/>
    <w:rsid w:val="14B91A4D"/>
    <w:rsid w:val="14CD0851"/>
    <w:rsid w:val="14CD3865"/>
    <w:rsid w:val="14CE79A3"/>
    <w:rsid w:val="14E00236"/>
    <w:rsid w:val="15030BEA"/>
    <w:rsid w:val="15034109"/>
    <w:rsid w:val="151379CF"/>
    <w:rsid w:val="151765DE"/>
    <w:rsid w:val="152016D6"/>
    <w:rsid w:val="152045C7"/>
    <w:rsid w:val="1526060F"/>
    <w:rsid w:val="15951836"/>
    <w:rsid w:val="159E1414"/>
    <w:rsid w:val="159F491B"/>
    <w:rsid w:val="15AC6DF7"/>
    <w:rsid w:val="15B0154E"/>
    <w:rsid w:val="15C13076"/>
    <w:rsid w:val="15C147C6"/>
    <w:rsid w:val="15D36EB1"/>
    <w:rsid w:val="15E11224"/>
    <w:rsid w:val="15F91225"/>
    <w:rsid w:val="15FC0E4B"/>
    <w:rsid w:val="16001B5A"/>
    <w:rsid w:val="16004BF4"/>
    <w:rsid w:val="16142C2C"/>
    <w:rsid w:val="162A219C"/>
    <w:rsid w:val="163B3001"/>
    <w:rsid w:val="164160AE"/>
    <w:rsid w:val="16435C12"/>
    <w:rsid w:val="1645490F"/>
    <w:rsid w:val="165F2F19"/>
    <w:rsid w:val="16794E7B"/>
    <w:rsid w:val="16817317"/>
    <w:rsid w:val="169D76D1"/>
    <w:rsid w:val="16C22502"/>
    <w:rsid w:val="16E82364"/>
    <w:rsid w:val="16F54AFF"/>
    <w:rsid w:val="17173AA4"/>
    <w:rsid w:val="1728225C"/>
    <w:rsid w:val="17377E89"/>
    <w:rsid w:val="174626B0"/>
    <w:rsid w:val="17493299"/>
    <w:rsid w:val="17597E67"/>
    <w:rsid w:val="17650887"/>
    <w:rsid w:val="17706F19"/>
    <w:rsid w:val="17771166"/>
    <w:rsid w:val="17856D8D"/>
    <w:rsid w:val="17AF112D"/>
    <w:rsid w:val="17B515F1"/>
    <w:rsid w:val="17C12A54"/>
    <w:rsid w:val="17CE67EB"/>
    <w:rsid w:val="17D17B3F"/>
    <w:rsid w:val="17E920D7"/>
    <w:rsid w:val="17F714D7"/>
    <w:rsid w:val="18061B56"/>
    <w:rsid w:val="180F2A86"/>
    <w:rsid w:val="18224EC6"/>
    <w:rsid w:val="18384184"/>
    <w:rsid w:val="1840362C"/>
    <w:rsid w:val="184F0751"/>
    <w:rsid w:val="185D6678"/>
    <w:rsid w:val="1867600E"/>
    <w:rsid w:val="186A1A3A"/>
    <w:rsid w:val="186B591E"/>
    <w:rsid w:val="188A4289"/>
    <w:rsid w:val="18A14D73"/>
    <w:rsid w:val="18B466FE"/>
    <w:rsid w:val="18C74DB8"/>
    <w:rsid w:val="18D10787"/>
    <w:rsid w:val="18E221CE"/>
    <w:rsid w:val="18F84E79"/>
    <w:rsid w:val="190A77DB"/>
    <w:rsid w:val="190E6FE5"/>
    <w:rsid w:val="1911312B"/>
    <w:rsid w:val="191D4EF9"/>
    <w:rsid w:val="19330B5D"/>
    <w:rsid w:val="193D0AFF"/>
    <w:rsid w:val="193E0D82"/>
    <w:rsid w:val="195F5834"/>
    <w:rsid w:val="1978453B"/>
    <w:rsid w:val="199961DA"/>
    <w:rsid w:val="19AA4281"/>
    <w:rsid w:val="19C52BBD"/>
    <w:rsid w:val="19C865E2"/>
    <w:rsid w:val="19E45DAB"/>
    <w:rsid w:val="1A046DA2"/>
    <w:rsid w:val="1A0C340A"/>
    <w:rsid w:val="1A11680F"/>
    <w:rsid w:val="1A1A1834"/>
    <w:rsid w:val="1A1C545B"/>
    <w:rsid w:val="1A2D3805"/>
    <w:rsid w:val="1A311A98"/>
    <w:rsid w:val="1A3A659C"/>
    <w:rsid w:val="1A4651C2"/>
    <w:rsid w:val="1A552047"/>
    <w:rsid w:val="1A6E6D3E"/>
    <w:rsid w:val="1A7B7A96"/>
    <w:rsid w:val="1A8041FE"/>
    <w:rsid w:val="1AAB3465"/>
    <w:rsid w:val="1AB024CB"/>
    <w:rsid w:val="1AB0474F"/>
    <w:rsid w:val="1AB766D3"/>
    <w:rsid w:val="1AC90E4F"/>
    <w:rsid w:val="1AF23753"/>
    <w:rsid w:val="1AF65E5B"/>
    <w:rsid w:val="1AFD26C4"/>
    <w:rsid w:val="1B0F3D95"/>
    <w:rsid w:val="1B1E5671"/>
    <w:rsid w:val="1B3E20F2"/>
    <w:rsid w:val="1B407D7B"/>
    <w:rsid w:val="1B487BD1"/>
    <w:rsid w:val="1B535595"/>
    <w:rsid w:val="1B5D4216"/>
    <w:rsid w:val="1B6A0D2E"/>
    <w:rsid w:val="1B6A6A0C"/>
    <w:rsid w:val="1B700828"/>
    <w:rsid w:val="1B70460E"/>
    <w:rsid w:val="1B7A32F1"/>
    <w:rsid w:val="1B8F2AC9"/>
    <w:rsid w:val="1B9202B4"/>
    <w:rsid w:val="1BBA7630"/>
    <w:rsid w:val="1BDC49BF"/>
    <w:rsid w:val="1BEC3992"/>
    <w:rsid w:val="1BF251FB"/>
    <w:rsid w:val="1BFA1C6C"/>
    <w:rsid w:val="1C1E7791"/>
    <w:rsid w:val="1C2C1439"/>
    <w:rsid w:val="1C4C0DD0"/>
    <w:rsid w:val="1C510956"/>
    <w:rsid w:val="1C530D68"/>
    <w:rsid w:val="1C6170B4"/>
    <w:rsid w:val="1C622547"/>
    <w:rsid w:val="1C891F29"/>
    <w:rsid w:val="1C953F06"/>
    <w:rsid w:val="1C9B2749"/>
    <w:rsid w:val="1CB3000F"/>
    <w:rsid w:val="1CBA0992"/>
    <w:rsid w:val="1CBB30DA"/>
    <w:rsid w:val="1CC75091"/>
    <w:rsid w:val="1CDE5D67"/>
    <w:rsid w:val="1CF06119"/>
    <w:rsid w:val="1CFA7100"/>
    <w:rsid w:val="1D1A225D"/>
    <w:rsid w:val="1D2319D6"/>
    <w:rsid w:val="1D237A71"/>
    <w:rsid w:val="1D2427FA"/>
    <w:rsid w:val="1D343108"/>
    <w:rsid w:val="1D3736FF"/>
    <w:rsid w:val="1D5E1FCF"/>
    <w:rsid w:val="1D683FDB"/>
    <w:rsid w:val="1D6C20FF"/>
    <w:rsid w:val="1D7338A6"/>
    <w:rsid w:val="1DC07CB1"/>
    <w:rsid w:val="1DCF4037"/>
    <w:rsid w:val="1DD7185B"/>
    <w:rsid w:val="1DDD3152"/>
    <w:rsid w:val="1DE031DC"/>
    <w:rsid w:val="1DE91C96"/>
    <w:rsid w:val="1DEC11FC"/>
    <w:rsid w:val="1DF474F7"/>
    <w:rsid w:val="1DF9717F"/>
    <w:rsid w:val="1E014C06"/>
    <w:rsid w:val="1E166D72"/>
    <w:rsid w:val="1E2A13EE"/>
    <w:rsid w:val="1E400032"/>
    <w:rsid w:val="1E4F567E"/>
    <w:rsid w:val="1E5429AD"/>
    <w:rsid w:val="1E6208DA"/>
    <w:rsid w:val="1EA17D82"/>
    <w:rsid w:val="1EA56EB4"/>
    <w:rsid w:val="1EA57985"/>
    <w:rsid w:val="1EA80D12"/>
    <w:rsid w:val="1EA91AD4"/>
    <w:rsid w:val="1EB26E40"/>
    <w:rsid w:val="1EF15311"/>
    <w:rsid w:val="1F0A2C65"/>
    <w:rsid w:val="1F1A1E89"/>
    <w:rsid w:val="1F1C3E22"/>
    <w:rsid w:val="1F2914FD"/>
    <w:rsid w:val="1F312568"/>
    <w:rsid w:val="1F392C4A"/>
    <w:rsid w:val="1F43662E"/>
    <w:rsid w:val="1F7D19DD"/>
    <w:rsid w:val="1F85078D"/>
    <w:rsid w:val="1F9644DB"/>
    <w:rsid w:val="1F9B15F7"/>
    <w:rsid w:val="1FA92C1C"/>
    <w:rsid w:val="1FB40E7B"/>
    <w:rsid w:val="1FC65118"/>
    <w:rsid w:val="1FDA713B"/>
    <w:rsid w:val="20081DAE"/>
    <w:rsid w:val="200C3229"/>
    <w:rsid w:val="202D044D"/>
    <w:rsid w:val="203175DD"/>
    <w:rsid w:val="203239BF"/>
    <w:rsid w:val="20470A0A"/>
    <w:rsid w:val="20645B40"/>
    <w:rsid w:val="206A1AAA"/>
    <w:rsid w:val="206B21A0"/>
    <w:rsid w:val="209D1AF5"/>
    <w:rsid w:val="20A21432"/>
    <w:rsid w:val="20A73498"/>
    <w:rsid w:val="20A7605B"/>
    <w:rsid w:val="20B10650"/>
    <w:rsid w:val="20B8519B"/>
    <w:rsid w:val="20C22B0F"/>
    <w:rsid w:val="20D54872"/>
    <w:rsid w:val="2120667F"/>
    <w:rsid w:val="212577C9"/>
    <w:rsid w:val="2129013A"/>
    <w:rsid w:val="213132B3"/>
    <w:rsid w:val="21381DD1"/>
    <w:rsid w:val="214977FA"/>
    <w:rsid w:val="217D203E"/>
    <w:rsid w:val="218D0082"/>
    <w:rsid w:val="219E0E63"/>
    <w:rsid w:val="21A93D88"/>
    <w:rsid w:val="21B2378E"/>
    <w:rsid w:val="21CD5E7B"/>
    <w:rsid w:val="21E309CC"/>
    <w:rsid w:val="21ED16BA"/>
    <w:rsid w:val="21F062E3"/>
    <w:rsid w:val="220652F8"/>
    <w:rsid w:val="22140ABA"/>
    <w:rsid w:val="22312FB7"/>
    <w:rsid w:val="223566E9"/>
    <w:rsid w:val="22576B66"/>
    <w:rsid w:val="22750885"/>
    <w:rsid w:val="22781FE1"/>
    <w:rsid w:val="228C1924"/>
    <w:rsid w:val="228C390B"/>
    <w:rsid w:val="229E5134"/>
    <w:rsid w:val="22C258C9"/>
    <w:rsid w:val="22C473F8"/>
    <w:rsid w:val="22DD0E5E"/>
    <w:rsid w:val="22F42586"/>
    <w:rsid w:val="22F90566"/>
    <w:rsid w:val="22F96E4B"/>
    <w:rsid w:val="231321D1"/>
    <w:rsid w:val="231B3006"/>
    <w:rsid w:val="232B699C"/>
    <w:rsid w:val="233D2C59"/>
    <w:rsid w:val="23455C1C"/>
    <w:rsid w:val="234F5AAB"/>
    <w:rsid w:val="236D4DD4"/>
    <w:rsid w:val="23780829"/>
    <w:rsid w:val="239A31CC"/>
    <w:rsid w:val="23A51F6E"/>
    <w:rsid w:val="23B3714F"/>
    <w:rsid w:val="23BB66DD"/>
    <w:rsid w:val="23DB48B8"/>
    <w:rsid w:val="23E75641"/>
    <w:rsid w:val="23FF7E8C"/>
    <w:rsid w:val="24134ABC"/>
    <w:rsid w:val="244D7E8B"/>
    <w:rsid w:val="247D3D24"/>
    <w:rsid w:val="248017D2"/>
    <w:rsid w:val="248C0836"/>
    <w:rsid w:val="24961F17"/>
    <w:rsid w:val="24BE0E0C"/>
    <w:rsid w:val="24C42B0E"/>
    <w:rsid w:val="24C74AE7"/>
    <w:rsid w:val="24E5063A"/>
    <w:rsid w:val="24EE6EEF"/>
    <w:rsid w:val="24FA063C"/>
    <w:rsid w:val="250E36D4"/>
    <w:rsid w:val="251131AC"/>
    <w:rsid w:val="251147F6"/>
    <w:rsid w:val="252C7CDE"/>
    <w:rsid w:val="252E0C75"/>
    <w:rsid w:val="2531647C"/>
    <w:rsid w:val="25424FFD"/>
    <w:rsid w:val="255A3A3C"/>
    <w:rsid w:val="255C23D7"/>
    <w:rsid w:val="25744003"/>
    <w:rsid w:val="25A42C90"/>
    <w:rsid w:val="25A726E9"/>
    <w:rsid w:val="25A85AF5"/>
    <w:rsid w:val="25A934D1"/>
    <w:rsid w:val="25B21C3C"/>
    <w:rsid w:val="25BB5832"/>
    <w:rsid w:val="25BE537E"/>
    <w:rsid w:val="25CC34A8"/>
    <w:rsid w:val="25D52CE8"/>
    <w:rsid w:val="25E64559"/>
    <w:rsid w:val="25EA196B"/>
    <w:rsid w:val="25F762BD"/>
    <w:rsid w:val="260B23EF"/>
    <w:rsid w:val="261E712D"/>
    <w:rsid w:val="26222797"/>
    <w:rsid w:val="262D7561"/>
    <w:rsid w:val="26365347"/>
    <w:rsid w:val="2638215F"/>
    <w:rsid w:val="26411875"/>
    <w:rsid w:val="264B33E4"/>
    <w:rsid w:val="265879E5"/>
    <w:rsid w:val="26B1588A"/>
    <w:rsid w:val="26BE1C99"/>
    <w:rsid w:val="26BF5437"/>
    <w:rsid w:val="26C2123A"/>
    <w:rsid w:val="26C82103"/>
    <w:rsid w:val="26D85F28"/>
    <w:rsid w:val="26E76F45"/>
    <w:rsid w:val="27107CBF"/>
    <w:rsid w:val="27192C51"/>
    <w:rsid w:val="275F15A6"/>
    <w:rsid w:val="278F2DB3"/>
    <w:rsid w:val="27DD580C"/>
    <w:rsid w:val="28253ED3"/>
    <w:rsid w:val="28505A49"/>
    <w:rsid w:val="285F0DD4"/>
    <w:rsid w:val="28746CFC"/>
    <w:rsid w:val="287A5596"/>
    <w:rsid w:val="28A6059D"/>
    <w:rsid w:val="28B71259"/>
    <w:rsid w:val="28BA77FC"/>
    <w:rsid w:val="28DF3919"/>
    <w:rsid w:val="28E250B0"/>
    <w:rsid w:val="28F23F4E"/>
    <w:rsid w:val="29105112"/>
    <w:rsid w:val="29165A8E"/>
    <w:rsid w:val="292447BB"/>
    <w:rsid w:val="292E73B9"/>
    <w:rsid w:val="293A6C6F"/>
    <w:rsid w:val="294F6A51"/>
    <w:rsid w:val="295900AA"/>
    <w:rsid w:val="296D1228"/>
    <w:rsid w:val="297E316C"/>
    <w:rsid w:val="2986681D"/>
    <w:rsid w:val="299E51AB"/>
    <w:rsid w:val="29A25E9A"/>
    <w:rsid w:val="29AE0772"/>
    <w:rsid w:val="29BC0DD8"/>
    <w:rsid w:val="29D354ED"/>
    <w:rsid w:val="29DA178D"/>
    <w:rsid w:val="29ED7A0D"/>
    <w:rsid w:val="29FD573C"/>
    <w:rsid w:val="2A0F4DF1"/>
    <w:rsid w:val="2A1255D9"/>
    <w:rsid w:val="2A223C0F"/>
    <w:rsid w:val="2A2F0F84"/>
    <w:rsid w:val="2A430EFC"/>
    <w:rsid w:val="2A513500"/>
    <w:rsid w:val="2A73233A"/>
    <w:rsid w:val="2A795464"/>
    <w:rsid w:val="2AD333D3"/>
    <w:rsid w:val="2AE01EA0"/>
    <w:rsid w:val="2B0B0E1A"/>
    <w:rsid w:val="2B0E711C"/>
    <w:rsid w:val="2B167EC5"/>
    <w:rsid w:val="2B185B0D"/>
    <w:rsid w:val="2B1B66E6"/>
    <w:rsid w:val="2B24515F"/>
    <w:rsid w:val="2B264B60"/>
    <w:rsid w:val="2B28757D"/>
    <w:rsid w:val="2B325797"/>
    <w:rsid w:val="2B485786"/>
    <w:rsid w:val="2B584813"/>
    <w:rsid w:val="2B90764A"/>
    <w:rsid w:val="2BB82A37"/>
    <w:rsid w:val="2BCC41E9"/>
    <w:rsid w:val="2BDF32EE"/>
    <w:rsid w:val="2BF10248"/>
    <w:rsid w:val="2BF66797"/>
    <w:rsid w:val="2BFA48BC"/>
    <w:rsid w:val="2C012BF1"/>
    <w:rsid w:val="2C1F7200"/>
    <w:rsid w:val="2C2448FD"/>
    <w:rsid w:val="2C2A3D1C"/>
    <w:rsid w:val="2C2F57E0"/>
    <w:rsid w:val="2C377469"/>
    <w:rsid w:val="2C4347F7"/>
    <w:rsid w:val="2C587B92"/>
    <w:rsid w:val="2C5E430A"/>
    <w:rsid w:val="2C636A2D"/>
    <w:rsid w:val="2C794137"/>
    <w:rsid w:val="2C7A1C49"/>
    <w:rsid w:val="2C866239"/>
    <w:rsid w:val="2C9211FF"/>
    <w:rsid w:val="2C971D65"/>
    <w:rsid w:val="2CAF0D94"/>
    <w:rsid w:val="2CAF6841"/>
    <w:rsid w:val="2CBE60B3"/>
    <w:rsid w:val="2CC422A3"/>
    <w:rsid w:val="2CF86E98"/>
    <w:rsid w:val="2CFA7183"/>
    <w:rsid w:val="2CFE3CD7"/>
    <w:rsid w:val="2D230F2D"/>
    <w:rsid w:val="2D2E2A75"/>
    <w:rsid w:val="2D3F3099"/>
    <w:rsid w:val="2D5C7090"/>
    <w:rsid w:val="2D6D0FF9"/>
    <w:rsid w:val="2D6E058D"/>
    <w:rsid w:val="2D7174F8"/>
    <w:rsid w:val="2D926C97"/>
    <w:rsid w:val="2D980E6A"/>
    <w:rsid w:val="2DBE47DC"/>
    <w:rsid w:val="2DE170CF"/>
    <w:rsid w:val="2DEA5255"/>
    <w:rsid w:val="2E066521"/>
    <w:rsid w:val="2E12121F"/>
    <w:rsid w:val="2E163FD0"/>
    <w:rsid w:val="2E1B43EA"/>
    <w:rsid w:val="2E3428A1"/>
    <w:rsid w:val="2E3E56C0"/>
    <w:rsid w:val="2E4658C1"/>
    <w:rsid w:val="2E504770"/>
    <w:rsid w:val="2E50628F"/>
    <w:rsid w:val="2E5A124A"/>
    <w:rsid w:val="2E5D760A"/>
    <w:rsid w:val="2E6D69D9"/>
    <w:rsid w:val="2E8621CD"/>
    <w:rsid w:val="2E991281"/>
    <w:rsid w:val="2E997E89"/>
    <w:rsid w:val="2EA02B25"/>
    <w:rsid w:val="2EA36A1F"/>
    <w:rsid w:val="2EA422D0"/>
    <w:rsid w:val="2EBB4636"/>
    <w:rsid w:val="2EBD789D"/>
    <w:rsid w:val="2EFB73F6"/>
    <w:rsid w:val="2F1733A1"/>
    <w:rsid w:val="2F17473F"/>
    <w:rsid w:val="2F442B77"/>
    <w:rsid w:val="2F753772"/>
    <w:rsid w:val="2F7863FE"/>
    <w:rsid w:val="2F7E591D"/>
    <w:rsid w:val="2F83148E"/>
    <w:rsid w:val="2FA20646"/>
    <w:rsid w:val="2FBB2155"/>
    <w:rsid w:val="2FD00CD8"/>
    <w:rsid w:val="2FE92E77"/>
    <w:rsid w:val="2FFD3006"/>
    <w:rsid w:val="300710B9"/>
    <w:rsid w:val="301469DB"/>
    <w:rsid w:val="302C3B9A"/>
    <w:rsid w:val="30443666"/>
    <w:rsid w:val="30445BE2"/>
    <w:rsid w:val="304478B7"/>
    <w:rsid w:val="30567232"/>
    <w:rsid w:val="30604C95"/>
    <w:rsid w:val="306C30FE"/>
    <w:rsid w:val="306C68A0"/>
    <w:rsid w:val="308244A3"/>
    <w:rsid w:val="30836AC6"/>
    <w:rsid w:val="30961E79"/>
    <w:rsid w:val="30D70886"/>
    <w:rsid w:val="30E71295"/>
    <w:rsid w:val="30F8032D"/>
    <w:rsid w:val="31054673"/>
    <w:rsid w:val="31120F72"/>
    <w:rsid w:val="312416D2"/>
    <w:rsid w:val="31373757"/>
    <w:rsid w:val="31455588"/>
    <w:rsid w:val="31487165"/>
    <w:rsid w:val="31633599"/>
    <w:rsid w:val="317871ED"/>
    <w:rsid w:val="318800B8"/>
    <w:rsid w:val="318B7C3C"/>
    <w:rsid w:val="318D38AC"/>
    <w:rsid w:val="31A34525"/>
    <w:rsid w:val="31A67991"/>
    <w:rsid w:val="31B932FD"/>
    <w:rsid w:val="31C66375"/>
    <w:rsid w:val="31CB7ECB"/>
    <w:rsid w:val="31DD66AD"/>
    <w:rsid w:val="31F951CC"/>
    <w:rsid w:val="321A19AC"/>
    <w:rsid w:val="32351768"/>
    <w:rsid w:val="323B473C"/>
    <w:rsid w:val="324D7492"/>
    <w:rsid w:val="32573668"/>
    <w:rsid w:val="327169B3"/>
    <w:rsid w:val="329711D4"/>
    <w:rsid w:val="32997590"/>
    <w:rsid w:val="329D03CE"/>
    <w:rsid w:val="329F67D2"/>
    <w:rsid w:val="32B413B0"/>
    <w:rsid w:val="32BD5199"/>
    <w:rsid w:val="32CF7AFB"/>
    <w:rsid w:val="32D85F2B"/>
    <w:rsid w:val="32DA04F5"/>
    <w:rsid w:val="32DF5292"/>
    <w:rsid w:val="331B49F3"/>
    <w:rsid w:val="3321145D"/>
    <w:rsid w:val="33272875"/>
    <w:rsid w:val="33325630"/>
    <w:rsid w:val="33423785"/>
    <w:rsid w:val="33525A0A"/>
    <w:rsid w:val="335912D0"/>
    <w:rsid w:val="33653948"/>
    <w:rsid w:val="3386387A"/>
    <w:rsid w:val="33896F89"/>
    <w:rsid w:val="33984B88"/>
    <w:rsid w:val="33A00C03"/>
    <w:rsid w:val="33A06C52"/>
    <w:rsid w:val="33C62097"/>
    <w:rsid w:val="33C76DA6"/>
    <w:rsid w:val="33D405E1"/>
    <w:rsid w:val="33D67664"/>
    <w:rsid w:val="33D81A95"/>
    <w:rsid w:val="33F45FEE"/>
    <w:rsid w:val="33F6199A"/>
    <w:rsid w:val="33FF5135"/>
    <w:rsid w:val="342C42DC"/>
    <w:rsid w:val="34384B37"/>
    <w:rsid w:val="343D3244"/>
    <w:rsid w:val="343D7CBD"/>
    <w:rsid w:val="34827BA1"/>
    <w:rsid w:val="34940D04"/>
    <w:rsid w:val="34A7148E"/>
    <w:rsid w:val="34B7051A"/>
    <w:rsid w:val="34BE693E"/>
    <w:rsid w:val="34C23899"/>
    <w:rsid w:val="34C93547"/>
    <w:rsid w:val="34DF2DE7"/>
    <w:rsid w:val="34E50B27"/>
    <w:rsid w:val="34F833CD"/>
    <w:rsid w:val="34F9054D"/>
    <w:rsid w:val="35065A01"/>
    <w:rsid w:val="35234A71"/>
    <w:rsid w:val="35557C7A"/>
    <w:rsid w:val="35742838"/>
    <w:rsid w:val="3588299B"/>
    <w:rsid w:val="359F5629"/>
    <w:rsid w:val="35C50C14"/>
    <w:rsid w:val="35CA1A52"/>
    <w:rsid w:val="35DA7511"/>
    <w:rsid w:val="35E314D0"/>
    <w:rsid w:val="35E66485"/>
    <w:rsid w:val="3606082A"/>
    <w:rsid w:val="3612427D"/>
    <w:rsid w:val="361B2B11"/>
    <w:rsid w:val="36264F54"/>
    <w:rsid w:val="36303022"/>
    <w:rsid w:val="36316BE9"/>
    <w:rsid w:val="36607940"/>
    <w:rsid w:val="3679122E"/>
    <w:rsid w:val="369F6B64"/>
    <w:rsid w:val="36B66767"/>
    <w:rsid w:val="36B80F79"/>
    <w:rsid w:val="36C17239"/>
    <w:rsid w:val="36CF52A1"/>
    <w:rsid w:val="36E22959"/>
    <w:rsid w:val="36E42503"/>
    <w:rsid w:val="36F122F6"/>
    <w:rsid w:val="370C60AE"/>
    <w:rsid w:val="37381588"/>
    <w:rsid w:val="374B61EE"/>
    <w:rsid w:val="3757126C"/>
    <w:rsid w:val="376C6EF7"/>
    <w:rsid w:val="37AA2055"/>
    <w:rsid w:val="37C67B3A"/>
    <w:rsid w:val="37C80B52"/>
    <w:rsid w:val="37CC1A51"/>
    <w:rsid w:val="37DA37B0"/>
    <w:rsid w:val="37DD4560"/>
    <w:rsid w:val="37F20161"/>
    <w:rsid w:val="37FF790F"/>
    <w:rsid w:val="38005669"/>
    <w:rsid w:val="3801773F"/>
    <w:rsid w:val="380C4B30"/>
    <w:rsid w:val="382617B5"/>
    <w:rsid w:val="382D4B7C"/>
    <w:rsid w:val="38330778"/>
    <w:rsid w:val="38352242"/>
    <w:rsid w:val="38515BD6"/>
    <w:rsid w:val="388532B9"/>
    <w:rsid w:val="389C6B7F"/>
    <w:rsid w:val="38AB399D"/>
    <w:rsid w:val="38AC3553"/>
    <w:rsid w:val="38AF7D4D"/>
    <w:rsid w:val="38B7769F"/>
    <w:rsid w:val="38CD7203"/>
    <w:rsid w:val="38CE672F"/>
    <w:rsid w:val="38DE5926"/>
    <w:rsid w:val="38E24762"/>
    <w:rsid w:val="38F3390A"/>
    <w:rsid w:val="38FA5A2E"/>
    <w:rsid w:val="38FB076B"/>
    <w:rsid w:val="39094032"/>
    <w:rsid w:val="394D6230"/>
    <w:rsid w:val="394F7D39"/>
    <w:rsid w:val="396C2796"/>
    <w:rsid w:val="3980152A"/>
    <w:rsid w:val="399223FA"/>
    <w:rsid w:val="39955780"/>
    <w:rsid w:val="39984343"/>
    <w:rsid w:val="39AE0D4E"/>
    <w:rsid w:val="39D9306F"/>
    <w:rsid w:val="39D93A75"/>
    <w:rsid w:val="3A03584E"/>
    <w:rsid w:val="3A197AC1"/>
    <w:rsid w:val="3A4D56C0"/>
    <w:rsid w:val="3A592602"/>
    <w:rsid w:val="3A65734A"/>
    <w:rsid w:val="3A667B5A"/>
    <w:rsid w:val="3A825A80"/>
    <w:rsid w:val="3A8274D0"/>
    <w:rsid w:val="3A8867F1"/>
    <w:rsid w:val="3A9123C0"/>
    <w:rsid w:val="3A966318"/>
    <w:rsid w:val="3AA77AD9"/>
    <w:rsid w:val="3AAD45FC"/>
    <w:rsid w:val="3AB23C7E"/>
    <w:rsid w:val="3AB60ECB"/>
    <w:rsid w:val="3AB853FB"/>
    <w:rsid w:val="3AC76667"/>
    <w:rsid w:val="3ADF50E9"/>
    <w:rsid w:val="3AE3199B"/>
    <w:rsid w:val="3AFF438C"/>
    <w:rsid w:val="3B1F53C7"/>
    <w:rsid w:val="3B2D44E1"/>
    <w:rsid w:val="3B3576D3"/>
    <w:rsid w:val="3B543871"/>
    <w:rsid w:val="3B594B04"/>
    <w:rsid w:val="3B751CEA"/>
    <w:rsid w:val="3B7F5143"/>
    <w:rsid w:val="3BAD4609"/>
    <w:rsid w:val="3BB67BD3"/>
    <w:rsid w:val="3BC07525"/>
    <w:rsid w:val="3BCD1350"/>
    <w:rsid w:val="3BD30166"/>
    <w:rsid w:val="3BEB277F"/>
    <w:rsid w:val="3BFA6E54"/>
    <w:rsid w:val="3C264D71"/>
    <w:rsid w:val="3C2D6A5B"/>
    <w:rsid w:val="3C567AB8"/>
    <w:rsid w:val="3C6A413D"/>
    <w:rsid w:val="3C791086"/>
    <w:rsid w:val="3CBA2CF3"/>
    <w:rsid w:val="3CCF420F"/>
    <w:rsid w:val="3CF81306"/>
    <w:rsid w:val="3D010241"/>
    <w:rsid w:val="3D096174"/>
    <w:rsid w:val="3D1C0412"/>
    <w:rsid w:val="3D1E3E3D"/>
    <w:rsid w:val="3D3C6B94"/>
    <w:rsid w:val="3D462A0C"/>
    <w:rsid w:val="3D5E43CB"/>
    <w:rsid w:val="3D5F6BC7"/>
    <w:rsid w:val="3D6019E2"/>
    <w:rsid w:val="3D694746"/>
    <w:rsid w:val="3D74565B"/>
    <w:rsid w:val="3D8A359B"/>
    <w:rsid w:val="3D9C426A"/>
    <w:rsid w:val="3DC64DA2"/>
    <w:rsid w:val="3DCE207B"/>
    <w:rsid w:val="3DFB79C8"/>
    <w:rsid w:val="3E09094A"/>
    <w:rsid w:val="3E1F20D1"/>
    <w:rsid w:val="3E2A514D"/>
    <w:rsid w:val="3E2F3C9F"/>
    <w:rsid w:val="3E390D8A"/>
    <w:rsid w:val="3E3F15FA"/>
    <w:rsid w:val="3E462F2B"/>
    <w:rsid w:val="3E4B28C5"/>
    <w:rsid w:val="3E5B0170"/>
    <w:rsid w:val="3E5B2B8D"/>
    <w:rsid w:val="3E8C1578"/>
    <w:rsid w:val="3E8E6E11"/>
    <w:rsid w:val="3E996D0A"/>
    <w:rsid w:val="3E9D2EF8"/>
    <w:rsid w:val="3E9E4576"/>
    <w:rsid w:val="3EA83A40"/>
    <w:rsid w:val="3EB274D1"/>
    <w:rsid w:val="3EBE0E18"/>
    <w:rsid w:val="3ECB10CB"/>
    <w:rsid w:val="3EED44F7"/>
    <w:rsid w:val="3EF44EB8"/>
    <w:rsid w:val="3EF9734A"/>
    <w:rsid w:val="3F076806"/>
    <w:rsid w:val="3F150C00"/>
    <w:rsid w:val="3F172AAE"/>
    <w:rsid w:val="3F263F12"/>
    <w:rsid w:val="3F287E14"/>
    <w:rsid w:val="3F353321"/>
    <w:rsid w:val="3F663508"/>
    <w:rsid w:val="3F6B4D22"/>
    <w:rsid w:val="3F6D245D"/>
    <w:rsid w:val="3F7529B9"/>
    <w:rsid w:val="3F7C17DC"/>
    <w:rsid w:val="3F972198"/>
    <w:rsid w:val="3FBE091A"/>
    <w:rsid w:val="3FCA2DCB"/>
    <w:rsid w:val="3FDA50D4"/>
    <w:rsid w:val="3FEA1764"/>
    <w:rsid w:val="400E7B1A"/>
    <w:rsid w:val="401477C2"/>
    <w:rsid w:val="40224A29"/>
    <w:rsid w:val="40290224"/>
    <w:rsid w:val="402B380D"/>
    <w:rsid w:val="404919BE"/>
    <w:rsid w:val="405465C5"/>
    <w:rsid w:val="407812DD"/>
    <w:rsid w:val="40865790"/>
    <w:rsid w:val="40A724DA"/>
    <w:rsid w:val="40BE43E7"/>
    <w:rsid w:val="40C62591"/>
    <w:rsid w:val="40E71174"/>
    <w:rsid w:val="40F26B70"/>
    <w:rsid w:val="40F7535A"/>
    <w:rsid w:val="40FC1C32"/>
    <w:rsid w:val="41183806"/>
    <w:rsid w:val="411C7A1B"/>
    <w:rsid w:val="412D189F"/>
    <w:rsid w:val="41612651"/>
    <w:rsid w:val="419B5453"/>
    <w:rsid w:val="41B55023"/>
    <w:rsid w:val="41BD2E20"/>
    <w:rsid w:val="41ED3FB2"/>
    <w:rsid w:val="41ED63ED"/>
    <w:rsid w:val="42106C73"/>
    <w:rsid w:val="42203EF6"/>
    <w:rsid w:val="42257DBD"/>
    <w:rsid w:val="423C58E6"/>
    <w:rsid w:val="424A0CB6"/>
    <w:rsid w:val="424A6830"/>
    <w:rsid w:val="42643689"/>
    <w:rsid w:val="426702CE"/>
    <w:rsid w:val="426E2D48"/>
    <w:rsid w:val="427F06AC"/>
    <w:rsid w:val="428F2D0E"/>
    <w:rsid w:val="42C90074"/>
    <w:rsid w:val="42D3670D"/>
    <w:rsid w:val="42EC38FC"/>
    <w:rsid w:val="42ED2564"/>
    <w:rsid w:val="42F04B90"/>
    <w:rsid w:val="4303757A"/>
    <w:rsid w:val="43483F4C"/>
    <w:rsid w:val="436D793C"/>
    <w:rsid w:val="43950EAA"/>
    <w:rsid w:val="439B28A5"/>
    <w:rsid w:val="43BC78EC"/>
    <w:rsid w:val="43CD4F08"/>
    <w:rsid w:val="43D44F9D"/>
    <w:rsid w:val="43F63FD0"/>
    <w:rsid w:val="44013332"/>
    <w:rsid w:val="440A58BF"/>
    <w:rsid w:val="44151576"/>
    <w:rsid w:val="44402492"/>
    <w:rsid w:val="444E0AA1"/>
    <w:rsid w:val="44574BE4"/>
    <w:rsid w:val="44626811"/>
    <w:rsid w:val="446939F4"/>
    <w:rsid w:val="44AC2A64"/>
    <w:rsid w:val="44BB4338"/>
    <w:rsid w:val="44D21583"/>
    <w:rsid w:val="44DD1F9C"/>
    <w:rsid w:val="45093ED6"/>
    <w:rsid w:val="45192E41"/>
    <w:rsid w:val="451A2447"/>
    <w:rsid w:val="45500E79"/>
    <w:rsid w:val="455F61E0"/>
    <w:rsid w:val="456A7115"/>
    <w:rsid w:val="45757DC8"/>
    <w:rsid w:val="458512A6"/>
    <w:rsid w:val="45B72697"/>
    <w:rsid w:val="45EA14EE"/>
    <w:rsid w:val="45F4257A"/>
    <w:rsid w:val="45F520F7"/>
    <w:rsid w:val="4606352C"/>
    <w:rsid w:val="463A30BE"/>
    <w:rsid w:val="463B1AAA"/>
    <w:rsid w:val="463F04DF"/>
    <w:rsid w:val="464C4067"/>
    <w:rsid w:val="46692896"/>
    <w:rsid w:val="467807FF"/>
    <w:rsid w:val="467E02AE"/>
    <w:rsid w:val="467E65B3"/>
    <w:rsid w:val="46851492"/>
    <w:rsid w:val="46975AF3"/>
    <w:rsid w:val="469C5DED"/>
    <w:rsid w:val="46AB6C27"/>
    <w:rsid w:val="46E352FE"/>
    <w:rsid w:val="46E6270B"/>
    <w:rsid w:val="47086252"/>
    <w:rsid w:val="47174E47"/>
    <w:rsid w:val="471A4BF0"/>
    <w:rsid w:val="472D78EF"/>
    <w:rsid w:val="47321C1B"/>
    <w:rsid w:val="47426E1E"/>
    <w:rsid w:val="474F32D6"/>
    <w:rsid w:val="475B6B6F"/>
    <w:rsid w:val="47657879"/>
    <w:rsid w:val="47772291"/>
    <w:rsid w:val="477E37E3"/>
    <w:rsid w:val="47842B8D"/>
    <w:rsid w:val="478949E3"/>
    <w:rsid w:val="47B5779F"/>
    <w:rsid w:val="47C03AAC"/>
    <w:rsid w:val="47F069D5"/>
    <w:rsid w:val="48091C5A"/>
    <w:rsid w:val="48110CBA"/>
    <w:rsid w:val="48152FCE"/>
    <w:rsid w:val="48461E10"/>
    <w:rsid w:val="485263FC"/>
    <w:rsid w:val="48550B5D"/>
    <w:rsid w:val="48634D88"/>
    <w:rsid w:val="486C7629"/>
    <w:rsid w:val="48A861D6"/>
    <w:rsid w:val="48C71E24"/>
    <w:rsid w:val="48DB0EE3"/>
    <w:rsid w:val="48DC2BE3"/>
    <w:rsid w:val="48F51468"/>
    <w:rsid w:val="48F540F5"/>
    <w:rsid w:val="490858B3"/>
    <w:rsid w:val="493577ED"/>
    <w:rsid w:val="493B4C8E"/>
    <w:rsid w:val="493E1603"/>
    <w:rsid w:val="49415DBF"/>
    <w:rsid w:val="494324F5"/>
    <w:rsid w:val="49497E8D"/>
    <w:rsid w:val="494C5382"/>
    <w:rsid w:val="49530779"/>
    <w:rsid w:val="49533A26"/>
    <w:rsid w:val="49553CAC"/>
    <w:rsid w:val="49632188"/>
    <w:rsid w:val="49646566"/>
    <w:rsid w:val="49734C63"/>
    <w:rsid w:val="498E0331"/>
    <w:rsid w:val="498F735A"/>
    <w:rsid w:val="49971004"/>
    <w:rsid w:val="49A54C78"/>
    <w:rsid w:val="49A61759"/>
    <w:rsid w:val="49AB0978"/>
    <w:rsid w:val="49C20643"/>
    <w:rsid w:val="49D46ECC"/>
    <w:rsid w:val="49D81C95"/>
    <w:rsid w:val="49E73BBA"/>
    <w:rsid w:val="49EB5426"/>
    <w:rsid w:val="49EC3216"/>
    <w:rsid w:val="4A1E5602"/>
    <w:rsid w:val="4A4E09C7"/>
    <w:rsid w:val="4A705D29"/>
    <w:rsid w:val="4AA919F3"/>
    <w:rsid w:val="4AC026BD"/>
    <w:rsid w:val="4AC901FE"/>
    <w:rsid w:val="4ADC1C12"/>
    <w:rsid w:val="4AE7405A"/>
    <w:rsid w:val="4AED74A4"/>
    <w:rsid w:val="4AED7831"/>
    <w:rsid w:val="4B120DC9"/>
    <w:rsid w:val="4B2211C1"/>
    <w:rsid w:val="4B241E67"/>
    <w:rsid w:val="4B285960"/>
    <w:rsid w:val="4B392FD5"/>
    <w:rsid w:val="4B687AF9"/>
    <w:rsid w:val="4B697C3A"/>
    <w:rsid w:val="4BA00211"/>
    <w:rsid w:val="4BA14D45"/>
    <w:rsid w:val="4BC55228"/>
    <w:rsid w:val="4BCB1550"/>
    <w:rsid w:val="4BCD0145"/>
    <w:rsid w:val="4BD13ABF"/>
    <w:rsid w:val="4BDC0F6E"/>
    <w:rsid w:val="4C092281"/>
    <w:rsid w:val="4C1D3DFB"/>
    <w:rsid w:val="4C386E5E"/>
    <w:rsid w:val="4C4871B2"/>
    <w:rsid w:val="4CBE5360"/>
    <w:rsid w:val="4CC02B5B"/>
    <w:rsid w:val="4CE47A3E"/>
    <w:rsid w:val="4CEB2A43"/>
    <w:rsid w:val="4CF05BF2"/>
    <w:rsid w:val="4D0642BA"/>
    <w:rsid w:val="4D1D1F4F"/>
    <w:rsid w:val="4D2852AE"/>
    <w:rsid w:val="4D3231B6"/>
    <w:rsid w:val="4D383023"/>
    <w:rsid w:val="4D3C2ADA"/>
    <w:rsid w:val="4D623663"/>
    <w:rsid w:val="4D7369A5"/>
    <w:rsid w:val="4D7E1D77"/>
    <w:rsid w:val="4D7F2A4D"/>
    <w:rsid w:val="4DA05E92"/>
    <w:rsid w:val="4DA064AE"/>
    <w:rsid w:val="4DA759DB"/>
    <w:rsid w:val="4DAF2B52"/>
    <w:rsid w:val="4DCA1EB3"/>
    <w:rsid w:val="4DCA4E81"/>
    <w:rsid w:val="4DD26988"/>
    <w:rsid w:val="4DE70D75"/>
    <w:rsid w:val="4DEA081D"/>
    <w:rsid w:val="4DF412CA"/>
    <w:rsid w:val="4DF81C8C"/>
    <w:rsid w:val="4E0F4C77"/>
    <w:rsid w:val="4E257207"/>
    <w:rsid w:val="4E41582A"/>
    <w:rsid w:val="4E432385"/>
    <w:rsid w:val="4E4341E7"/>
    <w:rsid w:val="4E7536C8"/>
    <w:rsid w:val="4E7C569A"/>
    <w:rsid w:val="4E9E2006"/>
    <w:rsid w:val="4EA13A83"/>
    <w:rsid w:val="4EB77DE7"/>
    <w:rsid w:val="4EC84B15"/>
    <w:rsid w:val="4ECE5499"/>
    <w:rsid w:val="4ED426B1"/>
    <w:rsid w:val="4EEB79F2"/>
    <w:rsid w:val="4EF32521"/>
    <w:rsid w:val="4F0B3F90"/>
    <w:rsid w:val="4F291009"/>
    <w:rsid w:val="4F2D38A3"/>
    <w:rsid w:val="4F4579FF"/>
    <w:rsid w:val="4F4F6D93"/>
    <w:rsid w:val="4F52647C"/>
    <w:rsid w:val="4F5E4AD1"/>
    <w:rsid w:val="4F61091A"/>
    <w:rsid w:val="4F730FE0"/>
    <w:rsid w:val="4F7E0CAA"/>
    <w:rsid w:val="4F8E2F44"/>
    <w:rsid w:val="4FAA588F"/>
    <w:rsid w:val="4FAC40CC"/>
    <w:rsid w:val="4FBD68F8"/>
    <w:rsid w:val="4FC20E2B"/>
    <w:rsid w:val="4FEC7E90"/>
    <w:rsid w:val="4FED2E63"/>
    <w:rsid w:val="50067C98"/>
    <w:rsid w:val="502A390E"/>
    <w:rsid w:val="50390366"/>
    <w:rsid w:val="505121FE"/>
    <w:rsid w:val="506118EC"/>
    <w:rsid w:val="5084796D"/>
    <w:rsid w:val="509F0BB4"/>
    <w:rsid w:val="50A2124E"/>
    <w:rsid w:val="50AE7228"/>
    <w:rsid w:val="50B97677"/>
    <w:rsid w:val="50BE0FBC"/>
    <w:rsid w:val="50C01636"/>
    <w:rsid w:val="50C10213"/>
    <w:rsid w:val="50C230AC"/>
    <w:rsid w:val="50D84841"/>
    <w:rsid w:val="50DB4E74"/>
    <w:rsid w:val="50FA62D1"/>
    <w:rsid w:val="510F7E36"/>
    <w:rsid w:val="511B312B"/>
    <w:rsid w:val="512C39E2"/>
    <w:rsid w:val="51366CD6"/>
    <w:rsid w:val="51560155"/>
    <w:rsid w:val="515735BB"/>
    <w:rsid w:val="515D4468"/>
    <w:rsid w:val="516B456F"/>
    <w:rsid w:val="51806A22"/>
    <w:rsid w:val="51863E1B"/>
    <w:rsid w:val="518F64F4"/>
    <w:rsid w:val="519B1BA0"/>
    <w:rsid w:val="51B311DF"/>
    <w:rsid w:val="51BB1D9C"/>
    <w:rsid w:val="51D35FF4"/>
    <w:rsid w:val="51D40ED9"/>
    <w:rsid w:val="51DE5599"/>
    <w:rsid w:val="51EA7D0E"/>
    <w:rsid w:val="51F77181"/>
    <w:rsid w:val="52002586"/>
    <w:rsid w:val="521064AA"/>
    <w:rsid w:val="521B2924"/>
    <w:rsid w:val="522A5BC1"/>
    <w:rsid w:val="522E7730"/>
    <w:rsid w:val="52621F83"/>
    <w:rsid w:val="52656504"/>
    <w:rsid w:val="526D1B5E"/>
    <w:rsid w:val="528650D6"/>
    <w:rsid w:val="52CC3574"/>
    <w:rsid w:val="52D56489"/>
    <w:rsid w:val="52D820BD"/>
    <w:rsid w:val="52DC69D0"/>
    <w:rsid w:val="52E346E8"/>
    <w:rsid w:val="52EB4A31"/>
    <w:rsid w:val="52EF68FB"/>
    <w:rsid w:val="530476BD"/>
    <w:rsid w:val="530C3DD6"/>
    <w:rsid w:val="532B50F8"/>
    <w:rsid w:val="532E0FBE"/>
    <w:rsid w:val="532E70A5"/>
    <w:rsid w:val="535D6073"/>
    <w:rsid w:val="536C1167"/>
    <w:rsid w:val="53811A4D"/>
    <w:rsid w:val="539A21E7"/>
    <w:rsid w:val="53A305B8"/>
    <w:rsid w:val="53D32837"/>
    <w:rsid w:val="53D964FA"/>
    <w:rsid w:val="53F372ED"/>
    <w:rsid w:val="541C52C9"/>
    <w:rsid w:val="543F4416"/>
    <w:rsid w:val="544D7EB7"/>
    <w:rsid w:val="5467641D"/>
    <w:rsid w:val="548D1C7D"/>
    <w:rsid w:val="549717CE"/>
    <w:rsid w:val="54996CCE"/>
    <w:rsid w:val="54A41DDC"/>
    <w:rsid w:val="54AA1B76"/>
    <w:rsid w:val="54B12734"/>
    <w:rsid w:val="54B60BC1"/>
    <w:rsid w:val="54C065C1"/>
    <w:rsid w:val="54C70160"/>
    <w:rsid w:val="54CD7148"/>
    <w:rsid w:val="54F619AF"/>
    <w:rsid w:val="54F85A0E"/>
    <w:rsid w:val="54FA1BC6"/>
    <w:rsid w:val="54FC014A"/>
    <w:rsid w:val="55152733"/>
    <w:rsid w:val="55231E35"/>
    <w:rsid w:val="55233E35"/>
    <w:rsid w:val="552A1C9F"/>
    <w:rsid w:val="5535505F"/>
    <w:rsid w:val="553B2D61"/>
    <w:rsid w:val="55434DC3"/>
    <w:rsid w:val="55495A6C"/>
    <w:rsid w:val="554D6C39"/>
    <w:rsid w:val="555848E4"/>
    <w:rsid w:val="55597748"/>
    <w:rsid w:val="555C3769"/>
    <w:rsid w:val="556B488F"/>
    <w:rsid w:val="557B1E49"/>
    <w:rsid w:val="55A46035"/>
    <w:rsid w:val="55AE0410"/>
    <w:rsid w:val="55AF59E2"/>
    <w:rsid w:val="55B57473"/>
    <w:rsid w:val="55CF5877"/>
    <w:rsid w:val="55D423F7"/>
    <w:rsid w:val="55DC43C0"/>
    <w:rsid w:val="55FD3BA6"/>
    <w:rsid w:val="56081FC6"/>
    <w:rsid w:val="5608399A"/>
    <w:rsid w:val="565551BA"/>
    <w:rsid w:val="567A50EC"/>
    <w:rsid w:val="56885A23"/>
    <w:rsid w:val="56D46ED3"/>
    <w:rsid w:val="56E24E8C"/>
    <w:rsid w:val="56E84980"/>
    <w:rsid w:val="57132849"/>
    <w:rsid w:val="571E743E"/>
    <w:rsid w:val="572D0997"/>
    <w:rsid w:val="573305C4"/>
    <w:rsid w:val="5751077E"/>
    <w:rsid w:val="575D0609"/>
    <w:rsid w:val="57711F0E"/>
    <w:rsid w:val="577C0782"/>
    <w:rsid w:val="577D5D27"/>
    <w:rsid w:val="57856773"/>
    <w:rsid w:val="579F0412"/>
    <w:rsid w:val="57A17572"/>
    <w:rsid w:val="57C80B6D"/>
    <w:rsid w:val="57E04A08"/>
    <w:rsid w:val="57E56DE8"/>
    <w:rsid w:val="57E82846"/>
    <w:rsid w:val="57EB6A42"/>
    <w:rsid w:val="57F11178"/>
    <w:rsid w:val="58210661"/>
    <w:rsid w:val="5821275B"/>
    <w:rsid w:val="5829163A"/>
    <w:rsid w:val="58405C72"/>
    <w:rsid w:val="58407749"/>
    <w:rsid w:val="58655558"/>
    <w:rsid w:val="586D1B1A"/>
    <w:rsid w:val="587F2014"/>
    <w:rsid w:val="58B55086"/>
    <w:rsid w:val="58B94825"/>
    <w:rsid w:val="58CA250B"/>
    <w:rsid w:val="58DC66CE"/>
    <w:rsid w:val="58EB2CF3"/>
    <w:rsid w:val="591C3E8D"/>
    <w:rsid w:val="59350E46"/>
    <w:rsid w:val="5948587F"/>
    <w:rsid w:val="595B0456"/>
    <w:rsid w:val="595B27F8"/>
    <w:rsid w:val="597A0CF9"/>
    <w:rsid w:val="598E08D1"/>
    <w:rsid w:val="59A16AD5"/>
    <w:rsid w:val="5A0B28DF"/>
    <w:rsid w:val="5A2C6E95"/>
    <w:rsid w:val="5A306176"/>
    <w:rsid w:val="5A48354A"/>
    <w:rsid w:val="5A575E19"/>
    <w:rsid w:val="5A730864"/>
    <w:rsid w:val="5A85328B"/>
    <w:rsid w:val="5A992B2C"/>
    <w:rsid w:val="5AF11251"/>
    <w:rsid w:val="5AFB1B92"/>
    <w:rsid w:val="5B047FE2"/>
    <w:rsid w:val="5B454982"/>
    <w:rsid w:val="5B501BC4"/>
    <w:rsid w:val="5B5271CD"/>
    <w:rsid w:val="5B726178"/>
    <w:rsid w:val="5B785B04"/>
    <w:rsid w:val="5B7F690E"/>
    <w:rsid w:val="5B8E3E86"/>
    <w:rsid w:val="5BC2364E"/>
    <w:rsid w:val="5BE96B43"/>
    <w:rsid w:val="5C001A72"/>
    <w:rsid w:val="5C0D75D7"/>
    <w:rsid w:val="5C2E3333"/>
    <w:rsid w:val="5C453621"/>
    <w:rsid w:val="5C4B6C4B"/>
    <w:rsid w:val="5C54349C"/>
    <w:rsid w:val="5C6E3788"/>
    <w:rsid w:val="5C7239E0"/>
    <w:rsid w:val="5C7A0907"/>
    <w:rsid w:val="5C84480B"/>
    <w:rsid w:val="5C9725E4"/>
    <w:rsid w:val="5CB62D16"/>
    <w:rsid w:val="5CE94F9D"/>
    <w:rsid w:val="5CF46AC5"/>
    <w:rsid w:val="5D247B08"/>
    <w:rsid w:val="5D2817F2"/>
    <w:rsid w:val="5D332C95"/>
    <w:rsid w:val="5D365FD4"/>
    <w:rsid w:val="5D416689"/>
    <w:rsid w:val="5D424649"/>
    <w:rsid w:val="5D491E3A"/>
    <w:rsid w:val="5D5010C4"/>
    <w:rsid w:val="5D5521A5"/>
    <w:rsid w:val="5D5D44DE"/>
    <w:rsid w:val="5D5E4227"/>
    <w:rsid w:val="5D805323"/>
    <w:rsid w:val="5D8D0F26"/>
    <w:rsid w:val="5D94396F"/>
    <w:rsid w:val="5D94403E"/>
    <w:rsid w:val="5D986F88"/>
    <w:rsid w:val="5D9E4E72"/>
    <w:rsid w:val="5DB11371"/>
    <w:rsid w:val="5DF83CD8"/>
    <w:rsid w:val="5E0846A3"/>
    <w:rsid w:val="5E180D90"/>
    <w:rsid w:val="5E1E0ACC"/>
    <w:rsid w:val="5E22099B"/>
    <w:rsid w:val="5E492213"/>
    <w:rsid w:val="5E527EC3"/>
    <w:rsid w:val="5E5C51FF"/>
    <w:rsid w:val="5E665441"/>
    <w:rsid w:val="5E7848E2"/>
    <w:rsid w:val="5E80390B"/>
    <w:rsid w:val="5E8425FB"/>
    <w:rsid w:val="5E8430DB"/>
    <w:rsid w:val="5EA51BD0"/>
    <w:rsid w:val="5EB71F1D"/>
    <w:rsid w:val="5ECA1098"/>
    <w:rsid w:val="5EEE0D9D"/>
    <w:rsid w:val="5EF06B06"/>
    <w:rsid w:val="5F296C2A"/>
    <w:rsid w:val="5F3E7DD1"/>
    <w:rsid w:val="5F4B14C4"/>
    <w:rsid w:val="5F7A2604"/>
    <w:rsid w:val="5F935B28"/>
    <w:rsid w:val="5F9B6AC1"/>
    <w:rsid w:val="5FB64157"/>
    <w:rsid w:val="5FDF4377"/>
    <w:rsid w:val="5FEC0957"/>
    <w:rsid w:val="5FF66FA1"/>
    <w:rsid w:val="5FFE79FF"/>
    <w:rsid w:val="600338D6"/>
    <w:rsid w:val="600F5F41"/>
    <w:rsid w:val="60143A90"/>
    <w:rsid w:val="60145E67"/>
    <w:rsid w:val="60173016"/>
    <w:rsid w:val="601C7F53"/>
    <w:rsid w:val="60433B36"/>
    <w:rsid w:val="604F6F69"/>
    <w:rsid w:val="60756A99"/>
    <w:rsid w:val="608005E7"/>
    <w:rsid w:val="60811565"/>
    <w:rsid w:val="608A0AB8"/>
    <w:rsid w:val="60C61D45"/>
    <w:rsid w:val="60C9378C"/>
    <w:rsid w:val="60DE4389"/>
    <w:rsid w:val="60F56F66"/>
    <w:rsid w:val="61321C63"/>
    <w:rsid w:val="614B4BC0"/>
    <w:rsid w:val="61557EEB"/>
    <w:rsid w:val="616D01B4"/>
    <w:rsid w:val="619133FF"/>
    <w:rsid w:val="61AD728C"/>
    <w:rsid w:val="61B131C8"/>
    <w:rsid w:val="61C23685"/>
    <w:rsid w:val="61C73342"/>
    <w:rsid w:val="61DF6B8E"/>
    <w:rsid w:val="61F652EC"/>
    <w:rsid w:val="620A2F84"/>
    <w:rsid w:val="62185659"/>
    <w:rsid w:val="621971D8"/>
    <w:rsid w:val="62674E7A"/>
    <w:rsid w:val="628711C7"/>
    <w:rsid w:val="629B181D"/>
    <w:rsid w:val="62A5476F"/>
    <w:rsid w:val="62B3538F"/>
    <w:rsid w:val="62B40821"/>
    <w:rsid w:val="62CA6F3E"/>
    <w:rsid w:val="62D843C3"/>
    <w:rsid w:val="62FC330B"/>
    <w:rsid w:val="63223C4E"/>
    <w:rsid w:val="63251CCE"/>
    <w:rsid w:val="632C41E5"/>
    <w:rsid w:val="632E67C9"/>
    <w:rsid w:val="632F0E9F"/>
    <w:rsid w:val="632F5E46"/>
    <w:rsid w:val="63362A64"/>
    <w:rsid w:val="633C501C"/>
    <w:rsid w:val="6347127C"/>
    <w:rsid w:val="6366592D"/>
    <w:rsid w:val="636F7ADE"/>
    <w:rsid w:val="63711198"/>
    <w:rsid w:val="638463AE"/>
    <w:rsid w:val="63974A64"/>
    <w:rsid w:val="63A74447"/>
    <w:rsid w:val="63B764C0"/>
    <w:rsid w:val="63D66457"/>
    <w:rsid w:val="63E5706E"/>
    <w:rsid w:val="6409526A"/>
    <w:rsid w:val="640A0796"/>
    <w:rsid w:val="643B2569"/>
    <w:rsid w:val="64490153"/>
    <w:rsid w:val="644F018A"/>
    <w:rsid w:val="645B39C1"/>
    <w:rsid w:val="645D6907"/>
    <w:rsid w:val="64642B57"/>
    <w:rsid w:val="64761BE9"/>
    <w:rsid w:val="649D217D"/>
    <w:rsid w:val="64BA3E8F"/>
    <w:rsid w:val="64DA4F14"/>
    <w:rsid w:val="64F35C9B"/>
    <w:rsid w:val="64F87041"/>
    <w:rsid w:val="650102A4"/>
    <w:rsid w:val="65142B50"/>
    <w:rsid w:val="651A1AB7"/>
    <w:rsid w:val="65233802"/>
    <w:rsid w:val="653C762B"/>
    <w:rsid w:val="654928CF"/>
    <w:rsid w:val="658A52E8"/>
    <w:rsid w:val="659A0B1B"/>
    <w:rsid w:val="65A34F66"/>
    <w:rsid w:val="65B46A2C"/>
    <w:rsid w:val="65B637F2"/>
    <w:rsid w:val="65BC2C98"/>
    <w:rsid w:val="65C5080A"/>
    <w:rsid w:val="65D6548A"/>
    <w:rsid w:val="65F6671B"/>
    <w:rsid w:val="660712B8"/>
    <w:rsid w:val="662A5963"/>
    <w:rsid w:val="66452539"/>
    <w:rsid w:val="664837EC"/>
    <w:rsid w:val="664C1428"/>
    <w:rsid w:val="66551564"/>
    <w:rsid w:val="665B624E"/>
    <w:rsid w:val="666D2168"/>
    <w:rsid w:val="667003EB"/>
    <w:rsid w:val="6677768C"/>
    <w:rsid w:val="66803472"/>
    <w:rsid w:val="66A1426F"/>
    <w:rsid w:val="66BA23F6"/>
    <w:rsid w:val="66EC49D9"/>
    <w:rsid w:val="66FF7077"/>
    <w:rsid w:val="672512E6"/>
    <w:rsid w:val="672D4C66"/>
    <w:rsid w:val="675D21FD"/>
    <w:rsid w:val="67622C30"/>
    <w:rsid w:val="676C3B02"/>
    <w:rsid w:val="677231B7"/>
    <w:rsid w:val="67825159"/>
    <w:rsid w:val="67825212"/>
    <w:rsid w:val="67876670"/>
    <w:rsid w:val="679D7F83"/>
    <w:rsid w:val="67A14053"/>
    <w:rsid w:val="67A2791E"/>
    <w:rsid w:val="67C903C2"/>
    <w:rsid w:val="67CD2154"/>
    <w:rsid w:val="67D37C61"/>
    <w:rsid w:val="67EF32BF"/>
    <w:rsid w:val="67F0621A"/>
    <w:rsid w:val="68220F0A"/>
    <w:rsid w:val="683D0232"/>
    <w:rsid w:val="687B1AC6"/>
    <w:rsid w:val="689451EC"/>
    <w:rsid w:val="689F0630"/>
    <w:rsid w:val="689F7B5F"/>
    <w:rsid w:val="68A3601D"/>
    <w:rsid w:val="68C34F99"/>
    <w:rsid w:val="68F05545"/>
    <w:rsid w:val="690F2EC8"/>
    <w:rsid w:val="6913052A"/>
    <w:rsid w:val="69332E26"/>
    <w:rsid w:val="69393A41"/>
    <w:rsid w:val="693F425F"/>
    <w:rsid w:val="6990678F"/>
    <w:rsid w:val="6994177F"/>
    <w:rsid w:val="69957D9C"/>
    <w:rsid w:val="699608DD"/>
    <w:rsid w:val="699A6EAB"/>
    <w:rsid w:val="699E3128"/>
    <w:rsid w:val="69AB3883"/>
    <w:rsid w:val="69C677B0"/>
    <w:rsid w:val="69DA1700"/>
    <w:rsid w:val="69E960EE"/>
    <w:rsid w:val="69FB45B3"/>
    <w:rsid w:val="6A4B104F"/>
    <w:rsid w:val="6A511A1B"/>
    <w:rsid w:val="6A57307A"/>
    <w:rsid w:val="6A5942E5"/>
    <w:rsid w:val="6A686AC7"/>
    <w:rsid w:val="6A700527"/>
    <w:rsid w:val="6A8736A7"/>
    <w:rsid w:val="6AAE6795"/>
    <w:rsid w:val="6AC011A4"/>
    <w:rsid w:val="6AE23FED"/>
    <w:rsid w:val="6B0F4999"/>
    <w:rsid w:val="6B242E96"/>
    <w:rsid w:val="6B262CDF"/>
    <w:rsid w:val="6B33144F"/>
    <w:rsid w:val="6B391AB4"/>
    <w:rsid w:val="6B3E05FD"/>
    <w:rsid w:val="6B450874"/>
    <w:rsid w:val="6B4F0BB7"/>
    <w:rsid w:val="6B4F3FBD"/>
    <w:rsid w:val="6B5F4ADA"/>
    <w:rsid w:val="6B617A1C"/>
    <w:rsid w:val="6B6443A0"/>
    <w:rsid w:val="6B842E7C"/>
    <w:rsid w:val="6B954EF9"/>
    <w:rsid w:val="6B983C17"/>
    <w:rsid w:val="6B9F0748"/>
    <w:rsid w:val="6BA01F61"/>
    <w:rsid w:val="6BA96982"/>
    <w:rsid w:val="6BB077DB"/>
    <w:rsid w:val="6BBB7E74"/>
    <w:rsid w:val="6BC46FCF"/>
    <w:rsid w:val="6BC77588"/>
    <w:rsid w:val="6BD95261"/>
    <w:rsid w:val="6BE03119"/>
    <w:rsid w:val="6C0D0AC9"/>
    <w:rsid w:val="6C1B4224"/>
    <w:rsid w:val="6C2C6372"/>
    <w:rsid w:val="6C323D43"/>
    <w:rsid w:val="6C324A19"/>
    <w:rsid w:val="6C593DD9"/>
    <w:rsid w:val="6C6C0877"/>
    <w:rsid w:val="6C717D36"/>
    <w:rsid w:val="6C831A37"/>
    <w:rsid w:val="6CB603E3"/>
    <w:rsid w:val="6CB6105C"/>
    <w:rsid w:val="6CBC59F5"/>
    <w:rsid w:val="6CCA477C"/>
    <w:rsid w:val="6CE94783"/>
    <w:rsid w:val="6CF14AB0"/>
    <w:rsid w:val="6D006EA7"/>
    <w:rsid w:val="6D042494"/>
    <w:rsid w:val="6D394FFA"/>
    <w:rsid w:val="6D4D5705"/>
    <w:rsid w:val="6D5C3B68"/>
    <w:rsid w:val="6D700CB2"/>
    <w:rsid w:val="6D79044B"/>
    <w:rsid w:val="6D8F163B"/>
    <w:rsid w:val="6D9134DA"/>
    <w:rsid w:val="6D954BC6"/>
    <w:rsid w:val="6DBC2A91"/>
    <w:rsid w:val="6DD17F13"/>
    <w:rsid w:val="6DD570BE"/>
    <w:rsid w:val="6DDA4176"/>
    <w:rsid w:val="6DF64960"/>
    <w:rsid w:val="6E1848CA"/>
    <w:rsid w:val="6E1E3674"/>
    <w:rsid w:val="6E36087C"/>
    <w:rsid w:val="6E3C5D13"/>
    <w:rsid w:val="6E404696"/>
    <w:rsid w:val="6E4861B3"/>
    <w:rsid w:val="6E531A13"/>
    <w:rsid w:val="6E5C3894"/>
    <w:rsid w:val="6E9411A1"/>
    <w:rsid w:val="6EAF1EE4"/>
    <w:rsid w:val="6EC2522B"/>
    <w:rsid w:val="6EC50EBA"/>
    <w:rsid w:val="6ED40A7D"/>
    <w:rsid w:val="6ED62804"/>
    <w:rsid w:val="6EE072B7"/>
    <w:rsid w:val="6EE21CC3"/>
    <w:rsid w:val="6F0408C9"/>
    <w:rsid w:val="6F086329"/>
    <w:rsid w:val="6F1758FB"/>
    <w:rsid w:val="6F1A0367"/>
    <w:rsid w:val="6F206767"/>
    <w:rsid w:val="6F270EF2"/>
    <w:rsid w:val="6F5D44F7"/>
    <w:rsid w:val="6F5F358F"/>
    <w:rsid w:val="6F6534EC"/>
    <w:rsid w:val="6F6D114B"/>
    <w:rsid w:val="6F806474"/>
    <w:rsid w:val="6F9F5752"/>
    <w:rsid w:val="6FC705BB"/>
    <w:rsid w:val="6FDB654D"/>
    <w:rsid w:val="6FEA13A8"/>
    <w:rsid w:val="6FF4258B"/>
    <w:rsid w:val="6FFF3868"/>
    <w:rsid w:val="70225701"/>
    <w:rsid w:val="702F63A9"/>
    <w:rsid w:val="7034475A"/>
    <w:rsid w:val="70582846"/>
    <w:rsid w:val="705B7E7B"/>
    <w:rsid w:val="70663B37"/>
    <w:rsid w:val="707B663F"/>
    <w:rsid w:val="70891E5F"/>
    <w:rsid w:val="708E5082"/>
    <w:rsid w:val="70903515"/>
    <w:rsid w:val="70A2775A"/>
    <w:rsid w:val="70A43BB4"/>
    <w:rsid w:val="70DA78F6"/>
    <w:rsid w:val="70E24EF9"/>
    <w:rsid w:val="70FB6A58"/>
    <w:rsid w:val="711E7C8C"/>
    <w:rsid w:val="7121203B"/>
    <w:rsid w:val="71242230"/>
    <w:rsid w:val="71343BE1"/>
    <w:rsid w:val="71731E37"/>
    <w:rsid w:val="718B49CA"/>
    <w:rsid w:val="719052CA"/>
    <w:rsid w:val="719533EC"/>
    <w:rsid w:val="71AD598D"/>
    <w:rsid w:val="71CC1159"/>
    <w:rsid w:val="71CF1479"/>
    <w:rsid w:val="71CF7C7E"/>
    <w:rsid w:val="71D504AD"/>
    <w:rsid w:val="71E24166"/>
    <w:rsid w:val="71FA2076"/>
    <w:rsid w:val="71FE3A25"/>
    <w:rsid w:val="720824F5"/>
    <w:rsid w:val="72176D98"/>
    <w:rsid w:val="722F4C2C"/>
    <w:rsid w:val="72484353"/>
    <w:rsid w:val="72560B66"/>
    <w:rsid w:val="727577AE"/>
    <w:rsid w:val="728D1286"/>
    <w:rsid w:val="729F7BB7"/>
    <w:rsid w:val="72AA7E6B"/>
    <w:rsid w:val="72C65AEF"/>
    <w:rsid w:val="72C90C60"/>
    <w:rsid w:val="72F47A81"/>
    <w:rsid w:val="7314618A"/>
    <w:rsid w:val="73200215"/>
    <w:rsid w:val="733C50BB"/>
    <w:rsid w:val="734E035F"/>
    <w:rsid w:val="735108E5"/>
    <w:rsid w:val="73573C3F"/>
    <w:rsid w:val="736E4518"/>
    <w:rsid w:val="737C45BB"/>
    <w:rsid w:val="7385199B"/>
    <w:rsid w:val="73A46695"/>
    <w:rsid w:val="73C62D3A"/>
    <w:rsid w:val="73D65692"/>
    <w:rsid w:val="73D70882"/>
    <w:rsid w:val="73DA15A9"/>
    <w:rsid w:val="73E2393B"/>
    <w:rsid w:val="73EC233E"/>
    <w:rsid w:val="73F3719F"/>
    <w:rsid w:val="73FD63FC"/>
    <w:rsid w:val="73FF393F"/>
    <w:rsid w:val="740D406E"/>
    <w:rsid w:val="74172103"/>
    <w:rsid w:val="741B4516"/>
    <w:rsid w:val="741F36E7"/>
    <w:rsid w:val="74221818"/>
    <w:rsid w:val="74282A76"/>
    <w:rsid w:val="74394A4C"/>
    <w:rsid w:val="743A7DFE"/>
    <w:rsid w:val="743C616E"/>
    <w:rsid w:val="74433399"/>
    <w:rsid w:val="745D4D92"/>
    <w:rsid w:val="746956DF"/>
    <w:rsid w:val="746D2F66"/>
    <w:rsid w:val="748D6E61"/>
    <w:rsid w:val="749068C4"/>
    <w:rsid w:val="749A7914"/>
    <w:rsid w:val="74BE5FE1"/>
    <w:rsid w:val="74C42AE5"/>
    <w:rsid w:val="74E508E4"/>
    <w:rsid w:val="74E6353F"/>
    <w:rsid w:val="74E63BC0"/>
    <w:rsid w:val="74F508B5"/>
    <w:rsid w:val="74FB1FDB"/>
    <w:rsid w:val="75055D70"/>
    <w:rsid w:val="751403C7"/>
    <w:rsid w:val="751C14F6"/>
    <w:rsid w:val="753D18D7"/>
    <w:rsid w:val="754B60BE"/>
    <w:rsid w:val="75680DDE"/>
    <w:rsid w:val="75760EE2"/>
    <w:rsid w:val="75865BD7"/>
    <w:rsid w:val="759A2EEB"/>
    <w:rsid w:val="75A32B3E"/>
    <w:rsid w:val="75B95C08"/>
    <w:rsid w:val="75BE676E"/>
    <w:rsid w:val="75C05794"/>
    <w:rsid w:val="75D83DDE"/>
    <w:rsid w:val="75E10FAF"/>
    <w:rsid w:val="75F44536"/>
    <w:rsid w:val="75FA0BBD"/>
    <w:rsid w:val="75FC515E"/>
    <w:rsid w:val="767D556B"/>
    <w:rsid w:val="76AD09DA"/>
    <w:rsid w:val="76D15FA3"/>
    <w:rsid w:val="76DF0481"/>
    <w:rsid w:val="76E60207"/>
    <w:rsid w:val="76F834E6"/>
    <w:rsid w:val="77031636"/>
    <w:rsid w:val="771968D4"/>
    <w:rsid w:val="772D2F3E"/>
    <w:rsid w:val="7732522A"/>
    <w:rsid w:val="77492E13"/>
    <w:rsid w:val="77497184"/>
    <w:rsid w:val="775124BD"/>
    <w:rsid w:val="77624665"/>
    <w:rsid w:val="776C4D39"/>
    <w:rsid w:val="77737EA4"/>
    <w:rsid w:val="778B6DD4"/>
    <w:rsid w:val="77912FED"/>
    <w:rsid w:val="779E134F"/>
    <w:rsid w:val="77A66074"/>
    <w:rsid w:val="77AB311E"/>
    <w:rsid w:val="77C127EA"/>
    <w:rsid w:val="77C2593E"/>
    <w:rsid w:val="77C27B37"/>
    <w:rsid w:val="77F556E2"/>
    <w:rsid w:val="77FB4284"/>
    <w:rsid w:val="77FB607A"/>
    <w:rsid w:val="780A2C9F"/>
    <w:rsid w:val="78200181"/>
    <w:rsid w:val="78364F56"/>
    <w:rsid w:val="783D79A3"/>
    <w:rsid w:val="7841115D"/>
    <w:rsid w:val="78557BF3"/>
    <w:rsid w:val="78600D69"/>
    <w:rsid w:val="78664122"/>
    <w:rsid w:val="787607F1"/>
    <w:rsid w:val="787668E5"/>
    <w:rsid w:val="78A327EB"/>
    <w:rsid w:val="78B36915"/>
    <w:rsid w:val="78BD27B1"/>
    <w:rsid w:val="78C52524"/>
    <w:rsid w:val="78CE39A2"/>
    <w:rsid w:val="78DD1447"/>
    <w:rsid w:val="78EC6297"/>
    <w:rsid w:val="79175E9B"/>
    <w:rsid w:val="791B706C"/>
    <w:rsid w:val="79460846"/>
    <w:rsid w:val="79466DE7"/>
    <w:rsid w:val="796D1CE6"/>
    <w:rsid w:val="797A3FDB"/>
    <w:rsid w:val="798761A1"/>
    <w:rsid w:val="79B00EC3"/>
    <w:rsid w:val="79B31ED1"/>
    <w:rsid w:val="79B96A83"/>
    <w:rsid w:val="79C66977"/>
    <w:rsid w:val="79CF362B"/>
    <w:rsid w:val="79D014CA"/>
    <w:rsid w:val="79D636F4"/>
    <w:rsid w:val="79D8107D"/>
    <w:rsid w:val="79EA39E0"/>
    <w:rsid w:val="7A0A6AAF"/>
    <w:rsid w:val="7A11414D"/>
    <w:rsid w:val="7A265B7B"/>
    <w:rsid w:val="7A305F97"/>
    <w:rsid w:val="7A390AEB"/>
    <w:rsid w:val="7A4E760D"/>
    <w:rsid w:val="7A6D3DC8"/>
    <w:rsid w:val="7A7F3D81"/>
    <w:rsid w:val="7AA52801"/>
    <w:rsid w:val="7AAF3901"/>
    <w:rsid w:val="7AB74955"/>
    <w:rsid w:val="7ACE31AA"/>
    <w:rsid w:val="7ADE77A7"/>
    <w:rsid w:val="7AEE6206"/>
    <w:rsid w:val="7B5070D7"/>
    <w:rsid w:val="7B516AC3"/>
    <w:rsid w:val="7B5E40BF"/>
    <w:rsid w:val="7B5E4B72"/>
    <w:rsid w:val="7B5F5E64"/>
    <w:rsid w:val="7B650CF3"/>
    <w:rsid w:val="7B7C059C"/>
    <w:rsid w:val="7B8C3430"/>
    <w:rsid w:val="7BB66F56"/>
    <w:rsid w:val="7BB74F57"/>
    <w:rsid w:val="7BC12030"/>
    <w:rsid w:val="7BC567A7"/>
    <w:rsid w:val="7BCC0D8A"/>
    <w:rsid w:val="7C013357"/>
    <w:rsid w:val="7C1A111F"/>
    <w:rsid w:val="7C1E6C20"/>
    <w:rsid w:val="7C270FE0"/>
    <w:rsid w:val="7C3D0B95"/>
    <w:rsid w:val="7C4077D0"/>
    <w:rsid w:val="7C425014"/>
    <w:rsid w:val="7C4922FE"/>
    <w:rsid w:val="7C531374"/>
    <w:rsid w:val="7C690B3B"/>
    <w:rsid w:val="7C855953"/>
    <w:rsid w:val="7C924462"/>
    <w:rsid w:val="7CA97827"/>
    <w:rsid w:val="7CBD0E40"/>
    <w:rsid w:val="7CC05F6A"/>
    <w:rsid w:val="7CC1759E"/>
    <w:rsid w:val="7CCE4378"/>
    <w:rsid w:val="7CD27F73"/>
    <w:rsid w:val="7CDC4251"/>
    <w:rsid w:val="7CE74E1B"/>
    <w:rsid w:val="7CF466D4"/>
    <w:rsid w:val="7D035F55"/>
    <w:rsid w:val="7D1D2F8B"/>
    <w:rsid w:val="7D21026D"/>
    <w:rsid w:val="7D4A7DF2"/>
    <w:rsid w:val="7D4E5134"/>
    <w:rsid w:val="7D4F1805"/>
    <w:rsid w:val="7D670B73"/>
    <w:rsid w:val="7D6A7849"/>
    <w:rsid w:val="7D6C7FAD"/>
    <w:rsid w:val="7D785784"/>
    <w:rsid w:val="7D7C0818"/>
    <w:rsid w:val="7D8440AC"/>
    <w:rsid w:val="7D9A3483"/>
    <w:rsid w:val="7D9D34B0"/>
    <w:rsid w:val="7DA63861"/>
    <w:rsid w:val="7DBA1AE1"/>
    <w:rsid w:val="7DCE5BB3"/>
    <w:rsid w:val="7DCE6ECC"/>
    <w:rsid w:val="7DD37D92"/>
    <w:rsid w:val="7DDC21CF"/>
    <w:rsid w:val="7DDD2547"/>
    <w:rsid w:val="7DDE2A58"/>
    <w:rsid w:val="7DED1B27"/>
    <w:rsid w:val="7DEF0DE1"/>
    <w:rsid w:val="7E0F4721"/>
    <w:rsid w:val="7E1A5D65"/>
    <w:rsid w:val="7E220191"/>
    <w:rsid w:val="7E3B119E"/>
    <w:rsid w:val="7E3E49D2"/>
    <w:rsid w:val="7E400B0C"/>
    <w:rsid w:val="7E415179"/>
    <w:rsid w:val="7E592503"/>
    <w:rsid w:val="7E70029D"/>
    <w:rsid w:val="7E7E2A4A"/>
    <w:rsid w:val="7EA65A85"/>
    <w:rsid w:val="7ED8429E"/>
    <w:rsid w:val="7EDE5705"/>
    <w:rsid w:val="7EE61C9F"/>
    <w:rsid w:val="7EF941CE"/>
    <w:rsid w:val="7F1A7A3C"/>
    <w:rsid w:val="7F240684"/>
    <w:rsid w:val="7F520302"/>
    <w:rsid w:val="7F8F13A0"/>
    <w:rsid w:val="7FA75BD1"/>
    <w:rsid w:val="7FE44C9D"/>
    <w:rsid w:val="7FF4404C"/>
    <w:rsid w:val="7FF47716"/>
    <w:rsid w:val="7FF861D3"/>
    <w:rsid w:val="7FFA285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99" w:name="toc 2"/>
    <w:lsdException w:qFormat="1" w:unhideWhenUsed="0" w:uiPriority="99"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360" w:lineRule="auto"/>
      <w:ind w:firstLine="200" w:firstLineChars="200"/>
      <w:jc w:val="both"/>
    </w:pPr>
    <w:rPr>
      <w:rFonts w:ascii="Calibri" w:hAnsi="Calibri" w:eastAsia="宋体" w:cs="Calibri"/>
      <w:kern w:val="2"/>
      <w:sz w:val="21"/>
      <w:szCs w:val="21"/>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Times New Roman" w:hAnsi="Times New Roman" w:eastAsia="黑体" w:cs="Times New Roman"/>
      <w:b/>
      <w:bCs/>
      <w:kern w:val="44"/>
      <w:sz w:val="32"/>
      <w:szCs w:val="32"/>
    </w:rPr>
  </w:style>
  <w:style w:type="paragraph" w:styleId="3">
    <w:name w:val="heading 2"/>
    <w:basedOn w:val="1"/>
    <w:next w:val="1"/>
    <w:link w:val="24"/>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39"/>
    <w:unhideWhenUsed/>
    <w:qFormat/>
    <w:locked/>
    <w:uiPriority w:val="0"/>
    <w:pPr>
      <w:keepNext/>
      <w:keepLines/>
      <w:spacing w:before="260" w:after="260" w:line="416" w:lineRule="auto"/>
      <w:outlineLvl w:val="2"/>
    </w:pPr>
    <w:rPr>
      <w:b/>
      <w:bCs/>
      <w:sz w:val="32"/>
      <w:szCs w:val="32"/>
    </w:rPr>
  </w:style>
  <w:style w:type="paragraph" w:styleId="5">
    <w:name w:val="heading 4"/>
    <w:basedOn w:val="1"/>
    <w:next w:val="1"/>
    <w:link w:val="40"/>
    <w:unhideWhenUsed/>
    <w:qFormat/>
    <w:locked/>
    <w:uiPriority w:val="0"/>
    <w:pPr>
      <w:keepNext/>
      <w:keepLines/>
      <w:spacing w:before="280" w:after="290" w:line="376" w:lineRule="auto"/>
      <w:outlineLvl w:val="3"/>
    </w:pPr>
    <w:rPr>
      <w:rFonts w:ascii="Cambria" w:hAnsi="Cambria" w:cs="Times New Roman"/>
      <w:b/>
      <w:bCs/>
      <w:sz w:val="28"/>
      <w:szCs w:val="28"/>
    </w:rPr>
  </w:style>
  <w:style w:type="paragraph" w:styleId="6">
    <w:name w:val="heading 5"/>
    <w:basedOn w:val="1"/>
    <w:next w:val="1"/>
    <w:link w:val="41"/>
    <w:unhideWhenUsed/>
    <w:qFormat/>
    <w:locked/>
    <w:uiPriority w:val="0"/>
    <w:pPr>
      <w:keepNext/>
      <w:keepLines/>
      <w:spacing w:before="280" w:after="290" w:line="376" w:lineRule="auto"/>
      <w:outlineLvl w:val="4"/>
    </w:pPr>
    <w:rPr>
      <w:b/>
      <w:bCs/>
      <w:sz w:val="28"/>
      <w:szCs w:val="28"/>
    </w:rPr>
  </w:style>
  <w:style w:type="paragraph" w:styleId="7">
    <w:name w:val="heading 6"/>
    <w:basedOn w:val="1"/>
    <w:next w:val="1"/>
    <w:link w:val="43"/>
    <w:unhideWhenUsed/>
    <w:qFormat/>
    <w:locked/>
    <w:uiPriority w:val="0"/>
    <w:pPr>
      <w:keepNext/>
      <w:keepLines/>
      <w:spacing w:before="240" w:after="64" w:line="320" w:lineRule="auto"/>
      <w:outlineLvl w:val="5"/>
    </w:pPr>
    <w:rPr>
      <w:rFonts w:ascii="Cambria" w:hAnsi="Cambria" w:cs="Times New Roman"/>
      <w:b/>
      <w:bCs/>
      <w:sz w:val="24"/>
      <w:szCs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8">
    <w:name w:val="Document Map"/>
    <w:basedOn w:val="1"/>
    <w:link w:val="25"/>
    <w:semiHidden/>
    <w:qFormat/>
    <w:uiPriority w:val="99"/>
    <w:rPr>
      <w:rFonts w:ascii="宋体" w:cs="宋体"/>
      <w:sz w:val="18"/>
      <w:szCs w:val="18"/>
    </w:rPr>
  </w:style>
  <w:style w:type="paragraph" w:styleId="9">
    <w:name w:val="toc 3"/>
    <w:basedOn w:val="1"/>
    <w:next w:val="1"/>
    <w:semiHidden/>
    <w:qFormat/>
    <w:locked/>
    <w:uiPriority w:val="99"/>
    <w:pPr>
      <w:ind w:left="840" w:leftChars="400"/>
    </w:pPr>
  </w:style>
  <w:style w:type="paragraph" w:styleId="10">
    <w:name w:val="Date"/>
    <w:basedOn w:val="1"/>
    <w:next w:val="1"/>
    <w:link w:val="38"/>
    <w:semiHidden/>
    <w:unhideWhenUsed/>
    <w:qFormat/>
    <w:uiPriority w:val="99"/>
    <w:pPr>
      <w:ind w:left="100" w:leftChars="2500"/>
    </w:pPr>
  </w:style>
  <w:style w:type="paragraph" w:styleId="11">
    <w:name w:val="Balloon Text"/>
    <w:basedOn w:val="1"/>
    <w:link w:val="26"/>
    <w:semiHidden/>
    <w:qFormat/>
    <w:uiPriority w:val="99"/>
    <w:rPr>
      <w:rFonts w:ascii="Times New Roman" w:hAnsi="Times New Roman" w:cs="Times New Roman"/>
      <w:kern w:val="0"/>
      <w:sz w:val="18"/>
      <w:szCs w:val="18"/>
    </w:rPr>
  </w:style>
  <w:style w:type="paragraph" w:styleId="12">
    <w:name w:val="footer"/>
    <w:basedOn w:val="1"/>
    <w:link w:val="27"/>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13">
    <w:name w:val="header"/>
    <w:basedOn w:val="1"/>
    <w:link w:val="28"/>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14">
    <w:name w:val="toc 1"/>
    <w:basedOn w:val="1"/>
    <w:next w:val="1"/>
    <w:qFormat/>
    <w:uiPriority w:val="39"/>
    <w:pPr>
      <w:tabs>
        <w:tab w:val="right" w:leader="dot" w:pos="9170"/>
      </w:tabs>
      <w:spacing w:before="120" w:after="120"/>
      <w:jc w:val="left"/>
    </w:pPr>
    <w:rPr>
      <w:rFonts w:ascii="宋体" w:hAnsi="宋体" w:cs="宋体"/>
      <w:b/>
      <w:bCs/>
      <w:caps/>
      <w:color w:val="000000"/>
      <w:sz w:val="24"/>
      <w:szCs w:val="24"/>
    </w:rPr>
  </w:style>
  <w:style w:type="paragraph" w:styleId="15">
    <w:name w:val="Subtitle"/>
    <w:basedOn w:val="1"/>
    <w:next w:val="1"/>
    <w:link w:val="29"/>
    <w:qFormat/>
    <w:uiPriority w:val="99"/>
    <w:pPr>
      <w:spacing w:before="240" w:after="60" w:line="312" w:lineRule="auto"/>
      <w:jc w:val="center"/>
      <w:outlineLvl w:val="1"/>
    </w:pPr>
    <w:rPr>
      <w:rFonts w:ascii="Cambria" w:hAnsi="Cambria" w:cs="Cambria"/>
      <w:b/>
      <w:bCs/>
      <w:kern w:val="28"/>
      <w:sz w:val="32"/>
      <w:szCs w:val="32"/>
    </w:rPr>
  </w:style>
  <w:style w:type="paragraph" w:styleId="16">
    <w:name w:val="toc 2"/>
    <w:basedOn w:val="1"/>
    <w:next w:val="1"/>
    <w:semiHidden/>
    <w:qFormat/>
    <w:uiPriority w:val="99"/>
    <w:pPr>
      <w:tabs>
        <w:tab w:val="right" w:leader="dot" w:pos="9170"/>
      </w:tabs>
      <w:ind w:left="210"/>
    </w:pPr>
    <w:rPr>
      <w:rFonts w:ascii="宋体" w:hAnsi="宋体" w:cs="宋体"/>
      <w:b/>
      <w:bCs/>
      <w:smallCaps/>
      <w:color w:val="000000"/>
      <w:sz w:val="24"/>
      <w:szCs w:val="24"/>
    </w:rPr>
  </w:style>
  <w:style w:type="paragraph" w:styleId="17">
    <w:name w:val="Normal (Web)"/>
    <w:basedOn w:val="1"/>
    <w:qFormat/>
    <w:uiPriority w:val="99"/>
    <w:pPr>
      <w:widowControl/>
      <w:jc w:val="left"/>
    </w:pPr>
    <w:rPr>
      <w:rFonts w:ascii="宋体" w:hAnsi="宋体" w:cs="宋体"/>
      <w:kern w:val="0"/>
      <w:sz w:val="24"/>
      <w:szCs w:val="24"/>
    </w:rPr>
  </w:style>
  <w:style w:type="paragraph" w:styleId="18">
    <w:name w:val="Title"/>
    <w:basedOn w:val="1"/>
    <w:next w:val="1"/>
    <w:link w:val="42"/>
    <w:qFormat/>
    <w:locked/>
    <w:uiPriority w:val="0"/>
    <w:pPr>
      <w:spacing w:before="240" w:after="60"/>
      <w:jc w:val="center"/>
      <w:outlineLvl w:val="0"/>
    </w:pPr>
    <w:rPr>
      <w:rFonts w:ascii="Cambria" w:hAnsi="Cambria" w:cs="Times New Roman"/>
      <w:b/>
      <w:bCs/>
      <w:sz w:val="32"/>
      <w:szCs w:val="32"/>
    </w:rPr>
  </w:style>
  <w:style w:type="character" w:styleId="21">
    <w:name w:val="Strong"/>
    <w:basedOn w:val="20"/>
    <w:qFormat/>
    <w:uiPriority w:val="99"/>
    <w:rPr>
      <w:b/>
      <w:bCs/>
    </w:rPr>
  </w:style>
  <w:style w:type="character" w:styleId="22">
    <w:name w:val="Hyperlink"/>
    <w:basedOn w:val="20"/>
    <w:qFormat/>
    <w:uiPriority w:val="99"/>
    <w:rPr>
      <w:color w:val="0000FF"/>
      <w:u w:val="single"/>
    </w:rPr>
  </w:style>
  <w:style w:type="character" w:customStyle="1" w:styleId="23">
    <w:name w:val="标题 1 Char"/>
    <w:basedOn w:val="20"/>
    <w:link w:val="2"/>
    <w:qFormat/>
    <w:locked/>
    <w:uiPriority w:val="99"/>
    <w:rPr>
      <w:rFonts w:eastAsia="黑体"/>
      <w:b/>
      <w:bCs/>
      <w:kern w:val="44"/>
      <w:sz w:val="44"/>
      <w:szCs w:val="44"/>
    </w:rPr>
  </w:style>
  <w:style w:type="character" w:customStyle="1" w:styleId="24">
    <w:name w:val="标题 2 Char"/>
    <w:basedOn w:val="20"/>
    <w:link w:val="3"/>
    <w:qFormat/>
    <w:locked/>
    <w:uiPriority w:val="99"/>
    <w:rPr>
      <w:rFonts w:ascii="Cambria" w:hAnsi="Cambria" w:cs="Cambria"/>
      <w:b/>
      <w:bCs/>
      <w:kern w:val="2"/>
      <w:sz w:val="32"/>
      <w:szCs w:val="32"/>
    </w:rPr>
  </w:style>
  <w:style w:type="character" w:customStyle="1" w:styleId="25">
    <w:name w:val="文档结构图 Char"/>
    <w:basedOn w:val="20"/>
    <w:link w:val="8"/>
    <w:semiHidden/>
    <w:qFormat/>
    <w:locked/>
    <w:uiPriority w:val="99"/>
    <w:rPr>
      <w:rFonts w:ascii="宋体" w:hAnsi="Calibri" w:cs="宋体"/>
      <w:kern w:val="2"/>
      <w:sz w:val="18"/>
      <w:szCs w:val="18"/>
    </w:rPr>
  </w:style>
  <w:style w:type="character" w:customStyle="1" w:styleId="26">
    <w:name w:val="批注框文本 Char"/>
    <w:basedOn w:val="20"/>
    <w:link w:val="11"/>
    <w:semiHidden/>
    <w:qFormat/>
    <w:locked/>
    <w:uiPriority w:val="99"/>
    <w:rPr>
      <w:sz w:val="18"/>
      <w:szCs w:val="18"/>
    </w:rPr>
  </w:style>
  <w:style w:type="character" w:customStyle="1" w:styleId="27">
    <w:name w:val="页脚 Char"/>
    <w:basedOn w:val="20"/>
    <w:link w:val="12"/>
    <w:qFormat/>
    <w:locked/>
    <w:uiPriority w:val="99"/>
    <w:rPr>
      <w:sz w:val="18"/>
      <w:szCs w:val="18"/>
    </w:rPr>
  </w:style>
  <w:style w:type="character" w:customStyle="1" w:styleId="28">
    <w:name w:val="页眉 Char"/>
    <w:basedOn w:val="20"/>
    <w:link w:val="13"/>
    <w:qFormat/>
    <w:locked/>
    <w:uiPriority w:val="99"/>
    <w:rPr>
      <w:sz w:val="18"/>
      <w:szCs w:val="18"/>
    </w:rPr>
  </w:style>
  <w:style w:type="character" w:customStyle="1" w:styleId="29">
    <w:name w:val="副标题 Char"/>
    <w:basedOn w:val="20"/>
    <w:link w:val="15"/>
    <w:qFormat/>
    <w:locked/>
    <w:uiPriority w:val="99"/>
    <w:rPr>
      <w:rFonts w:ascii="Cambria" w:hAnsi="Cambria" w:cs="Cambria"/>
      <w:b/>
      <w:bCs/>
      <w:kern w:val="28"/>
      <w:sz w:val="32"/>
      <w:szCs w:val="32"/>
    </w:rPr>
  </w:style>
  <w:style w:type="paragraph" w:customStyle="1" w:styleId="3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character" w:customStyle="1" w:styleId="31">
    <w:name w:val="txt4"/>
    <w:basedOn w:val="20"/>
    <w:qFormat/>
    <w:uiPriority w:val="99"/>
  </w:style>
  <w:style w:type="paragraph" w:customStyle="1" w:styleId="32">
    <w:name w:val="TOC 标题1"/>
    <w:basedOn w:val="2"/>
    <w:next w:val="1"/>
    <w:qFormat/>
    <w:uiPriority w:val="99"/>
    <w:pPr>
      <w:widowControl/>
      <w:spacing w:before="480" w:after="0" w:line="276" w:lineRule="auto"/>
      <w:jc w:val="left"/>
      <w:outlineLvl w:val="9"/>
    </w:pPr>
    <w:rPr>
      <w:rFonts w:ascii="Cambria" w:hAnsi="Cambria" w:eastAsia="宋体" w:cs="Cambria"/>
      <w:color w:val="365F91"/>
      <w:kern w:val="0"/>
      <w:sz w:val="28"/>
      <w:szCs w:val="28"/>
    </w:rPr>
  </w:style>
  <w:style w:type="paragraph" w:customStyle="1" w:styleId="33">
    <w:name w:val="列出段落1"/>
    <w:basedOn w:val="1"/>
    <w:qFormat/>
    <w:uiPriority w:val="99"/>
    <w:pPr>
      <w:ind w:firstLine="420"/>
    </w:pPr>
  </w:style>
  <w:style w:type="character" w:customStyle="1" w:styleId="34">
    <w:name w:val="apple-converted-space"/>
    <w:basedOn w:val="20"/>
    <w:qFormat/>
    <w:uiPriority w:val="99"/>
  </w:style>
  <w:style w:type="paragraph" w:styleId="35">
    <w:name w:val="No Spacing"/>
    <w:link w:val="36"/>
    <w:qFormat/>
    <w:uiPriority w:val="99"/>
    <w:pPr>
      <w:spacing w:before="100" w:beforeAutospacing="1" w:after="100" w:afterAutospacing="1" w:line="360" w:lineRule="auto"/>
      <w:ind w:firstLine="200" w:firstLineChars="200"/>
    </w:pPr>
    <w:rPr>
      <w:rFonts w:ascii="Calibri" w:hAnsi="Calibri" w:eastAsia="宋体" w:cs="Calibri"/>
      <w:sz w:val="22"/>
      <w:szCs w:val="22"/>
      <w:lang w:val="en-US" w:eastAsia="zh-CN" w:bidi="ar-SA"/>
    </w:rPr>
  </w:style>
  <w:style w:type="character" w:customStyle="1" w:styleId="36">
    <w:name w:val="无间隔 Char"/>
    <w:basedOn w:val="20"/>
    <w:link w:val="35"/>
    <w:qFormat/>
    <w:locked/>
    <w:uiPriority w:val="99"/>
    <w:rPr>
      <w:rFonts w:ascii="Calibri" w:hAnsi="Calibri" w:cs="Calibri"/>
      <w:sz w:val="22"/>
      <w:szCs w:val="22"/>
      <w:lang w:val="en-US" w:eastAsia="zh-CN" w:bidi="ar-SA"/>
    </w:rPr>
  </w:style>
  <w:style w:type="paragraph" w:styleId="37">
    <w:name w:val="List Paragraph"/>
    <w:basedOn w:val="1"/>
    <w:qFormat/>
    <w:uiPriority w:val="99"/>
    <w:pPr>
      <w:ind w:firstLine="420"/>
    </w:pPr>
  </w:style>
  <w:style w:type="character" w:customStyle="1" w:styleId="38">
    <w:name w:val="日期 Char"/>
    <w:basedOn w:val="20"/>
    <w:link w:val="10"/>
    <w:semiHidden/>
    <w:qFormat/>
    <w:uiPriority w:val="99"/>
    <w:rPr>
      <w:rFonts w:ascii="Calibri" w:hAnsi="Calibri" w:cs="Calibri"/>
      <w:kern w:val="2"/>
      <w:sz w:val="21"/>
      <w:szCs w:val="21"/>
    </w:rPr>
  </w:style>
  <w:style w:type="character" w:customStyle="1" w:styleId="39">
    <w:name w:val="标题 3 Char"/>
    <w:basedOn w:val="20"/>
    <w:link w:val="4"/>
    <w:qFormat/>
    <w:uiPriority w:val="0"/>
    <w:rPr>
      <w:rFonts w:ascii="Calibri" w:hAnsi="Calibri" w:cs="Calibri"/>
      <w:b/>
      <w:bCs/>
      <w:kern w:val="2"/>
      <w:sz w:val="32"/>
      <w:szCs w:val="32"/>
    </w:rPr>
  </w:style>
  <w:style w:type="character" w:customStyle="1" w:styleId="40">
    <w:name w:val="标题 4 Char"/>
    <w:basedOn w:val="20"/>
    <w:link w:val="5"/>
    <w:qFormat/>
    <w:uiPriority w:val="0"/>
    <w:rPr>
      <w:rFonts w:ascii="Cambria" w:hAnsi="Cambria" w:eastAsia="宋体" w:cs="Times New Roman"/>
      <w:b/>
      <w:bCs/>
      <w:kern w:val="2"/>
      <w:sz w:val="28"/>
      <w:szCs w:val="28"/>
    </w:rPr>
  </w:style>
  <w:style w:type="character" w:customStyle="1" w:styleId="41">
    <w:name w:val="标题 5 Char"/>
    <w:basedOn w:val="20"/>
    <w:link w:val="6"/>
    <w:qFormat/>
    <w:uiPriority w:val="0"/>
    <w:rPr>
      <w:rFonts w:ascii="Calibri" w:hAnsi="Calibri" w:cs="Calibri"/>
      <w:b/>
      <w:bCs/>
      <w:kern w:val="2"/>
      <w:sz w:val="28"/>
      <w:szCs w:val="28"/>
    </w:rPr>
  </w:style>
  <w:style w:type="character" w:customStyle="1" w:styleId="42">
    <w:name w:val="标题 Char"/>
    <w:basedOn w:val="20"/>
    <w:link w:val="18"/>
    <w:qFormat/>
    <w:uiPriority w:val="0"/>
    <w:rPr>
      <w:rFonts w:ascii="Cambria" w:hAnsi="Cambria" w:cs="Times New Roman"/>
      <w:b/>
      <w:bCs/>
      <w:kern w:val="2"/>
      <w:sz w:val="32"/>
      <w:szCs w:val="32"/>
    </w:rPr>
  </w:style>
  <w:style w:type="character" w:customStyle="1" w:styleId="43">
    <w:name w:val="标题 6 Char"/>
    <w:basedOn w:val="20"/>
    <w:link w:val="7"/>
    <w:qFormat/>
    <w:uiPriority w:val="0"/>
    <w:rPr>
      <w:rFonts w:ascii="Cambria" w:hAnsi="Cambria" w:eastAsia="宋体" w:cs="Times New Roman"/>
      <w:b/>
      <w:bCs/>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8"/>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E3E866-47AF-4346-A2FA-E4A39708831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363</Words>
  <Characters>2075</Characters>
  <Lines>17</Lines>
  <Paragraphs>4</Paragraphs>
  <TotalTime>6</TotalTime>
  <ScaleCrop>false</ScaleCrop>
  <LinksUpToDate>false</LinksUpToDate>
  <CharactersWithSpaces>2434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2021-06-11T03:18:00Z</dcterms:created>
  <dc:creator>AutoBVT</dc:creator>
  <cp:lastModifiedBy>Administrator</cp:lastModifiedBy>
  <dcterms:modified xsi:type="dcterms:W3CDTF">2021-07-16T07:58:14Z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B7DD534E0780402DAA42979CE454E89E</vt:lpwstr>
  </property>
</Properties>
</file>