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7" w:rsidRDefault="003F7307" w:rsidP="003F7307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-857885</wp:posOffset>
            </wp:positionV>
            <wp:extent cx="7648575" cy="10696575"/>
            <wp:effectExtent l="19050" t="0" r="9525" b="0"/>
            <wp:wrapNone/>
            <wp:docPr id="6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</w:t>
      </w:r>
    </w:p>
    <w:p w:rsidR="003F7307" w:rsidRPr="001827E4" w:rsidRDefault="00F60EDE" w:rsidP="003F7307">
      <w:pPr>
        <w:jc w:val="center"/>
        <w:rPr>
          <w:b/>
          <w:shadow/>
          <w:color w:val="000000"/>
          <w:sz w:val="28"/>
          <w:szCs w:val="28"/>
        </w:rPr>
      </w:pPr>
      <w:r w:rsidRPr="00F60ED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2052" type="#_x0000_t202" alt="可选文字: 2016.06.23 &#10;&#10;&#10;&#10;" style="position:absolute;left:0;text-align:left;margin-left:124.15pt;margin-top:470.8pt;width:319.1pt;height:109.2pt;z-index:251662336" filled="f" stroked="f">
            <v:textbox style="mso-next-textbox:#文本框 3">
              <w:txbxContent>
                <w:p w:rsidR="007B18B6" w:rsidRPr="004C498F" w:rsidRDefault="007B18B6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bookmarkStart w:id="0" w:name="_Toc487197063"/>
                  <w:bookmarkStart w:id="1" w:name="_Toc488410109"/>
                  <w:bookmarkStart w:id="2" w:name="_Toc492039391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中商网磷化工</w:t>
                  </w:r>
                  <w:bookmarkEnd w:id="0"/>
                  <w:bookmarkEnd w:id="1"/>
                  <w:bookmarkEnd w:id="2"/>
                  <w:r w:rsidRPr="004C498F">
                    <w:rPr>
                      <w:rFonts w:hint="eastAsia"/>
                      <w:b/>
                      <w:sz w:val="36"/>
                      <w:szCs w:val="36"/>
                    </w:rPr>
                    <w:t>周报</w:t>
                  </w:r>
                </w:p>
                <w:p w:rsidR="007B18B6" w:rsidRPr="004C498F" w:rsidRDefault="007B18B6" w:rsidP="003F7307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sz w:val="36"/>
                      <w:szCs w:val="36"/>
                    </w:rPr>
                    <w:t>2021.9.30</w:t>
                  </w:r>
                </w:p>
                <w:p w:rsidR="007B18B6" w:rsidRDefault="007B18B6" w:rsidP="003F7307"/>
              </w:txbxContent>
            </v:textbox>
          </v:shape>
        </w:pict>
      </w:r>
      <w:r w:rsidRPr="00F60EDE">
        <w:pict>
          <v:shape id="文本框 2" o:spid="_x0000_s2051" type="#_x0000_t202" style="position:absolute;left:0;text-align:left;margin-left:36.9pt;margin-top:577.2pt;width:430.35pt;height:119.95pt;z-index:251661312" filled="f" stroked="f">
            <v:textbox style="mso-next-textbox:#文本框 2">
              <w:txbxContent>
                <w:p w:rsidR="007B18B6" w:rsidRPr="004C498F" w:rsidRDefault="007B18B6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责任编辑：刘冰</w:t>
                  </w:r>
                </w:p>
                <w:p w:rsidR="007B18B6" w:rsidRPr="004C498F" w:rsidRDefault="007B18B6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电  话：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85725055</w:t>
                  </w:r>
                </w:p>
                <w:p w:rsidR="007B18B6" w:rsidRPr="004C498F" w:rsidRDefault="007B18B6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传  真：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>86-10-</w:t>
                  </w: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85725399</w:t>
                  </w:r>
                </w:p>
                <w:p w:rsidR="007B18B6" w:rsidRPr="004C498F" w:rsidRDefault="007B18B6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编辑邮箱：yly@chinaccm.com</w:t>
                  </w:r>
                </w:p>
                <w:p w:rsidR="007B18B6" w:rsidRPr="004C498F" w:rsidRDefault="007B18B6" w:rsidP="003F7307">
                  <w:pPr>
                    <w:pStyle w:val="CharCharChar"/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</w:pPr>
                  <w:r w:rsidRPr="004C498F">
                    <w:rPr>
                      <w:rFonts w:ascii="宋体" w:hAnsi="宋体" w:hint="eastAsia"/>
                      <w:bCs/>
                      <w:kern w:val="2"/>
                      <w:sz w:val="18"/>
                      <w:szCs w:val="18"/>
                      <w:lang w:eastAsia="zh-CN"/>
                    </w:rPr>
                    <w:t>地址：</w:t>
                  </w:r>
                  <w:r w:rsidRPr="004C498F">
                    <w:rPr>
                      <w:rFonts w:ascii="宋体" w:hAnsi="宋体"/>
                      <w:bCs/>
                      <w:kern w:val="2"/>
                      <w:sz w:val="18"/>
                      <w:szCs w:val="18"/>
                      <w:lang w:eastAsia="zh-CN"/>
                    </w:rPr>
                    <w:t xml:space="preserve">北京市朝阳区惠河南街1091号中商联大厦 </w:t>
                  </w:r>
                </w:p>
              </w:txbxContent>
            </v:textbox>
          </v:shape>
        </w:pict>
      </w:r>
      <w:r w:rsidR="003F7307">
        <w:br w:type="page"/>
      </w:r>
      <w:r w:rsidR="00686C2D">
        <w:rPr>
          <w:rFonts w:hint="eastAsia"/>
          <w:b/>
          <w:shadow/>
          <w:color w:val="000000"/>
          <w:sz w:val="28"/>
          <w:szCs w:val="28"/>
        </w:rPr>
        <w:lastRenderedPageBreak/>
        <w:t>2021.9.24-2021.9.30</w:t>
      </w:r>
    </w:p>
    <w:p w:rsidR="003F7307" w:rsidRDefault="003F7307" w:rsidP="003F7307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目</w:t>
      </w:r>
      <w:r>
        <w:rPr>
          <w:rFonts w:hint="eastAsia"/>
          <w:b/>
          <w:color w:val="000000"/>
          <w:sz w:val="32"/>
          <w:szCs w:val="32"/>
        </w:rPr>
        <w:t xml:space="preserve">   </w:t>
      </w:r>
      <w:r>
        <w:rPr>
          <w:rFonts w:hint="eastAsia"/>
          <w:b/>
          <w:color w:val="000000"/>
          <w:sz w:val="32"/>
          <w:szCs w:val="32"/>
        </w:rPr>
        <w:t>录</w:t>
      </w:r>
    </w:p>
    <w:p w:rsidR="00053230" w:rsidRDefault="003F7307" w:rsidP="003F7307">
      <w:pPr>
        <w:pStyle w:val="10"/>
        <w:tabs>
          <w:tab w:val="left" w:pos="840"/>
        </w:tabs>
        <w:rPr>
          <w:noProof/>
        </w:rPr>
      </w:pPr>
      <w:r>
        <w:rPr>
          <w:rFonts w:hint="eastAsia"/>
          <w:b w:val="0"/>
          <w:emboss/>
          <w:sz w:val="32"/>
          <w:szCs w:val="32"/>
        </w:rPr>
        <w:t>（仅限公司内部参阅）</w:t>
      </w:r>
      <w:r w:rsidR="00F60EDE" w:rsidRPr="00F60EDE">
        <w:rPr>
          <w:sz w:val="28"/>
          <w:szCs w:val="28"/>
        </w:rPr>
        <w:fldChar w:fldCharType="begin"/>
      </w:r>
      <w:r w:rsidRPr="00A1776F">
        <w:rPr>
          <w:sz w:val="28"/>
          <w:szCs w:val="28"/>
        </w:rPr>
        <w:instrText xml:space="preserve"> TOC \o "1-3" \h \z \u </w:instrText>
      </w:r>
      <w:r w:rsidR="00F60EDE" w:rsidRPr="00F60EDE">
        <w:rPr>
          <w:sz w:val="28"/>
          <w:szCs w:val="28"/>
        </w:rPr>
        <w:fldChar w:fldCharType="separate"/>
      </w:r>
    </w:p>
    <w:p w:rsidR="00053230" w:rsidRDefault="0005323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0" w:history="1">
        <w:r w:rsidRPr="007B70DE">
          <w:rPr>
            <w:rStyle w:val="a6"/>
            <w:rFonts w:cs="Arial" w:hint="eastAsia"/>
            <w:noProof/>
            <w:kern w:val="0"/>
          </w:rPr>
          <w:t>评述：中国磷矿石市场一周评述及后市预测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1" w:history="1">
        <w:r w:rsidRPr="007B70DE">
          <w:rPr>
            <w:rStyle w:val="a6"/>
            <w:rFonts w:cs="Arial" w:hint="eastAsia"/>
            <w:noProof/>
            <w:kern w:val="0"/>
          </w:rPr>
          <w:t>国际：</w:t>
        </w:r>
        <w:r w:rsidRPr="007B70DE">
          <w:rPr>
            <w:rStyle w:val="a6"/>
            <w:rFonts w:cs="Arial"/>
            <w:noProof/>
            <w:kern w:val="0"/>
          </w:rPr>
          <w:t>2021</w:t>
        </w:r>
        <w:r w:rsidRPr="007B70DE">
          <w:rPr>
            <w:rStyle w:val="a6"/>
            <w:rFonts w:cs="Arial" w:hint="eastAsia"/>
            <w:noProof/>
            <w:kern w:val="0"/>
          </w:rPr>
          <w:t>年</w:t>
        </w:r>
        <w:r w:rsidRPr="007B70DE">
          <w:rPr>
            <w:rStyle w:val="a6"/>
            <w:rFonts w:cs="Arial"/>
            <w:noProof/>
            <w:kern w:val="0"/>
          </w:rPr>
          <w:t>9</w:t>
        </w:r>
        <w:r w:rsidRPr="007B70DE">
          <w:rPr>
            <w:rStyle w:val="a6"/>
            <w:rFonts w:cs="Arial" w:hint="eastAsia"/>
            <w:noProof/>
            <w:kern w:val="0"/>
          </w:rPr>
          <w:t>月</w:t>
        </w:r>
        <w:r w:rsidRPr="007B70DE">
          <w:rPr>
            <w:rStyle w:val="a6"/>
            <w:rFonts w:cs="Arial"/>
            <w:noProof/>
            <w:kern w:val="0"/>
          </w:rPr>
          <w:t>29</w:t>
        </w:r>
        <w:r w:rsidRPr="007B70DE">
          <w:rPr>
            <w:rStyle w:val="a6"/>
            <w:rFonts w:cs="Arial" w:hint="eastAsia"/>
            <w:noProof/>
            <w:kern w:val="0"/>
          </w:rPr>
          <w:t>日磷矿石国际行情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2" w:history="1">
        <w:r w:rsidRPr="007B70DE">
          <w:rPr>
            <w:rStyle w:val="a6"/>
            <w:rFonts w:hint="eastAsia"/>
            <w:noProof/>
          </w:rPr>
          <w:t>国际：磷矿石价格指数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3" w:history="1">
        <w:r w:rsidRPr="007B70DE">
          <w:rPr>
            <w:rStyle w:val="a6"/>
            <w:rFonts w:hint="eastAsia"/>
            <w:noProof/>
          </w:rPr>
          <w:t>国际磷矿石参考价格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4" w:history="1">
        <w:r w:rsidRPr="007B70DE">
          <w:rPr>
            <w:rStyle w:val="a6"/>
            <w:rFonts w:hint="eastAsia"/>
            <w:noProof/>
          </w:rPr>
          <w:t>国内：磷矿石价格指数（企业车板报价）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5" w:history="1">
        <w:r w:rsidRPr="007B70DE">
          <w:rPr>
            <w:rStyle w:val="a6"/>
            <w:rFonts w:hint="eastAsia"/>
            <w:noProof/>
          </w:rPr>
          <w:t>国内主产区域磷矿石价格汇总（单位：元</w:t>
        </w:r>
        <w:r w:rsidRPr="007B70DE">
          <w:rPr>
            <w:rStyle w:val="a6"/>
            <w:noProof/>
          </w:rPr>
          <w:t>/</w:t>
        </w:r>
        <w:r w:rsidRPr="007B70DE">
          <w:rPr>
            <w:rStyle w:val="a6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56" w:history="1">
        <w:r w:rsidRPr="007B70DE">
          <w:rPr>
            <w:rStyle w:val="a6"/>
            <w:rFonts w:hint="eastAsia"/>
            <w:noProof/>
          </w:rPr>
          <w:t>黄磷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7" w:history="1">
        <w:r w:rsidRPr="007B70DE">
          <w:rPr>
            <w:rStyle w:val="a6"/>
            <w:rFonts w:hint="eastAsia"/>
            <w:noProof/>
          </w:rPr>
          <w:t>评述：中国黄磷市场一周评述及后市预测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8" w:history="1">
        <w:r w:rsidRPr="007B70DE">
          <w:rPr>
            <w:rStyle w:val="a6"/>
            <w:noProof/>
          </w:rPr>
          <w:t>3</w:t>
        </w:r>
        <w:r w:rsidRPr="007B70DE">
          <w:rPr>
            <w:rStyle w:val="a6"/>
            <w:rFonts w:hint="eastAsia"/>
            <w:noProof/>
          </w:rPr>
          <w:t>、国内：黄磷价格指数参考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59" w:history="1">
        <w:r w:rsidRPr="007B70DE">
          <w:rPr>
            <w:rStyle w:val="a6"/>
            <w:rFonts w:hint="eastAsia"/>
            <w:noProof/>
          </w:rPr>
          <w:t>本周部分企业黄磷出厂价格周汇总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0" w:history="1">
        <w:r w:rsidRPr="007B70DE">
          <w:rPr>
            <w:rStyle w:val="a6"/>
            <w:rFonts w:hint="eastAsia"/>
            <w:noProof/>
          </w:rPr>
          <w:t>本周国内黄磷主产区市场成交价格（单位：元</w:t>
        </w:r>
        <w:r w:rsidRPr="007B70DE">
          <w:rPr>
            <w:rStyle w:val="a6"/>
            <w:noProof/>
          </w:rPr>
          <w:t>/</w:t>
        </w:r>
        <w:r w:rsidRPr="007B70DE">
          <w:rPr>
            <w:rStyle w:val="a6"/>
            <w:rFonts w:hint="eastAsia"/>
            <w:noProof/>
          </w:rPr>
          <w:t>吨）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1" w:history="1">
        <w:r w:rsidRPr="007B70DE">
          <w:rPr>
            <w:rStyle w:val="a6"/>
            <w:rFonts w:hint="eastAsia"/>
            <w:noProof/>
          </w:rPr>
          <w:t>磷酸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2" w:history="1">
        <w:r w:rsidRPr="007B70DE">
          <w:rPr>
            <w:rStyle w:val="a6"/>
            <w:rFonts w:hint="eastAsia"/>
            <w:noProof/>
          </w:rPr>
          <w:t>国内：磷酸价格指数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3" w:history="1">
        <w:r w:rsidRPr="007B70DE">
          <w:rPr>
            <w:rStyle w:val="a6"/>
            <w:rFonts w:hint="eastAsia"/>
            <w:noProof/>
          </w:rPr>
          <w:t>磷酸国际：磷酸价格指数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4" w:history="1">
        <w:r w:rsidRPr="007B70DE">
          <w:rPr>
            <w:rStyle w:val="a6"/>
            <w:rFonts w:hint="eastAsia"/>
            <w:noProof/>
          </w:rPr>
          <w:t>本周部分企业磷酸出厂价格周汇总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5" w:history="1">
        <w:r w:rsidRPr="007B70DE">
          <w:rPr>
            <w:rStyle w:val="a6"/>
            <w:rFonts w:hint="eastAsia"/>
            <w:noProof/>
          </w:rPr>
          <w:t>本周国内磷酸主产区市场参考价格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6" w:history="1">
        <w:r w:rsidRPr="007B70DE">
          <w:rPr>
            <w:rStyle w:val="a6"/>
            <w:rFonts w:hint="eastAsia"/>
            <w:noProof/>
          </w:rPr>
          <w:t>磷酸盐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7" w:history="1">
        <w:r w:rsidRPr="007B70DE">
          <w:rPr>
            <w:rStyle w:val="a6"/>
            <w:rFonts w:hint="eastAsia"/>
            <w:noProof/>
          </w:rPr>
          <w:t>三聚磷酸钠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8" w:history="1">
        <w:r w:rsidRPr="007B70DE">
          <w:rPr>
            <w:rStyle w:val="a6"/>
            <w:rFonts w:hint="eastAsia"/>
            <w:noProof/>
          </w:rPr>
          <w:t>评述：中国三聚磷酸钠市场一周评述及后市预测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69" w:history="1">
        <w:r w:rsidRPr="007B70DE">
          <w:rPr>
            <w:rStyle w:val="a6"/>
            <w:rFonts w:hint="eastAsia"/>
            <w:noProof/>
          </w:rPr>
          <w:t>部分企业三聚磷酸钠出厂价格周汇总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0" w:history="1">
        <w:r w:rsidRPr="007B70DE">
          <w:rPr>
            <w:rStyle w:val="a6"/>
            <w:rFonts w:hint="eastAsia"/>
            <w:noProof/>
          </w:rPr>
          <w:t>国内工业三聚磷酸钠区域价格周汇总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1" w:history="1">
        <w:r w:rsidRPr="007B70DE">
          <w:rPr>
            <w:rStyle w:val="a6"/>
            <w:rFonts w:hint="eastAsia"/>
            <w:noProof/>
          </w:rPr>
          <w:t>六偏磷酸钠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2" w:history="1">
        <w:r w:rsidRPr="007B70DE">
          <w:rPr>
            <w:rStyle w:val="a6"/>
            <w:rFonts w:hint="eastAsia"/>
            <w:noProof/>
          </w:rPr>
          <w:t>六偏磷酸钠价格指数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3" w:history="1">
        <w:r w:rsidRPr="007B70DE">
          <w:rPr>
            <w:rStyle w:val="a6"/>
            <w:rFonts w:hint="eastAsia"/>
            <w:noProof/>
          </w:rPr>
          <w:t>部分企业六偏磷酸钠出厂价格周汇总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4" w:history="1">
        <w:r w:rsidRPr="007B70DE">
          <w:rPr>
            <w:rStyle w:val="a6"/>
            <w:rFonts w:hint="eastAsia"/>
            <w:noProof/>
          </w:rPr>
          <w:t>国内工业六偏磷酸钠区域价格周汇总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5" w:history="1">
        <w:r w:rsidRPr="007B70DE">
          <w:rPr>
            <w:rStyle w:val="a6"/>
            <w:rFonts w:hint="eastAsia"/>
            <w:noProof/>
          </w:rPr>
          <w:t>氢钙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6" w:history="1">
        <w:r w:rsidRPr="007B70DE">
          <w:rPr>
            <w:rStyle w:val="a6"/>
            <w:rFonts w:hint="eastAsia"/>
            <w:noProof/>
          </w:rPr>
          <w:t>中国磷酸氢钙市场一周评述及后市预测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21"/>
        <w:rPr>
          <w:rFonts w:asciiTheme="minorHAnsi" w:eastAsiaTheme="minorEastAsia" w:hAnsiTheme="minorHAnsi" w:cstheme="minorBidi"/>
          <w:b w:val="0"/>
          <w:smallCaps w:val="0"/>
          <w:noProof/>
          <w:color w:val="auto"/>
          <w:sz w:val="21"/>
          <w:szCs w:val="22"/>
        </w:rPr>
      </w:pPr>
      <w:hyperlink w:anchor="_Toc83898477" w:history="1">
        <w:r w:rsidRPr="007B70DE">
          <w:rPr>
            <w:rStyle w:val="a6"/>
            <w:rFonts w:hint="eastAsia"/>
            <w:noProof/>
          </w:rPr>
          <w:t>本周部分企业氢钙出厂报价周汇总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053230" w:rsidRDefault="00053230">
      <w:pPr>
        <w:pStyle w:val="10"/>
        <w:rPr>
          <w:rFonts w:asciiTheme="minorHAnsi" w:eastAsiaTheme="minorEastAsia" w:hAnsiTheme="minorHAnsi" w:cstheme="minorBidi"/>
          <w:b w:val="0"/>
          <w:bCs w:val="0"/>
          <w:caps w:val="0"/>
          <w:noProof/>
          <w:color w:val="auto"/>
          <w:sz w:val="21"/>
          <w:szCs w:val="22"/>
        </w:rPr>
      </w:pPr>
      <w:hyperlink w:anchor="_Toc83898478" w:history="1">
        <w:r w:rsidRPr="007B70DE">
          <w:rPr>
            <w:rStyle w:val="a6"/>
            <w:rFonts w:ascii="Cambria" w:hAnsi="Cambria" w:hint="eastAsia"/>
            <w:noProof/>
          </w:rPr>
          <w:t>声明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_Toc83898478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3A6CBE" w:rsidRDefault="00F60EDE" w:rsidP="003F7307">
      <w:pPr>
        <w:pStyle w:val="21"/>
        <w:jc w:val="center"/>
        <w:rPr>
          <w:sz w:val="28"/>
          <w:szCs w:val="28"/>
        </w:rPr>
      </w:pPr>
      <w:r w:rsidRPr="00A1776F">
        <w:rPr>
          <w:sz w:val="28"/>
          <w:szCs w:val="28"/>
        </w:rPr>
        <w:fldChar w:fldCharType="end"/>
      </w:r>
      <w:bookmarkStart w:id="3" w:name="_Toc485828985"/>
      <w:r w:rsidR="003F7307" w:rsidRPr="00A1776F">
        <w:rPr>
          <w:sz w:val="28"/>
          <w:szCs w:val="28"/>
        </w:rPr>
        <w:br w:type="page"/>
      </w:r>
      <w:bookmarkStart w:id="4" w:name="_Toc185611012"/>
      <w:bookmarkStart w:id="5" w:name="_Toc211422050"/>
      <w:bookmarkStart w:id="6" w:name="_Toc485375018"/>
      <w:bookmarkStart w:id="7" w:name="_Toc509578102"/>
      <w:bookmarkStart w:id="8" w:name="_Toc509578801"/>
      <w:bookmarkStart w:id="9" w:name="_Toc485373619"/>
      <w:bookmarkEnd w:id="3"/>
    </w:p>
    <w:p w:rsidR="002D5ED0" w:rsidRDefault="002D5ED0" w:rsidP="003F7307">
      <w:pPr>
        <w:pStyle w:val="21"/>
        <w:jc w:val="center"/>
      </w:pPr>
    </w:p>
    <w:p w:rsidR="002D5ED0" w:rsidRDefault="002D5ED0" w:rsidP="003F7307">
      <w:pPr>
        <w:pStyle w:val="21"/>
        <w:jc w:val="center"/>
      </w:pPr>
    </w:p>
    <w:p w:rsidR="003F7307" w:rsidRDefault="003F7307" w:rsidP="003F7307">
      <w:pPr>
        <w:pStyle w:val="21"/>
        <w:jc w:val="center"/>
      </w:pPr>
      <w:r>
        <w:t>磷矿石</w:t>
      </w:r>
      <w:bookmarkEnd w:id="4"/>
      <w:bookmarkEnd w:id="5"/>
      <w:bookmarkEnd w:id="6"/>
      <w:bookmarkEnd w:id="7"/>
      <w:bookmarkEnd w:id="8"/>
    </w:p>
    <w:p w:rsidR="003A6CBE" w:rsidRPr="003A6CBE" w:rsidRDefault="003A6CBE" w:rsidP="003A6CBE"/>
    <w:p w:rsidR="003F7307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10" w:name="_Toc183761264"/>
      <w:bookmarkStart w:id="11" w:name="_Toc185611013"/>
      <w:bookmarkStart w:id="12" w:name="_Toc211422051"/>
      <w:bookmarkStart w:id="13" w:name="_Toc485375019"/>
      <w:bookmarkStart w:id="14" w:name="_Toc509578103"/>
      <w:bookmarkStart w:id="15" w:name="_Toc509578802"/>
      <w:bookmarkStart w:id="16" w:name="_Toc245273848"/>
      <w:bookmarkStart w:id="17" w:name="_Toc211422057"/>
      <w:bookmarkStart w:id="18" w:name="_Toc185611017"/>
      <w:bookmarkStart w:id="19" w:name="_Toc83898450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评述：中国磷矿石市场一周评述及后市预测</w:t>
      </w:r>
      <w:bookmarkEnd w:id="10"/>
      <w:bookmarkEnd w:id="11"/>
      <w:bookmarkEnd w:id="12"/>
      <w:bookmarkEnd w:id="13"/>
      <w:bookmarkEnd w:id="14"/>
      <w:bookmarkEnd w:id="15"/>
      <w:bookmarkEnd w:id="19"/>
    </w:p>
    <w:p w:rsidR="003F7307" w:rsidRPr="004C498F" w:rsidRDefault="003F7307" w:rsidP="003F7307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7B18B6" w:rsidRPr="007B18B6" w:rsidRDefault="007B18B6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  <w:bookmarkStart w:id="20" w:name="_氢钙"/>
      <w:bookmarkStart w:id="21" w:name="_Toc211422055"/>
      <w:bookmarkStart w:id="22" w:name="_Toc218487527"/>
      <w:bookmarkStart w:id="23" w:name="_Toc509578805"/>
      <w:bookmarkStart w:id="24" w:name="_Toc286931942"/>
      <w:bookmarkStart w:id="25" w:name="_Toc263431656"/>
      <w:bookmarkStart w:id="26" w:name="_Toc268270369"/>
      <w:bookmarkStart w:id="27" w:name="_Toc283385842"/>
      <w:bookmarkStart w:id="28" w:name="_Toc283392384"/>
      <w:bookmarkStart w:id="29" w:name="_Toc485375022"/>
      <w:bookmarkStart w:id="30" w:name="_Toc509578106"/>
      <w:bookmarkEnd w:id="20"/>
      <w:r w:rsidRPr="007B18B6">
        <w:rPr>
          <w:sz w:val="18"/>
          <w:szCs w:val="18"/>
        </w:rPr>
        <w:t>本周磷矿石市场暂稳整理，主产区供应量仍旧有限，企业执行前期订单为主。</w:t>
      </w:r>
    </w:p>
    <w:p w:rsidR="007B18B6" w:rsidRPr="007B18B6" w:rsidRDefault="007B18B6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7B18B6">
        <w:rPr>
          <w:sz w:val="18"/>
          <w:szCs w:val="18"/>
        </w:rPr>
        <w:t>本周磷矿石市场维稳运行，市场供应气氛仍旧紧张，企业几乎已无库存，部分矿企发运前期订单为主，暂停对外报、接单。供应方面，磷矿石市场供需紧张情况仍未得到缓解，云南地区雨季开采受限，产量不足。需求方面，目前，磷矿石市场下游需求提振，磷肥秋季市场收尾阶段，冬储市场跃跃欲试。矿企库存几乎已空，供货老客户为主，待发订单充足，已排至10月末。据了解，矿山受环保检查影响，开采量降低，企业磷矿石储量有所下降，场内磷矿石现货紧缺，磷矿石市场价格坚挺运行。整体来看，磷矿石市场整体供应持续紧张，各企业发运前期订单为主的情况下，供应紧缺加之下游需求旺盛，磷矿石市场情况乐观，磷矿石价格得到强有力的支撑，暂无下滑风险。</w:t>
      </w:r>
    </w:p>
    <w:p w:rsidR="007B18B6" w:rsidRDefault="007B18B6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7B18B6">
        <w:rPr>
          <w:sz w:val="18"/>
          <w:szCs w:val="18"/>
        </w:rPr>
        <w:t>后市预测：本周磷矿石市场暂稳整理，价格方面暂无变动。现货供应持续紧张，价格高位坚挺，下游磷肥市场平稳运行，短期内磷矿石市场无下滑趋势。预计，短期内现货供应仍旧紧张得不到缓解，磷矿石市场持续利好价格偏强运行，利好因素较多情况下，磷矿石市场后市仍将上行。</w:t>
      </w:r>
    </w:p>
    <w:p w:rsidR="004771E5" w:rsidRPr="007B18B6" w:rsidRDefault="004771E5" w:rsidP="00CF4B8D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4771E5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  <w:bookmarkStart w:id="31" w:name="_Toc8389845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国际：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2021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年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9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月</w:t>
      </w:r>
      <w:r>
        <w:rPr>
          <w:rFonts w:ascii="宋体" w:hAnsi="宋体" w:cs="Arial" w:hint="eastAsia"/>
          <w:b/>
          <w:bCs/>
          <w:kern w:val="0"/>
          <w:sz w:val="36"/>
          <w:szCs w:val="36"/>
        </w:rPr>
        <w:t>29</w:t>
      </w:r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>日磷矿石国际行情</w:t>
      </w:r>
      <w:bookmarkEnd w:id="31"/>
      <w:r w:rsidRPr="004C498F">
        <w:rPr>
          <w:rFonts w:ascii="宋体" w:hAnsi="宋体" w:cs="Arial" w:hint="eastAsia"/>
          <w:b/>
          <w:bCs/>
          <w:kern w:val="0"/>
          <w:sz w:val="36"/>
          <w:szCs w:val="36"/>
        </w:rPr>
        <w:t xml:space="preserve"> </w:t>
      </w:r>
    </w:p>
    <w:p w:rsidR="004771E5" w:rsidRPr="004C498F" w:rsidRDefault="004771E5" w:rsidP="004771E5">
      <w:pPr>
        <w:jc w:val="left"/>
        <w:outlineLvl w:val="0"/>
        <w:rPr>
          <w:rFonts w:ascii="宋体" w:hAnsi="宋体" w:cs="Arial"/>
          <w:b/>
          <w:bCs/>
          <w:kern w:val="0"/>
          <w:sz w:val="36"/>
          <w:szCs w:val="36"/>
        </w:rPr>
      </w:pPr>
    </w:p>
    <w:p w:rsidR="004771E5" w:rsidRPr="00CB5F8C" w:rsidRDefault="004771E5" w:rsidP="00CF4B8D">
      <w:pPr>
        <w:pStyle w:val="af"/>
        <w:ind w:firstLineChars="200" w:firstLine="360"/>
        <w:rPr>
          <w:sz w:val="18"/>
          <w:szCs w:val="18"/>
        </w:rPr>
      </w:pPr>
      <w:r w:rsidRPr="00CB5F8C">
        <w:rPr>
          <w:sz w:val="18"/>
          <w:szCs w:val="18"/>
        </w:rPr>
        <w:t>RCF已中标购买35000吨磷矿，购买约旦产品。RCF以205美元/吨cfr的价格从一家贸易公司购买了该岩石。进口商要求至少32%的P2O5含量，在发出采购订单的35天内装运。在9月3日的询价中，该公司收到了三份报价。</w:t>
      </w:r>
    </w:p>
    <w:p w:rsidR="004771E5" w:rsidRPr="00CB5F8C" w:rsidRDefault="004771E5" w:rsidP="004771E5">
      <w:pPr>
        <w:pStyle w:val="af"/>
        <w:spacing w:before="0" w:beforeAutospacing="0" w:after="0" w:afterAutospacing="0" w:line="360" w:lineRule="auto"/>
        <w:ind w:firstLineChars="200" w:firstLine="420"/>
        <w:rPr>
          <w:rFonts w:cs="Segoe UI"/>
          <w:color w:val="333333"/>
          <w:sz w:val="21"/>
          <w:szCs w:val="21"/>
        </w:rPr>
      </w:pPr>
    </w:p>
    <w:p w:rsidR="002D5ED0" w:rsidRPr="002D5ED0" w:rsidRDefault="004771E5" w:rsidP="002D5ED0">
      <w:pPr>
        <w:pStyle w:val="2"/>
        <w:rPr>
          <w:sz w:val="32"/>
        </w:rPr>
      </w:pPr>
      <w:bookmarkStart w:id="32" w:name="_Toc82778790"/>
      <w:bookmarkStart w:id="33" w:name="_Toc83898452"/>
      <w:r w:rsidRPr="00CE1896">
        <w:rPr>
          <w:rFonts w:hint="eastAsia"/>
          <w:sz w:val="32"/>
        </w:rPr>
        <w:t>国际：磷矿石价格指数</w:t>
      </w:r>
      <w:bookmarkEnd w:id="32"/>
      <w:bookmarkEnd w:id="33"/>
    </w:p>
    <w:p w:rsidR="002D5ED0" w:rsidRDefault="002D5ED0" w:rsidP="002D5ED0"/>
    <w:p w:rsidR="002D5ED0" w:rsidRPr="002D5ED0" w:rsidRDefault="002D5ED0" w:rsidP="002D5ED0"/>
    <w:tbl>
      <w:tblPr>
        <w:tblW w:w="0" w:type="auto"/>
        <w:jc w:val="center"/>
        <w:tblLayout w:type="fixed"/>
        <w:tblLook w:val="0000"/>
      </w:tblPr>
      <w:tblGrid>
        <w:gridCol w:w="6464"/>
      </w:tblGrid>
      <w:tr w:rsidR="004771E5" w:rsidTr="002D5ED0">
        <w:trPr>
          <w:trHeight w:val="233"/>
          <w:jc w:val="center"/>
        </w:trPr>
        <w:tc>
          <w:tcPr>
            <w:tcW w:w="6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:rsidR="004771E5" w:rsidRPr="002D5ED0" w:rsidRDefault="004771E5" w:rsidP="008A1078">
            <w:pPr>
              <w:jc w:val="center"/>
              <w:rPr>
                <w:rFonts w:ascii="宋体" w:eastAsia="宋体" w:hAnsi="宋体"/>
                <w:b/>
                <w:bCs/>
                <w:color w:val="FFFFFF"/>
                <w:sz w:val="18"/>
                <w:szCs w:val="18"/>
              </w:rPr>
            </w:pPr>
            <w:r w:rsidRPr="002D5ED0">
              <w:rPr>
                <w:rFonts w:ascii="宋体" w:eastAsia="宋体" w:hAnsi="宋体" w:hint="eastAsia"/>
                <w:b/>
                <w:bCs/>
                <w:color w:val="FFFFFF"/>
                <w:sz w:val="18"/>
                <w:szCs w:val="18"/>
              </w:rPr>
              <w:t>磷矿石国际市场价格</w:t>
            </w:r>
          </w:p>
        </w:tc>
      </w:tr>
      <w:tr w:rsidR="004771E5" w:rsidTr="002D5ED0">
        <w:trPr>
          <w:trHeight w:val="244"/>
          <w:jc w:val="center"/>
        </w:trPr>
        <w:tc>
          <w:tcPr>
            <w:tcW w:w="6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8A107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4771E5" w:rsidP="004771E5">
      <w:pPr>
        <w:jc w:val="center"/>
      </w:pPr>
      <w:r>
        <w:rPr>
          <w:noProof/>
        </w:rPr>
        <w:lastRenderedPageBreak/>
        <w:drawing>
          <wp:inline distT="0" distB="0" distL="0" distR="0">
            <wp:extent cx="4105275" cy="2781300"/>
            <wp:effectExtent l="19050" t="0" r="9525" b="0"/>
            <wp:docPr id="9" name="图片 2" descr="UB9A}29(8ZW31O@ICXLJ%Y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9A}29(8ZW31O@ICXLJ%YJ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4" w:name="_Toc485375021"/>
      <w:bookmarkStart w:id="35" w:name="_Toc509578105"/>
      <w:bookmarkStart w:id="36" w:name="_Toc509578804"/>
      <w:bookmarkStart w:id="37" w:name="_Toc82778791"/>
      <w:bookmarkStart w:id="38" w:name="_Toc83898453"/>
      <w:r w:rsidRPr="004C498F">
        <w:rPr>
          <w:rFonts w:hint="eastAsia"/>
          <w:sz w:val="32"/>
        </w:rPr>
        <w:t>国际磷矿石参考价格</w:t>
      </w:r>
      <w:bookmarkEnd w:id="34"/>
      <w:bookmarkEnd w:id="35"/>
      <w:bookmarkEnd w:id="36"/>
      <w:bookmarkEnd w:id="37"/>
      <w:bookmarkEnd w:id="38"/>
    </w:p>
    <w:tbl>
      <w:tblPr>
        <w:tblW w:w="7000" w:type="dxa"/>
        <w:jc w:val="center"/>
        <w:tblInd w:w="103" w:type="dxa"/>
        <w:tblLook w:val="04A0"/>
      </w:tblPr>
      <w:tblGrid>
        <w:gridCol w:w="1080"/>
        <w:gridCol w:w="2020"/>
        <w:gridCol w:w="1420"/>
        <w:gridCol w:w="1400"/>
        <w:gridCol w:w="1080"/>
      </w:tblGrid>
      <w:tr w:rsidR="004771E5" w:rsidRPr="00CB5F8C" w:rsidTr="008A1078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地区（%BPL）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2021第一季度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2021第二季度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4771E5" w:rsidRPr="00CB5F8C" w:rsidTr="008A1078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FOB约旦（68%-70%）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92-95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112-117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20/22</w:t>
            </w:r>
          </w:p>
        </w:tc>
      </w:tr>
      <w:tr w:rsidR="004771E5" w:rsidRPr="00CB5F8C" w:rsidTr="008A107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5" w:rsidRPr="00CB5F8C" w:rsidRDefault="004771E5" w:rsidP="008A10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CFR印度（68%－70%）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122-125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141-146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21/21</w:t>
            </w:r>
          </w:p>
        </w:tc>
      </w:tr>
      <w:tr w:rsidR="004771E5" w:rsidRPr="00CB5F8C" w:rsidTr="008A1078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E5" w:rsidRPr="00CB5F8C" w:rsidRDefault="004771E5" w:rsidP="008A107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CFR印度（70%－72%）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140-145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180-185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1E5" w:rsidRPr="00CB5F8C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B5F8C">
              <w:rPr>
                <w:rFonts w:ascii="宋体" w:hAnsi="宋体" w:cs="宋体" w:hint="eastAsia"/>
                <w:kern w:val="0"/>
                <w:sz w:val="18"/>
                <w:szCs w:val="18"/>
              </w:rPr>
              <w:t>40/40</w:t>
            </w:r>
          </w:p>
        </w:tc>
      </w:tr>
    </w:tbl>
    <w:p w:rsidR="004771E5" w:rsidRDefault="004771E5" w:rsidP="004771E5">
      <w:pPr>
        <w:pStyle w:val="af"/>
        <w:jc w:val="center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color w:val="191919"/>
          <w:sz w:val="21"/>
          <w:szCs w:val="21"/>
        </w:rPr>
        <w:t> </w:t>
      </w:r>
    </w:p>
    <w:p w:rsidR="004771E5" w:rsidRDefault="004771E5" w:rsidP="004771E5"/>
    <w:p w:rsidR="004771E5" w:rsidRPr="004C498F" w:rsidRDefault="004771E5" w:rsidP="004771E5">
      <w:pPr>
        <w:pStyle w:val="2"/>
        <w:rPr>
          <w:sz w:val="32"/>
        </w:rPr>
      </w:pPr>
      <w:bookmarkStart w:id="39" w:name="_Toc82778792"/>
      <w:bookmarkStart w:id="40" w:name="_Toc83898454"/>
      <w:r w:rsidRPr="004C498F">
        <w:rPr>
          <w:rFonts w:hint="eastAsia"/>
          <w:sz w:val="32"/>
        </w:rPr>
        <w:t>国内：磷矿石价格指数（企业车板报价）</w:t>
      </w:r>
      <w:bookmarkEnd w:id="39"/>
      <w:bookmarkEnd w:id="40"/>
    </w:p>
    <w:p w:rsidR="004771E5" w:rsidRDefault="004771E5" w:rsidP="004771E5"/>
    <w:p w:rsidR="004771E5" w:rsidRDefault="004771E5" w:rsidP="004771E5"/>
    <w:tbl>
      <w:tblPr>
        <w:tblW w:w="0" w:type="auto"/>
        <w:jc w:val="center"/>
        <w:tblLayout w:type="fixed"/>
        <w:tblLook w:val="0000"/>
      </w:tblPr>
      <w:tblGrid>
        <w:gridCol w:w="6480"/>
      </w:tblGrid>
      <w:tr w:rsidR="004771E5" w:rsidTr="008A1078">
        <w:trPr>
          <w:trHeight w:val="312"/>
          <w:jc w:val="center"/>
        </w:trPr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D0806"/>
            <w:noWrap/>
            <w:vAlign w:val="center"/>
          </w:tcPr>
          <w:p w:rsidR="004771E5" w:rsidRDefault="004771E5" w:rsidP="008A1078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FFFFFF"/>
                <w:sz w:val="20"/>
                <w:szCs w:val="20"/>
              </w:rPr>
              <w:t>磷矿石国内市场价格</w:t>
            </w:r>
          </w:p>
        </w:tc>
      </w:tr>
      <w:tr w:rsidR="004771E5" w:rsidTr="008A1078">
        <w:trPr>
          <w:trHeight w:val="312"/>
          <w:jc w:val="center"/>
        </w:trPr>
        <w:tc>
          <w:tcPr>
            <w:tcW w:w="6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1E5" w:rsidRDefault="004771E5" w:rsidP="008A1078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4771E5" w:rsidRDefault="004771E5" w:rsidP="004771E5">
      <w:pPr>
        <w:jc w:val="center"/>
      </w:pPr>
      <w:r>
        <w:rPr>
          <w:noProof/>
        </w:rPr>
        <w:drawing>
          <wp:inline distT="0" distB="0" distL="0" distR="0">
            <wp:extent cx="4105275" cy="2571750"/>
            <wp:effectExtent l="19050" t="0" r="9525" b="0"/>
            <wp:docPr id="8" name="图片 3" descr="18{YJ6RZ6[$EXR{)OX__J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{YJ6RZ6[$EXR{)OX__JM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7B18B6" w:rsidRDefault="003F7307" w:rsidP="003F7307"/>
    <w:p w:rsidR="003F7307" w:rsidRPr="004C498F" w:rsidRDefault="003F7307" w:rsidP="003F7307">
      <w:pPr>
        <w:pStyle w:val="2"/>
        <w:rPr>
          <w:sz w:val="32"/>
        </w:rPr>
      </w:pPr>
      <w:bookmarkStart w:id="41" w:name="_Toc485375024"/>
      <w:bookmarkStart w:id="42" w:name="_Toc509578108"/>
      <w:bookmarkStart w:id="43" w:name="_Toc509578807"/>
      <w:bookmarkStart w:id="44" w:name="_Toc83898455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r w:rsidRPr="004C498F">
        <w:rPr>
          <w:rFonts w:hint="eastAsia"/>
          <w:sz w:val="32"/>
        </w:rPr>
        <w:lastRenderedPageBreak/>
        <w:t>国内主产区域磷矿石价格汇总（单位：元</w:t>
      </w:r>
      <w:r w:rsidRPr="004C498F">
        <w:rPr>
          <w:rFonts w:hint="eastAsia"/>
          <w:sz w:val="32"/>
        </w:rPr>
        <w:t>/</w:t>
      </w:r>
      <w:bookmarkEnd w:id="41"/>
      <w:bookmarkEnd w:id="42"/>
      <w:bookmarkEnd w:id="43"/>
      <w:r w:rsidRPr="004C498F">
        <w:rPr>
          <w:rFonts w:hint="eastAsia"/>
          <w:sz w:val="32"/>
        </w:rPr>
        <w:t>吨）</w:t>
      </w:r>
      <w:bookmarkEnd w:id="44"/>
    </w:p>
    <w:tbl>
      <w:tblPr>
        <w:tblW w:w="540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3F7307" w:rsidRPr="00016CAF" w:rsidTr="007B18B6">
        <w:trPr>
          <w:trHeight w:val="285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45" w:name="_黄磷"/>
            <w:bookmarkStart w:id="46" w:name="_黄磷_"/>
            <w:bookmarkStart w:id="47" w:name="_Toc485375033"/>
            <w:bookmarkStart w:id="48" w:name="_Toc509578111"/>
            <w:bookmarkStart w:id="49" w:name="_Toc509578810"/>
            <w:bookmarkEnd w:id="45"/>
            <w:bookmarkEnd w:id="46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6B4DC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="003F6DCA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F7307" w:rsidRPr="00016CAF" w:rsidTr="007B18B6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磷矿石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610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620</w:t>
            </w:r>
          </w:p>
        </w:tc>
      </w:tr>
      <w:tr w:rsidR="003F7307" w:rsidRPr="00016CAF" w:rsidTr="007B18B6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7307" w:rsidRPr="00016CAF" w:rsidRDefault="003F7307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680</w:t>
            </w:r>
          </w:p>
        </w:tc>
      </w:tr>
    </w:tbl>
    <w:p w:rsidR="003F7307" w:rsidRDefault="003F7307" w:rsidP="003F7307">
      <w:pPr>
        <w:pStyle w:val="1"/>
        <w:rPr>
          <w:color w:val="000000"/>
        </w:rPr>
      </w:pPr>
      <w:bookmarkStart w:id="50" w:name="_Toc83898456"/>
      <w:r>
        <w:rPr>
          <w:color w:val="000000"/>
        </w:rPr>
        <w:t>黄磷</w:t>
      </w:r>
      <w:bookmarkEnd w:id="16"/>
      <w:bookmarkEnd w:id="47"/>
      <w:bookmarkEnd w:id="48"/>
      <w:bookmarkEnd w:id="49"/>
      <w:bookmarkEnd w:id="50"/>
    </w:p>
    <w:p w:rsidR="003F7307" w:rsidRPr="004C498F" w:rsidRDefault="003F7307" w:rsidP="003F7307">
      <w:pPr>
        <w:pStyle w:val="2"/>
        <w:rPr>
          <w:sz w:val="32"/>
        </w:rPr>
      </w:pPr>
      <w:bookmarkStart w:id="51" w:name="_磷酸"/>
      <w:bookmarkStart w:id="52" w:name="_Toc245273849"/>
      <w:bookmarkStart w:id="53" w:name="_Toc294790742"/>
      <w:bookmarkStart w:id="54" w:name="_Toc485375034"/>
      <w:bookmarkStart w:id="55" w:name="_Toc509578112"/>
      <w:bookmarkStart w:id="56" w:name="_Toc509578811"/>
      <w:bookmarkStart w:id="57" w:name="_Toc211422061"/>
      <w:bookmarkStart w:id="58" w:name="_Toc185611020"/>
      <w:bookmarkStart w:id="59" w:name="_Toc83898457"/>
      <w:bookmarkEnd w:id="17"/>
      <w:bookmarkEnd w:id="18"/>
      <w:bookmarkEnd w:id="51"/>
      <w:r w:rsidRPr="00CE1896">
        <w:rPr>
          <w:rFonts w:hint="eastAsia"/>
          <w:sz w:val="32"/>
        </w:rPr>
        <w:t>评述：中国黄磷市场一周评述及后市预测</w:t>
      </w:r>
      <w:bookmarkStart w:id="60" w:name="_Toc212014395"/>
      <w:bookmarkStart w:id="61" w:name="_Toc350515089"/>
      <w:bookmarkStart w:id="62" w:name="_Toc485375035"/>
      <w:bookmarkStart w:id="63" w:name="_Toc257367148"/>
      <w:bookmarkStart w:id="64" w:name="_Toc302129367"/>
      <w:bookmarkStart w:id="65" w:name="_Toc312333686"/>
      <w:bookmarkStart w:id="66" w:name="_Toc319058555"/>
      <w:bookmarkStart w:id="67" w:name="_Toc250730015"/>
      <w:bookmarkStart w:id="68" w:name="_Toc211422059"/>
      <w:bookmarkEnd w:id="52"/>
      <w:bookmarkEnd w:id="53"/>
      <w:bookmarkEnd w:id="54"/>
      <w:bookmarkEnd w:id="55"/>
      <w:bookmarkEnd w:id="56"/>
      <w:bookmarkEnd w:id="59"/>
    </w:p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r w:rsidRPr="000B6B21">
        <w:rPr>
          <w:sz w:val="18"/>
          <w:szCs w:val="18"/>
        </w:rPr>
        <w:t>本周黄磷成交偏少，价格走弱，主流价格累计下调7000元/吨左右。</w:t>
      </w:r>
    </w:p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r w:rsidRPr="000B6B21">
        <w:rPr>
          <w:sz w:val="18"/>
          <w:szCs w:val="18"/>
        </w:rPr>
        <w:t>本周黄磷成交偏少，价格走弱，需求清淡，国庆备货拉动不明显。受能耗双控影响，下游部分企业停机，对黄磷需求减少，黄磷价格高位，下游开工积极性低，采购商谨慎观望，按需补货。供应增加，不利于稳价，加重悲观心态。四川地区环保督查结束，部分企业计划增量;贵州地区限电缓解，停机企业恢复少量开工;云南曲靖地区部分停机企业9月27日晚恢复少量生产，红河地区9月28日停炉，区域内供应小幅增多。国庆假期，省外远距离汽运发货受影响，部分黄磷工厂尽量维持低库存，让价签单。</w:t>
      </w:r>
    </w:p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r w:rsidRPr="000B6B21">
        <w:rPr>
          <w:sz w:val="18"/>
          <w:szCs w:val="18"/>
        </w:rPr>
        <w:t>后市预测：预计短期内黄磷市场持续观望气氛，价格可能继续走跌。其中国庆期间，黄磷市场有价无市，发运困难，库存增加。国庆假期后，黄磷市场主发订单，观望气氛加重，价格可能持续走跌。</w:t>
      </w:r>
    </w:p>
    <w:p w:rsidR="003F7307" w:rsidRPr="000B6B21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69" w:name="_Toc83898458"/>
      <w:r w:rsidRPr="004C498F">
        <w:rPr>
          <w:sz w:val="32"/>
        </w:rPr>
        <w:t>3</w:t>
      </w:r>
      <w:r w:rsidRPr="004C498F">
        <w:rPr>
          <w:sz w:val="32"/>
        </w:rPr>
        <w:t>、</w:t>
      </w:r>
      <w:r w:rsidRPr="004C498F">
        <w:rPr>
          <w:rFonts w:hint="eastAsia"/>
          <w:sz w:val="32"/>
        </w:rPr>
        <w:t>国内：黄磷价格指数参考</w:t>
      </w:r>
      <w:bookmarkEnd w:id="69"/>
    </w:p>
    <w:p w:rsidR="003F7307" w:rsidRDefault="002D5ED0" w:rsidP="003F730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24325" cy="2381250"/>
            <wp:effectExtent l="19050" t="0" r="9525" b="0"/>
            <wp:docPr id="11" name="图片 7" descr="D:\My Documents\Tencent Files\1639154608\Image\C2C\WLLU0HCJ0M_0X$8$)KS9CJ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My Documents\Tencent Files\1639154608\Image\C2C\WLLU0HCJ0M_0X$8$)KS9CJH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70" w:name="_Toc312333687"/>
      <w:bookmarkStart w:id="71" w:name="_Toc319058556"/>
      <w:bookmarkStart w:id="72" w:name="_Toc350515090"/>
      <w:bookmarkStart w:id="73" w:name="_Toc211422060"/>
      <w:bookmarkStart w:id="74" w:name="_Toc212014396"/>
      <w:bookmarkStart w:id="75" w:name="_Toc485375036"/>
      <w:bookmarkStart w:id="76" w:name="_Toc509578113"/>
      <w:bookmarkStart w:id="77" w:name="_Toc509578812"/>
      <w:bookmarkStart w:id="78" w:name="_Toc250730016"/>
      <w:bookmarkStart w:id="79" w:name="_Toc257367149"/>
      <w:bookmarkStart w:id="80" w:name="_Toc302129368"/>
      <w:bookmarkStart w:id="81" w:name="_Toc83898459"/>
      <w:r w:rsidRPr="004C498F">
        <w:rPr>
          <w:rFonts w:hint="eastAsia"/>
          <w:sz w:val="32"/>
        </w:rPr>
        <w:t>本周部分企业黄磷出厂价格周汇总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3F7307" w:rsidRDefault="003F7307" w:rsidP="003F7307">
      <w:pPr>
        <w:jc w:val="right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1498"/>
        <w:gridCol w:w="4434"/>
        <w:gridCol w:w="1864"/>
        <w:gridCol w:w="1610"/>
        <w:gridCol w:w="1608"/>
      </w:tblGrid>
      <w:tr w:rsidR="000B6B21" w:rsidRPr="00016CAF" w:rsidTr="007B18B6">
        <w:trPr>
          <w:trHeight w:val="436"/>
          <w:jc w:val="center"/>
        </w:trPr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B6B21" w:rsidRDefault="000B6B2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 w:rsidR="0021513A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尧治河化工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国华天鑫磷业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65000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施秉成功磷化瓮安分公司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瓮安县龙马磷业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黔能天和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青利天盟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80000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80000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息烽合力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开阳安达磷化工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90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贵州开阳磷化工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瓮安龙腾化工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金川化工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到站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天亿化工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林辰化工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70000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70000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石棉蓝海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石棉弘盛电化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石棉县蜀鲁锌冶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马边无穷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雷波凯瑞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马边龙泰磷电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低砷净磷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康盛磷业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晋宁黄磷厂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云南马龙云华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云南陆良荣盛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云南陆良宏盈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云南荣成达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88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云南天安化工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694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屏边福利黄磷厂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澄江冶钢集团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澄江志成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云南活发</w:t>
            </w:r>
          </w:p>
        </w:tc>
        <w:tc>
          <w:tcPr>
            <w:tcW w:w="18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0B6B21" w:rsidRPr="00016CAF" w:rsidTr="007B18B6">
        <w:trPr>
          <w:trHeight w:val="436"/>
          <w:jc w:val="center"/>
        </w:trPr>
        <w:tc>
          <w:tcPr>
            <w:tcW w:w="149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华宁汇鑫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B6B21" w:rsidRDefault="000B6B21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B6B21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B6B21" w:rsidRPr="00016CAF" w:rsidRDefault="000B6B21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82" w:name="_Toc257367150"/>
      <w:bookmarkStart w:id="83" w:name="_Toc319058557"/>
      <w:bookmarkStart w:id="84" w:name="_Toc350515091"/>
      <w:bookmarkStart w:id="85" w:name="_Toc485375037"/>
      <w:bookmarkStart w:id="86" w:name="_Toc509578114"/>
      <w:bookmarkStart w:id="87" w:name="_Toc509578813"/>
      <w:bookmarkStart w:id="88" w:name="_Toc302129369"/>
      <w:bookmarkStart w:id="89" w:name="_Toc312333688"/>
      <w:bookmarkStart w:id="90" w:name="_Toc83898460"/>
      <w:r w:rsidRPr="004C498F">
        <w:rPr>
          <w:rFonts w:hint="eastAsia"/>
          <w:sz w:val="32"/>
        </w:rPr>
        <w:t>本周国内黄磷主产区市场成交价格</w:t>
      </w:r>
      <w:bookmarkEnd w:id="82"/>
      <w:r w:rsidRPr="004C498F">
        <w:rPr>
          <w:rFonts w:hint="eastAsia"/>
          <w:sz w:val="32"/>
        </w:rPr>
        <w:t>（单位：元</w:t>
      </w:r>
      <w:r w:rsidRPr="004C498F">
        <w:rPr>
          <w:rFonts w:hint="eastAsia"/>
          <w:sz w:val="32"/>
        </w:rPr>
        <w:t>/</w:t>
      </w:r>
      <w:r w:rsidRPr="004C498F">
        <w:rPr>
          <w:rFonts w:hint="eastAsia"/>
          <w:sz w:val="32"/>
        </w:rPr>
        <w:t>吨）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1766"/>
        <w:gridCol w:w="1733"/>
        <w:gridCol w:w="1799"/>
        <w:gridCol w:w="1766"/>
        <w:gridCol w:w="1766"/>
      </w:tblGrid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21-9-</w:t>
            </w:r>
            <w:r w:rsidR="00706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 xml:space="preserve">     21-9-2</w:t>
            </w:r>
            <w:r w:rsidR="00706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</w:t>
            </w:r>
            <w:r w:rsidR="00706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21-9-2</w:t>
            </w:r>
            <w:r w:rsidR="007065A3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湖北（承兑）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贵州（承兑）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四川（现汇）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  <w:tr w:rsidR="003F7307" w:rsidRPr="00016CAF" w:rsidTr="007B18B6">
        <w:trPr>
          <w:trHeight w:val="435"/>
          <w:jc w:val="center"/>
        </w:trPr>
        <w:tc>
          <w:tcPr>
            <w:tcW w:w="1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云南（现汇）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60000</w:t>
            </w:r>
          </w:p>
        </w:tc>
      </w:tr>
    </w:tbl>
    <w:p w:rsidR="003F7307" w:rsidRPr="003528CE" w:rsidRDefault="003F7307" w:rsidP="003F7307">
      <w:pPr>
        <w:jc w:val="center"/>
        <w:rPr>
          <w:rFonts w:ascii="宋体" w:hAnsi="宋体"/>
          <w:color w:val="000000"/>
          <w:szCs w:val="21"/>
          <w:shd w:val="clear" w:color="auto" w:fill="FFFFFF"/>
        </w:rPr>
      </w:pPr>
      <w:bookmarkStart w:id="91" w:name="_磷酸_"/>
      <w:bookmarkStart w:id="92" w:name="_Toc485375040"/>
      <w:bookmarkStart w:id="93" w:name="_Toc509578117"/>
      <w:bookmarkStart w:id="94" w:name="_Toc509578816"/>
      <w:bookmarkEnd w:id="91"/>
    </w:p>
    <w:p w:rsidR="003F7307" w:rsidRPr="004C498F" w:rsidRDefault="003F7307" w:rsidP="003F7307">
      <w:pPr>
        <w:pStyle w:val="2"/>
        <w:rPr>
          <w:sz w:val="32"/>
        </w:rPr>
      </w:pPr>
      <w:bookmarkStart w:id="95" w:name="_Toc83898461"/>
      <w:r w:rsidRPr="004C498F">
        <w:rPr>
          <w:sz w:val="32"/>
        </w:rPr>
        <w:t>磷酸</w:t>
      </w:r>
      <w:bookmarkEnd w:id="57"/>
      <w:bookmarkEnd w:id="58"/>
      <w:bookmarkEnd w:id="92"/>
      <w:bookmarkEnd w:id="93"/>
      <w:bookmarkEnd w:id="94"/>
      <w:bookmarkEnd w:id="95"/>
    </w:p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bookmarkStart w:id="96" w:name="_Toc211422065"/>
      <w:bookmarkStart w:id="97" w:name="_Toc509578819"/>
      <w:bookmarkStart w:id="98" w:name="_Toc212014361"/>
      <w:bookmarkStart w:id="99" w:name="_Toc485375044"/>
      <w:bookmarkStart w:id="100" w:name="_Toc509578120"/>
      <w:bookmarkStart w:id="101" w:name="_Toc212025205"/>
      <w:bookmarkStart w:id="102" w:name="_Toc185611027"/>
      <w:bookmarkStart w:id="103" w:name="_Toc211422073"/>
      <w:r w:rsidRPr="000B6B21">
        <w:rPr>
          <w:sz w:val="18"/>
          <w:szCs w:val="18"/>
        </w:rPr>
        <w:t>本周磷酸市场观望为主，供应仍在低位。</w:t>
      </w:r>
    </w:p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r w:rsidRPr="000B6B21">
        <w:rPr>
          <w:sz w:val="18"/>
          <w:szCs w:val="18"/>
        </w:rPr>
        <w:t>本周磷酸市场观望为主，价格偏稳运行。原料黄磷价格虽有小幅回落，但仍在高位高位盘整，磷酸成本面压力继续存在，多数在产企业报价仍在高位运行，但本周后期四川地区个别企业报价小幅下调，实交价格窄幅整理。多数停机热法磷酸企业暂未复产，表示观望市场情况，大多计划国庆假期后恢复生产，目前市场供应仍处低位，现货供应紧张情况支撑磷酸价格偏强运行。本周磷酸需求市场仍以刚需补货为主。由于目前磷酸价格仍在高位整理，下游采购积极性一般，部分企业为维持老客户订单刚需采购。临近国庆假期，部分下游企业装置停机仍未复产，开工计划多在假期后，因此本周下游需求偏清淡。在产企业主发老客户订单，市场新单成交一般。</w:t>
      </w:r>
    </w:p>
    <w:p w:rsidR="000B6B21" w:rsidRPr="000B6B21" w:rsidRDefault="000B6B21" w:rsidP="00CF4B8D">
      <w:pPr>
        <w:pStyle w:val="af"/>
        <w:ind w:firstLineChars="200" w:firstLine="360"/>
        <w:rPr>
          <w:sz w:val="18"/>
          <w:szCs w:val="18"/>
        </w:rPr>
      </w:pPr>
      <w:r w:rsidRPr="000B6B21">
        <w:rPr>
          <w:sz w:val="18"/>
          <w:szCs w:val="18"/>
        </w:rPr>
        <w:t>后市预测：预计短期内磷酸市场观望整理，价格有下调可能。短期内磷酸市场供应偏低位，但部分厂家表示国庆假期后有开工计划，预计场内开工率增加，现货紧张情况有一定缓解，利空磷酸价格。建议持续关注原料价格走势以及磷酸工厂开工计划。</w:t>
      </w:r>
    </w:p>
    <w:p w:rsidR="003F7307" w:rsidRDefault="003F7307" w:rsidP="003F7307">
      <w:pPr>
        <w:pStyle w:val="af"/>
        <w:shd w:val="clear" w:color="auto" w:fill="FFFFFF"/>
        <w:spacing w:before="0" w:beforeAutospacing="0" w:after="0" w:afterAutospacing="0" w:line="360" w:lineRule="auto"/>
        <w:ind w:firstLineChars="200" w:firstLine="422"/>
        <w:rPr>
          <w:rStyle w:val="aa"/>
          <w:color w:val="000000"/>
          <w:sz w:val="21"/>
          <w:szCs w:val="21"/>
          <w:shd w:val="clear" w:color="auto" w:fill="FFFFFF"/>
        </w:rPr>
      </w:pPr>
      <w:r>
        <w:rPr>
          <w:rStyle w:val="aa"/>
          <w:rFonts w:hint="eastAsia"/>
          <w:color w:val="000000"/>
          <w:sz w:val="21"/>
          <w:szCs w:val="21"/>
          <w:shd w:val="clear" w:color="auto" w:fill="FFFFFF"/>
        </w:rPr>
        <w:t>磷酸</w:t>
      </w:r>
    </w:p>
    <w:p w:rsidR="004771E5" w:rsidRPr="004771E5" w:rsidRDefault="004771E5" w:rsidP="00CF4B8D">
      <w:pPr>
        <w:pStyle w:val="af"/>
        <w:ind w:firstLineChars="200" w:firstLine="360"/>
        <w:rPr>
          <w:sz w:val="18"/>
          <w:szCs w:val="18"/>
        </w:rPr>
      </w:pPr>
      <w:r w:rsidRPr="004771E5">
        <w:rPr>
          <w:sz w:val="18"/>
          <w:szCs w:val="18"/>
        </w:rPr>
        <w:lastRenderedPageBreak/>
        <w:t>孟加拉国BCIC完成了购买1万吨磷酸的投标，投标的最低报价相当于每吨cfr P2O5 1335 - 1386美元。这反映出，在邻国印度，每吨P2O5较第三季度磷酸价格有175-226美元的溢价，市场参与者正在等待第四季度合约价格的结算。</w:t>
      </w:r>
    </w:p>
    <w:p w:rsidR="003F7307" w:rsidRPr="004C498F" w:rsidRDefault="003F7307" w:rsidP="003F7307">
      <w:pPr>
        <w:pStyle w:val="2"/>
        <w:rPr>
          <w:sz w:val="32"/>
        </w:rPr>
      </w:pPr>
      <w:bookmarkStart w:id="104" w:name="_Toc485375045"/>
      <w:bookmarkStart w:id="105" w:name="_Toc509578121"/>
      <w:bookmarkStart w:id="106" w:name="_Toc509578820"/>
      <w:bookmarkStart w:id="107" w:name="_Toc211422066"/>
      <w:bookmarkStart w:id="108" w:name="_Toc212014362"/>
      <w:bookmarkStart w:id="109" w:name="_Toc83898462"/>
      <w:bookmarkEnd w:id="96"/>
      <w:bookmarkEnd w:id="97"/>
      <w:bookmarkEnd w:id="98"/>
      <w:bookmarkEnd w:id="99"/>
      <w:bookmarkEnd w:id="100"/>
      <w:r w:rsidRPr="004C498F">
        <w:rPr>
          <w:rFonts w:hint="eastAsia"/>
          <w:sz w:val="32"/>
        </w:rPr>
        <w:t>国内：磷酸价格指数</w:t>
      </w:r>
      <w:bookmarkEnd w:id="104"/>
      <w:bookmarkEnd w:id="105"/>
      <w:bookmarkEnd w:id="106"/>
      <w:bookmarkEnd w:id="107"/>
      <w:bookmarkEnd w:id="108"/>
      <w:bookmarkEnd w:id="109"/>
    </w:p>
    <w:p w:rsidR="003F7307" w:rsidRDefault="002D5ED0" w:rsidP="003F7307">
      <w:pPr>
        <w:jc w:val="center"/>
      </w:pPr>
      <w:r>
        <w:rPr>
          <w:noProof/>
        </w:rPr>
        <w:drawing>
          <wp:inline distT="0" distB="0" distL="0" distR="0">
            <wp:extent cx="4086225" cy="2847975"/>
            <wp:effectExtent l="19050" t="0" r="9525" b="0"/>
            <wp:docPr id="12" name="图片 8" descr="D:\My Documents\Tencent Files\1639154608\Image\C2C\5`W(V59GS7M~2M8P6[JJQ$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My Documents\Tencent Files\1639154608\Image\C2C\5`W(V59GS7M~2M8P6[JJQ$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E5" w:rsidRDefault="004771E5" w:rsidP="004771E5">
      <w:pPr>
        <w:pStyle w:val="2"/>
        <w:rPr>
          <w:sz w:val="32"/>
        </w:rPr>
      </w:pPr>
      <w:bookmarkStart w:id="110" w:name="_Toc82778800"/>
      <w:bookmarkStart w:id="111" w:name="_Toc83898463"/>
      <w:r w:rsidRPr="004C498F">
        <w:rPr>
          <w:rFonts w:hint="eastAsia"/>
          <w:sz w:val="32"/>
        </w:rPr>
        <w:t>磷酸国际：磷酸价格指数</w:t>
      </w:r>
      <w:bookmarkEnd w:id="110"/>
      <w:bookmarkEnd w:id="111"/>
    </w:p>
    <w:tbl>
      <w:tblPr>
        <w:tblW w:w="7000" w:type="dxa"/>
        <w:jc w:val="center"/>
        <w:tblInd w:w="103" w:type="dxa"/>
        <w:tblLook w:val="04A0"/>
      </w:tblPr>
      <w:tblGrid>
        <w:gridCol w:w="2020"/>
        <w:gridCol w:w="1420"/>
        <w:gridCol w:w="1400"/>
        <w:gridCol w:w="1080"/>
        <w:gridCol w:w="1080"/>
      </w:tblGrid>
      <w:tr w:rsidR="004771E5" w:rsidRPr="00134DC6" w:rsidTr="008A1078">
        <w:trPr>
          <w:trHeight w:val="855"/>
          <w:jc w:val="center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2021年第二季度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2021年第三季度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涨跌</w:t>
            </w:r>
          </w:p>
        </w:tc>
      </w:tr>
      <w:tr w:rsidR="004771E5" w:rsidRPr="00134DC6" w:rsidTr="008A1078">
        <w:trPr>
          <w:trHeight w:val="285"/>
          <w:jc w:val="center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磷酸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CFR印度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4771E5" w:rsidRPr="00134DC6" w:rsidRDefault="004771E5" w:rsidP="008A107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34DC6">
              <w:rPr>
                <w:rFonts w:ascii="宋体" w:hAnsi="宋体" w:cs="宋体"/>
                <w:kern w:val="0"/>
                <w:sz w:val="18"/>
                <w:szCs w:val="18"/>
              </w:rPr>
              <w:t>162</w:t>
            </w:r>
          </w:p>
        </w:tc>
      </w:tr>
    </w:tbl>
    <w:p w:rsidR="004771E5" w:rsidRPr="00134DC6" w:rsidRDefault="004771E5" w:rsidP="004771E5"/>
    <w:p w:rsidR="004771E5" w:rsidRDefault="004771E5" w:rsidP="003F7307">
      <w:pPr>
        <w:jc w:val="center"/>
      </w:pPr>
    </w:p>
    <w:p w:rsidR="003F7307" w:rsidRPr="004C498F" w:rsidRDefault="003F7307" w:rsidP="003F7307">
      <w:pPr>
        <w:pStyle w:val="2"/>
        <w:rPr>
          <w:sz w:val="32"/>
        </w:rPr>
      </w:pPr>
      <w:bookmarkStart w:id="112" w:name="_Toc485375046"/>
      <w:bookmarkStart w:id="113" w:name="_Toc509578122"/>
      <w:bookmarkStart w:id="114" w:name="_Toc509578821"/>
      <w:bookmarkStart w:id="115" w:name="_Toc212014363"/>
      <w:bookmarkStart w:id="116" w:name="_Toc211422067"/>
      <w:bookmarkStart w:id="117" w:name="_Toc83898464"/>
      <w:r w:rsidRPr="004C498F">
        <w:rPr>
          <w:rFonts w:hint="eastAsia"/>
          <w:sz w:val="32"/>
        </w:rPr>
        <w:t>本周部分企业磷酸出厂价格周汇总</w:t>
      </w:r>
      <w:bookmarkStart w:id="118" w:name="_Toc185611024"/>
      <w:bookmarkEnd w:id="112"/>
      <w:bookmarkEnd w:id="113"/>
      <w:bookmarkEnd w:id="114"/>
      <w:bookmarkEnd w:id="115"/>
      <w:bookmarkEnd w:id="116"/>
      <w:bookmarkEnd w:id="117"/>
    </w:p>
    <w:p w:rsidR="003F7307" w:rsidRDefault="003F7307" w:rsidP="003F7307">
      <w:r>
        <w:rPr>
          <w:rFonts w:hint="eastAsia"/>
        </w:rPr>
        <w:t>单位：（元</w:t>
      </w:r>
      <w:r>
        <w:rPr>
          <w:rFonts w:hint="eastAsia"/>
        </w:rPr>
        <w:t>/</w:t>
      </w:r>
      <w:r>
        <w:rPr>
          <w:rFonts w:hint="eastAsia"/>
        </w:rPr>
        <w:t>吨）</w:t>
      </w:r>
    </w:p>
    <w:tbl>
      <w:tblPr>
        <w:tblW w:w="0" w:type="auto"/>
        <w:tblInd w:w="98" w:type="dxa"/>
        <w:tblLayout w:type="fixed"/>
        <w:tblLook w:val="0000"/>
      </w:tblPr>
      <w:tblGrid>
        <w:gridCol w:w="1080"/>
        <w:gridCol w:w="2260"/>
        <w:gridCol w:w="1300"/>
        <w:gridCol w:w="1340"/>
        <w:gridCol w:w="2220"/>
        <w:gridCol w:w="1180"/>
        <w:gridCol w:w="1403"/>
      </w:tblGrid>
      <w:tr w:rsidR="0021513A" w:rsidRPr="00016CAF" w:rsidTr="007B18B6">
        <w:trPr>
          <w:trHeight w:val="37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Default="0021513A" w:rsidP="009C09C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澄星集团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23000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泰兴南磷公司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泰兴金缘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博汉工贸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苏州化原化工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12000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常州奇旺化学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常州李氏越洋化工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连云港德邦精细化工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连云港市黔锦化工厂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江苏裕元实业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九江三本化工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江西樟树赣江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樟树鼎鑫实业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青州鑫胜化工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青州鑫丰化工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青州恒明化工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22000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广州东泰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湿法净化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广州市臻诚化工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贵州工业级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广州市日可威化工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广西食品级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11000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明利集团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广西越洋化工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广西志诚化工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3390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防城港多麟化工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FOB防城港35KG包装桶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广西荣德化工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港口FOB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武陟县东兴化工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河南新乡华幸化工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河南巩义新星磷化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武汉南轻科技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武汉无机盐化工厂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宜昌楚原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湖北三宁化工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湿法酸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7600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7600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中天磷酸盐化工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瓮福集团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九河化工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安达农森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净水出厂价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20000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泰来化工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圣地亚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胜丰磷化工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四川兴百盛化工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什邡康龙化工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什邡岐山化工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什邡跃成化工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什邡华蓉科技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6700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四川金石化工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四川箭滩化工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8700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8700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FOB防城港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8600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8600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澄江华业公司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江川安福化工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昆明泛化经贸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云南五矿新化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云南南滇化工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20000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食品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  <w:tr w:rsidR="001824E4" w:rsidRPr="00016CAF" w:rsidTr="007B18B6">
        <w:trPr>
          <w:trHeight w:val="375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江川瑞星化工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824E4" w:rsidRPr="00016CAF" w:rsidRDefault="001824E4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净水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1824E4" w:rsidRDefault="001824E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824E4" w:rsidRPr="00016CAF" w:rsidRDefault="001824E4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-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19" w:name="_Toc509578123"/>
      <w:bookmarkStart w:id="120" w:name="_Toc509578822"/>
      <w:bookmarkStart w:id="121" w:name="_Toc485375047"/>
      <w:bookmarkStart w:id="122" w:name="_Toc83898465"/>
      <w:r w:rsidRPr="004C498F">
        <w:rPr>
          <w:rFonts w:hint="eastAsia"/>
          <w:sz w:val="32"/>
        </w:rPr>
        <w:lastRenderedPageBreak/>
        <w:t>本周国内磷酸主产区市场</w:t>
      </w:r>
      <w:bookmarkEnd w:id="118"/>
      <w:r w:rsidRPr="004C498F">
        <w:rPr>
          <w:rFonts w:hint="eastAsia"/>
          <w:sz w:val="32"/>
        </w:rPr>
        <w:t>参考价格</w:t>
      </w:r>
      <w:bookmarkEnd w:id="119"/>
      <w:bookmarkEnd w:id="120"/>
      <w:bookmarkEnd w:id="121"/>
      <w:bookmarkEnd w:id="122"/>
    </w:p>
    <w:p w:rsidR="003F7307" w:rsidRDefault="003F7307" w:rsidP="003F7307">
      <w:pPr>
        <w:ind w:right="840"/>
        <w:rPr>
          <w:color w:val="000000"/>
        </w:rPr>
      </w:pPr>
      <w:r>
        <w:rPr>
          <w:rFonts w:hint="eastAsia"/>
          <w:color w:val="000000"/>
        </w:rPr>
        <w:t>单位：（元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吨）</w:t>
      </w:r>
    </w:p>
    <w:p w:rsidR="003F7307" w:rsidRDefault="003F7307" w:rsidP="003F7307">
      <w:pPr>
        <w:ind w:right="840"/>
        <w:rPr>
          <w:color w:val="000000"/>
        </w:rPr>
      </w:pPr>
    </w:p>
    <w:p w:rsidR="003F7307" w:rsidRDefault="003F7307" w:rsidP="003F7307">
      <w:pPr>
        <w:ind w:right="840"/>
        <w:rPr>
          <w:color w:val="000000"/>
        </w:rPr>
      </w:pPr>
    </w:p>
    <w:tbl>
      <w:tblPr>
        <w:tblW w:w="7900" w:type="dxa"/>
        <w:jc w:val="center"/>
        <w:tblInd w:w="93" w:type="dxa"/>
        <w:tblLook w:val="04A0"/>
      </w:tblPr>
      <w:tblGrid>
        <w:gridCol w:w="1580"/>
        <w:gridCol w:w="1520"/>
        <w:gridCol w:w="1728"/>
        <w:gridCol w:w="1352"/>
        <w:gridCol w:w="1720"/>
      </w:tblGrid>
      <w:tr w:rsidR="003F7307" w:rsidRPr="00016CAF" w:rsidTr="007B18B6">
        <w:trPr>
          <w:trHeight w:val="390"/>
          <w:jc w:val="center"/>
        </w:trPr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123" w:name="_磷酸盐_"/>
            <w:bookmarkStart w:id="124" w:name="_Toc485375050"/>
            <w:bookmarkStart w:id="125" w:name="_Toc509578126"/>
            <w:bookmarkStart w:id="126" w:name="_Toc509578825"/>
            <w:bookmarkEnd w:id="123"/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15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30</w:t>
            </w: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93CDDD"/>
            <w:vAlign w:val="center"/>
            <w:hideMark/>
          </w:tcPr>
          <w:p w:rsidR="003F7307" w:rsidRPr="00016CAF" w:rsidRDefault="003F7307" w:rsidP="007B18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9月</w:t>
            </w:r>
            <w:r w:rsidR="007065A3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24</w:t>
            </w:r>
            <w:r w:rsidRPr="00016CA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065A3" w:rsidRPr="00016CAF" w:rsidTr="007B18B6">
        <w:trPr>
          <w:trHeight w:val="780"/>
          <w:jc w:val="center"/>
        </w:trPr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磷酸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1F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1F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19000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1F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20000</w:t>
            </w:r>
          </w:p>
        </w:tc>
      </w:tr>
      <w:tr w:rsidR="007065A3" w:rsidRPr="00016CAF" w:rsidTr="007B18B6">
        <w:trPr>
          <w:trHeight w:val="765"/>
          <w:jc w:val="center"/>
        </w:trPr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65A3" w:rsidRPr="00016CAF" w:rsidRDefault="007065A3" w:rsidP="007B18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7065A3" w:rsidRPr="00016CAF" w:rsidRDefault="007065A3" w:rsidP="007B18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工业级净水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8061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7065A3" w:rsidRPr="00016CAF" w:rsidRDefault="007065A3" w:rsidP="001F7A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27" w:name="_Toc83898466"/>
      <w:r w:rsidRPr="004C498F">
        <w:rPr>
          <w:sz w:val="32"/>
        </w:rPr>
        <w:t>磷酸盐</w:t>
      </w:r>
      <w:bookmarkEnd w:id="101"/>
      <w:bookmarkEnd w:id="102"/>
      <w:bookmarkEnd w:id="103"/>
      <w:bookmarkEnd w:id="124"/>
      <w:bookmarkEnd w:id="125"/>
      <w:bookmarkEnd w:id="126"/>
      <w:bookmarkEnd w:id="127"/>
    </w:p>
    <w:p w:rsidR="003F7307" w:rsidRPr="004C498F" w:rsidRDefault="003F7307" w:rsidP="003F7307">
      <w:pPr>
        <w:pStyle w:val="2"/>
        <w:rPr>
          <w:sz w:val="32"/>
        </w:rPr>
      </w:pPr>
      <w:bookmarkStart w:id="128" w:name="_Toc485375051"/>
      <w:bookmarkStart w:id="129" w:name="_Toc509578127"/>
      <w:bookmarkStart w:id="130" w:name="_Toc509578826"/>
      <w:bookmarkStart w:id="131" w:name="_Toc212025206"/>
      <w:bookmarkStart w:id="132" w:name="_Toc245239556"/>
      <w:bookmarkStart w:id="133" w:name="_Toc83898467"/>
      <w:r w:rsidRPr="004C498F">
        <w:rPr>
          <w:sz w:val="32"/>
        </w:rPr>
        <w:t>三聚磷酸钠</w:t>
      </w:r>
      <w:bookmarkEnd w:id="128"/>
      <w:bookmarkEnd w:id="129"/>
      <w:bookmarkEnd w:id="130"/>
      <w:bookmarkEnd w:id="133"/>
    </w:p>
    <w:p w:rsidR="003F7307" w:rsidRPr="004C498F" w:rsidRDefault="003F7307" w:rsidP="003F7307">
      <w:pPr>
        <w:pStyle w:val="2"/>
        <w:rPr>
          <w:sz w:val="32"/>
        </w:rPr>
      </w:pPr>
      <w:bookmarkStart w:id="134" w:name="_Toc509578128"/>
      <w:bookmarkStart w:id="135" w:name="_Toc509578827"/>
      <w:bookmarkStart w:id="136" w:name="_Toc212025207"/>
      <w:bookmarkStart w:id="137" w:name="_Toc219890893"/>
      <w:bookmarkStart w:id="138" w:name="_Toc261007308"/>
      <w:bookmarkStart w:id="139" w:name="_Toc485375052"/>
      <w:bookmarkStart w:id="140" w:name="_Toc243473625"/>
      <w:bookmarkStart w:id="141" w:name="_Toc193274347"/>
      <w:bookmarkStart w:id="142" w:name="_Toc83898468"/>
      <w:bookmarkEnd w:id="131"/>
      <w:bookmarkEnd w:id="132"/>
      <w:r w:rsidRPr="004C498F">
        <w:rPr>
          <w:rFonts w:hint="eastAsia"/>
          <w:sz w:val="32"/>
        </w:rPr>
        <w:t>评述：中国三聚磷酸钠市场一周评述及后市预测</w:t>
      </w:r>
      <w:bookmarkEnd w:id="134"/>
      <w:bookmarkEnd w:id="135"/>
      <w:bookmarkEnd w:id="136"/>
      <w:bookmarkEnd w:id="137"/>
      <w:bookmarkEnd w:id="138"/>
      <w:bookmarkEnd w:id="139"/>
      <w:bookmarkEnd w:id="142"/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bookmarkStart w:id="143" w:name="_草甘膦"/>
      <w:bookmarkStart w:id="144" w:name="_Toc267053398"/>
      <w:bookmarkStart w:id="145" w:name="_Toc219890907"/>
      <w:bookmarkStart w:id="146" w:name="_Toc216256688"/>
      <w:bookmarkEnd w:id="143"/>
      <w:r w:rsidRPr="001824E4">
        <w:rPr>
          <w:sz w:val="18"/>
          <w:szCs w:val="18"/>
        </w:rPr>
        <w:t>本周三聚磷酸钠高位暂稳。主流企业报价稳定，个别企业高端报价小幅下调，主因报价高位，下游采购商抵触。目前磷酸、纯碱价格高位盘整，三聚磷酸钠成本承压。考虑到黄磷价格小幅走弱，三聚磷酸钠企业谨慎观望。供应方面：本周三聚磷酸钠市场供应低位暂稳。由于原料价格高位且供应偏紧，三聚磷酸钠企业开工仍然受限，而且下游观望，采购积极性一般，三聚磷酸钠企业开工积极性不高。下游刚需采购。国庆假期临近，下游企业无较大备货意愿。本周磷酸市场价格暂稳，纯碱价格继续上涨，三聚磷酸钠成本小幅增加。</w:t>
      </w:r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后市预测：预计国庆期间三聚磷酸钠市场暂稳运行，国庆后保持观望调整，继续关注原料价格波动。从成本看，预计黄磷、磷酸可能价格下调，纯碱价格高位，成本面窄幅调整。</w:t>
      </w:r>
    </w:p>
    <w:p w:rsidR="003F7307" w:rsidRDefault="002D5ED0" w:rsidP="002D5ED0">
      <w:pPr>
        <w:spacing w:line="360" w:lineRule="auto"/>
        <w:ind w:firstLineChars="950" w:firstLine="1995"/>
        <w:jc w:val="left"/>
      </w:pPr>
      <w:r>
        <w:rPr>
          <w:noProof/>
        </w:rPr>
        <w:lastRenderedPageBreak/>
        <w:drawing>
          <wp:inline distT="0" distB="0" distL="0" distR="0">
            <wp:extent cx="4114800" cy="2695575"/>
            <wp:effectExtent l="19050" t="0" r="0" b="0"/>
            <wp:docPr id="14" name="图片 10" descr="D:\My Documents\Tencent Files\1639154608\Image\C2C\Y1W3_71K4{D[9RE`52G{S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My Documents\Tencent Files\1639154608\Image\C2C\Y1W3_71K4{D[9RE`52G{SNK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Default="003F7307" w:rsidP="003F7307">
      <w:pPr>
        <w:jc w:val="center"/>
      </w:pPr>
      <w:bookmarkStart w:id="147" w:name="_Toc190852518"/>
    </w:p>
    <w:p w:rsidR="003F7307" w:rsidRPr="004C498F" w:rsidRDefault="003F7307" w:rsidP="003F7307">
      <w:pPr>
        <w:pStyle w:val="2"/>
        <w:rPr>
          <w:sz w:val="32"/>
        </w:rPr>
      </w:pPr>
      <w:bookmarkStart w:id="148" w:name="_Toc219890897"/>
      <w:bookmarkStart w:id="149" w:name="_Toc216256679"/>
      <w:bookmarkStart w:id="150" w:name="_Toc485375054"/>
      <w:bookmarkStart w:id="151" w:name="_Toc268870673"/>
      <w:bookmarkStart w:id="152" w:name="_Toc509578829"/>
      <w:bookmarkStart w:id="153" w:name="_Toc509578130"/>
      <w:bookmarkStart w:id="154" w:name="_Toc270084809"/>
      <w:bookmarkStart w:id="155" w:name="_Toc273537108"/>
      <w:bookmarkStart w:id="156" w:name="_Toc273534783"/>
      <w:bookmarkStart w:id="157" w:name="_Toc279764404"/>
      <w:bookmarkStart w:id="158" w:name="_Toc303331871"/>
      <w:bookmarkStart w:id="159" w:name="_Toc356563030"/>
      <w:bookmarkStart w:id="160" w:name="_Toc211422078"/>
    </w:p>
    <w:p w:rsidR="003F7307" w:rsidRPr="00CE1896" w:rsidRDefault="003F7307" w:rsidP="003F7307">
      <w:pPr>
        <w:pStyle w:val="2"/>
        <w:rPr>
          <w:sz w:val="32"/>
        </w:rPr>
      </w:pPr>
      <w:bookmarkStart w:id="161" w:name="_Toc83898469"/>
      <w:r w:rsidRPr="00CE1896">
        <w:rPr>
          <w:rFonts w:hint="eastAsia"/>
          <w:sz w:val="32"/>
        </w:rPr>
        <w:t>部分企业三聚磷酸钠出厂价格周汇总</w:t>
      </w:r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3F7307" w:rsidRDefault="003F7307" w:rsidP="003F7307"/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tblLayout w:type="fixed"/>
        <w:tblLook w:val="0000"/>
      </w:tblPr>
      <w:tblGrid>
        <w:gridCol w:w="1526"/>
        <w:gridCol w:w="3172"/>
        <w:gridCol w:w="946"/>
        <w:gridCol w:w="946"/>
        <w:gridCol w:w="1876"/>
        <w:gridCol w:w="1417"/>
        <w:gridCol w:w="1402"/>
      </w:tblGrid>
      <w:tr w:rsidR="0021513A" w:rsidRPr="00016CAF" w:rsidTr="007B18B6">
        <w:trPr>
          <w:trHeight w:val="426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含量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类型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21513A" w:rsidRDefault="0021513A" w:rsidP="009C09C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荣宏化工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天富化工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广汇化工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青州振华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新乡华幸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兴发集团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武汉无机盐厂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四川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金地亚美化工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蓝剑集团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华丰化工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天津港FOB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启明星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圣地亚化工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出厂现汇价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天原（天蓝）化工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35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31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南磷集团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防城港FOB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ind w:firstLineChars="100" w:firstLine="18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南滇化工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出厂含税价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9600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12500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马龙产业（中轻依兰）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出厂包装价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05"/>
        </w:trPr>
        <w:tc>
          <w:tcPr>
            <w:tcW w:w="1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重庆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川东集团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94%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16CAF">
              <w:rPr>
                <w:rFonts w:ascii="宋体" w:hAnsi="宋体" w:cs="宋体" w:hint="eastAsia"/>
                <w:kern w:val="0"/>
                <w:sz w:val="18"/>
                <w:szCs w:val="18"/>
              </w:rPr>
              <w:t>黄埔港FOB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</w:tbl>
    <w:p w:rsidR="003F7307" w:rsidRDefault="003F7307" w:rsidP="003F7307"/>
    <w:p w:rsidR="003F7307" w:rsidRDefault="003F7307" w:rsidP="003F7307"/>
    <w:p w:rsidR="003F7307" w:rsidRPr="00CE1896" w:rsidRDefault="003F7307" w:rsidP="003F7307">
      <w:pPr>
        <w:pStyle w:val="2"/>
        <w:rPr>
          <w:sz w:val="32"/>
        </w:rPr>
      </w:pPr>
      <w:bookmarkStart w:id="162" w:name="_Toc270084810"/>
      <w:bookmarkStart w:id="163" w:name="_Toc273534784"/>
      <w:bookmarkStart w:id="164" w:name="_Toc268870674"/>
      <w:bookmarkStart w:id="165" w:name="_Toc273537109"/>
      <w:bookmarkStart w:id="166" w:name="_Toc219890898"/>
      <w:bookmarkStart w:id="167" w:name="_Toc279764405"/>
      <w:bookmarkStart w:id="168" w:name="_Toc303331872"/>
      <w:bookmarkStart w:id="169" w:name="_Toc356563031"/>
      <w:bookmarkStart w:id="170" w:name="_Toc485375055"/>
      <w:bookmarkStart w:id="171" w:name="_Toc509578131"/>
      <w:bookmarkStart w:id="172" w:name="_Toc509578830"/>
      <w:bookmarkStart w:id="173" w:name="_Toc83898470"/>
      <w:r w:rsidRPr="00CE1896">
        <w:rPr>
          <w:rFonts w:hint="eastAsia"/>
          <w:sz w:val="32"/>
        </w:rPr>
        <w:t>国内工业三聚磷酸钠区域价格</w:t>
      </w:r>
      <w:bookmarkEnd w:id="162"/>
      <w:bookmarkEnd w:id="163"/>
      <w:bookmarkEnd w:id="164"/>
      <w:bookmarkEnd w:id="165"/>
      <w:bookmarkEnd w:id="166"/>
      <w:bookmarkEnd w:id="167"/>
      <w:r w:rsidRPr="00CE1896">
        <w:rPr>
          <w:rFonts w:hint="eastAsia"/>
          <w:sz w:val="32"/>
        </w:rPr>
        <w:t>周汇总</w:t>
      </w:r>
      <w:bookmarkEnd w:id="168"/>
      <w:bookmarkEnd w:id="169"/>
      <w:bookmarkEnd w:id="170"/>
      <w:bookmarkEnd w:id="171"/>
      <w:bookmarkEnd w:id="172"/>
      <w:bookmarkEnd w:id="173"/>
    </w:p>
    <w:p w:rsidR="003F7307" w:rsidRDefault="003F7307" w:rsidP="003F7307">
      <w:pPr>
        <w:ind w:right="420"/>
      </w:pPr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>
      <w:pPr>
        <w:ind w:right="420"/>
      </w:pPr>
    </w:p>
    <w:tbl>
      <w:tblPr>
        <w:tblW w:w="0" w:type="auto"/>
        <w:jc w:val="center"/>
        <w:tblLayout w:type="fixed"/>
        <w:tblLook w:val="0000"/>
      </w:tblPr>
      <w:tblGrid>
        <w:gridCol w:w="1752"/>
        <w:gridCol w:w="3464"/>
        <w:gridCol w:w="3282"/>
      </w:tblGrid>
      <w:tr w:rsidR="003F7307" w:rsidRPr="00016CAF" w:rsidTr="007B18B6">
        <w:trPr>
          <w:trHeight w:val="255"/>
          <w:jc w:val="center"/>
        </w:trPr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74" w:name="_Toc279764409"/>
            <w:bookmarkStart w:id="175" w:name="_Toc356563032"/>
            <w:bookmarkStart w:id="176" w:name="_Toc303331873"/>
            <w:bookmarkStart w:id="177" w:name="_Toc273537113"/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区域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21-9-</w:t>
            </w:r>
            <w:r w:rsidR="007065A3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016CAF" w:rsidRDefault="003F7307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21-9-</w:t>
            </w:r>
            <w:r w:rsidR="007065A3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1F7A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  <w:tr w:rsidR="007065A3" w:rsidRPr="00016CAF" w:rsidTr="007B18B6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7B18B6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065A3" w:rsidRPr="00016CAF" w:rsidRDefault="007065A3" w:rsidP="001F7A3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10000</w:t>
            </w:r>
          </w:p>
        </w:tc>
      </w:tr>
    </w:tbl>
    <w:p w:rsidR="003F7307" w:rsidRDefault="003F7307" w:rsidP="003F7307">
      <w:pPr>
        <w:rPr>
          <w:color w:val="000000"/>
        </w:rPr>
      </w:pPr>
    </w:p>
    <w:p w:rsidR="003F7307" w:rsidRPr="004C498F" w:rsidRDefault="003F7307" w:rsidP="003F7307">
      <w:pPr>
        <w:pStyle w:val="2"/>
        <w:rPr>
          <w:sz w:val="32"/>
        </w:rPr>
      </w:pPr>
      <w:bookmarkStart w:id="178" w:name="_Toc485375056"/>
      <w:bookmarkStart w:id="179" w:name="_Toc509578132"/>
      <w:bookmarkStart w:id="180" w:name="_Toc509578831"/>
      <w:bookmarkStart w:id="181" w:name="_Toc83898471"/>
      <w:r w:rsidRPr="004C498F">
        <w:rPr>
          <w:sz w:val="32"/>
        </w:rPr>
        <w:t>六偏磷酸钠</w:t>
      </w:r>
      <w:bookmarkStart w:id="182" w:name="_Toc219890900"/>
      <w:bookmarkStart w:id="183" w:name="_Toc264028061"/>
      <w:bookmarkStart w:id="184" w:name="_Toc216256681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bookmarkEnd w:id="182"/>
    <w:bookmarkEnd w:id="183"/>
    <w:bookmarkEnd w:id="184"/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本周原料价格高位，六偏磷酸钠市场主流价格暂稳观望。目前磷酸、纯碱价格高位盘整，六偏磷酸钠价格有成本支撑。主流企业报价稳定，个别企业高端报价小幅下调，主因报价高位，下游采购商抵触。在产企业以发运前期订单为主。实单成交灵活商谈为主。供应方面：受原料紧张影响，部分企业装置停机或低负荷生产，在产企业主发订单。本周六偏磷酸钠需求市场观望为主，由于六偏磷酸钠价格持续走高，下游企业表示高端价格难以承受，观望市场情况。</w:t>
      </w:r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后市预测：预计国庆期间六偏磷酸钠市场暂稳运行，国庆后保持观望调整，继续关注原料价格波动。从成本看，预计黄磷、磷酸可能价格下调，纯碱价格高位，成本面窄幅调整。</w:t>
      </w:r>
    </w:p>
    <w:p w:rsidR="002D5ED0" w:rsidRDefault="003F7307" w:rsidP="002D5ED0">
      <w:pPr>
        <w:pStyle w:val="2"/>
        <w:rPr>
          <w:noProof/>
        </w:rPr>
      </w:pPr>
      <w:bookmarkStart w:id="185" w:name="_Toc83898472"/>
      <w:r w:rsidRPr="00CE1896">
        <w:rPr>
          <w:rFonts w:hint="eastAsia"/>
          <w:sz w:val="32"/>
        </w:rPr>
        <w:lastRenderedPageBreak/>
        <w:t>六偏磷酸钠价格指数</w:t>
      </w:r>
      <w:bookmarkEnd w:id="185"/>
      <w:r>
        <w:rPr>
          <w:rFonts w:hint="eastAsia"/>
          <w:noProof/>
        </w:rPr>
        <w:t xml:space="preserve">                    </w:t>
      </w:r>
    </w:p>
    <w:p w:rsidR="003F7307" w:rsidRPr="002D5ED0" w:rsidRDefault="002D5ED0" w:rsidP="002D5ED0">
      <w:pPr>
        <w:pStyle w:val="2"/>
        <w:jc w:val="center"/>
        <w:rPr>
          <w:sz w:val="32"/>
        </w:rPr>
        <w:sectPr w:rsidR="003F7307" w:rsidRPr="002D5ED0">
          <w:pgSz w:w="11906" w:h="17338"/>
          <w:pgMar w:top="1351" w:right="485" w:bottom="944" w:left="352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4124325" cy="2914650"/>
            <wp:effectExtent l="19050" t="0" r="9525" b="0"/>
            <wp:docPr id="17" name="图片 13" descr="D:\My Documents\Tencent Files\1639154608\Image\C2C\`@[ZS_PWO{~NFGYV(EF12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My Documents\Tencent Files\1639154608\Image\C2C\`@[ZS_PWO{~NFGYV(EF12G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07" w:rsidRPr="004C498F" w:rsidRDefault="003F7307" w:rsidP="003F7307">
      <w:pPr>
        <w:pStyle w:val="2"/>
        <w:rPr>
          <w:sz w:val="32"/>
        </w:rPr>
      </w:pPr>
      <w:bookmarkStart w:id="186" w:name="_Toc273537118"/>
      <w:bookmarkStart w:id="187" w:name="_Toc264028064"/>
      <w:bookmarkStart w:id="188" w:name="_Toc219890903"/>
      <w:bookmarkStart w:id="189" w:name="_Toc216256684"/>
      <w:bookmarkStart w:id="190" w:name="_Toc279764413"/>
      <w:bookmarkStart w:id="191" w:name="_Toc303331876"/>
      <w:bookmarkStart w:id="192" w:name="_Toc356563035"/>
      <w:bookmarkStart w:id="193" w:name="_Toc485375059"/>
      <w:bookmarkStart w:id="194" w:name="_Toc509578833"/>
      <w:bookmarkStart w:id="195" w:name="_Toc509578134"/>
      <w:bookmarkStart w:id="196" w:name="_Toc83898473"/>
      <w:r w:rsidRPr="004C498F">
        <w:rPr>
          <w:rFonts w:hint="eastAsia"/>
          <w:sz w:val="32"/>
        </w:rPr>
        <w:lastRenderedPageBreak/>
        <w:t>部分企业六偏磷酸钠出厂价格周汇</w:t>
      </w:r>
      <w:bookmarkEnd w:id="186"/>
      <w:bookmarkEnd w:id="187"/>
      <w:bookmarkEnd w:id="188"/>
      <w:bookmarkEnd w:id="189"/>
      <w:bookmarkEnd w:id="190"/>
      <w:r w:rsidRPr="004C498F">
        <w:rPr>
          <w:rFonts w:hint="eastAsia"/>
          <w:sz w:val="32"/>
        </w:rPr>
        <w:t>总</w:t>
      </w:r>
      <w:bookmarkEnd w:id="191"/>
      <w:bookmarkEnd w:id="192"/>
      <w:bookmarkEnd w:id="193"/>
      <w:bookmarkEnd w:id="194"/>
      <w:bookmarkEnd w:id="195"/>
      <w:bookmarkEnd w:id="196"/>
    </w:p>
    <w:tbl>
      <w:tblPr>
        <w:tblW w:w="0" w:type="auto"/>
        <w:tblLayout w:type="fixed"/>
        <w:tblLook w:val="0000"/>
      </w:tblPr>
      <w:tblGrid>
        <w:gridCol w:w="1277"/>
        <w:gridCol w:w="2391"/>
        <w:gridCol w:w="1278"/>
        <w:gridCol w:w="1278"/>
        <w:gridCol w:w="2035"/>
        <w:gridCol w:w="1658"/>
        <w:gridCol w:w="1658"/>
      </w:tblGrid>
      <w:tr w:rsidR="0021513A" w:rsidRPr="00016CAF" w:rsidTr="007B18B6">
        <w:trPr>
          <w:trHeight w:val="39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省市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企业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含量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2021-9-24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Default="0021513A" w:rsidP="009C09C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21513A" w:rsidRPr="00016CAF" w:rsidTr="007B18B6">
        <w:trPr>
          <w:trHeight w:val="435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荣宏化工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青州科缔化工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青州振华化工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6500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6500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兴发集团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新乡华幸化工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华捷化工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蓝剑集团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金地亚美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启明星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华丰化工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天津港FOB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42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圣地亚化工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广州提货价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食品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黄埔港FOB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四川金石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</w:tr>
      <w:tr w:rsidR="0021513A" w:rsidRPr="00016CAF" w:rsidTr="007B18B6">
        <w:trPr>
          <w:trHeight w:val="39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南滇化工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68%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工业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color w:val="000000"/>
                <w:sz w:val="18"/>
                <w:szCs w:val="18"/>
              </w:rPr>
              <w:t>出厂含税价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016CAF" w:rsidRDefault="0021513A" w:rsidP="007B18B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6CAF">
              <w:rPr>
                <w:rFonts w:ascii="宋体" w:hAnsi="宋体" w:hint="eastAsia"/>
                <w:sz w:val="18"/>
                <w:szCs w:val="18"/>
              </w:rPr>
              <w:t>9900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13000</w:t>
            </w:r>
          </w:p>
        </w:tc>
      </w:tr>
    </w:tbl>
    <w:p w:rsidR="003F7307" w:rsidRDefault="003F7307" w:rsidP="003F7307">
      <w:pPr>
        <w:spacing w:line="360" w:lineRule="auto"/>
        <w:ind w:firstLineChars="1000" w:firstLine="2100"/>
        <w:rPr>
          <w:color w:val="000000"/>
        </w:rPr>
      </w:pPr>
    </w:p>
    <w:p w:rsidR="003F7307" w:rsidRDefault="003F7307" w:rsidP="003F7307">
      <w:pPr>
        <w:pStyle w:val="20"/>
        <w:spacing w:before="0" w:after="0"/>
        <w:rPr>
          <w:rFonts w:eastAsia="宋体"/>
          <w:color w:val="000000"/>
          <w:sz w:val="24"/>
          <w:szCs w:val="24"/>
        </w:rPr>
      </w:pPr>
      <w:bookmarkStart w:id="197" w:name="_Toc356563036"/>
      <w:bookmarkStart w:id="198" w:name="_Toc485375060"/>
    </w:p>
    <w:p w:rsidR="003F7307" w:rsidRPr="004C498F" w:rsidRDefault="003F7307" w:rsidP="003F7307">
      <w:pPr>
        <w:pStyle w:val="2"/>
        <w:rPr>
          <w:sz w:val="32"/>
        </w:rPr>
      </w:pPr>
      <w:bookmarkStart w:id="199" w:name="_Toc509578135"/>
      <w:bookmarkStart w:id="200" w:name="_Toc509578834"/>
      <w:bookmarkStart w:id="201" w:name="_Toc83898474"/>
      <w:r w:rsidRPr="004C498F">
        <w:rPr>
          <w:rFonts w:hint="eastAsia"/>
          <w:sz w:val="32"/>
        </w:rPr>
        <w:t>国内工业六偏磷酸钠区域价格周汇总</w:t>
      </w:r>
      <w:bookmarkEnd w:id="197"/>
      <w:bookmarkEnd w:id="198"/>
      <w:bookmarkEnd w:id="199"/>
      <w:bookmarkEnd w:id="200"/>
      <w:bookmarkEnd w:id="201"/>
    </w:p>
    <w:p w:rsidR="003F7307" w:rsidRDefault="003F7307" w:rsidP="003F7307">
      <w:pPr>
        <w:ind w:right="420" w:firstLineChars="4250" w:firstLine="8925"/>
        <w:rPr>
          <w:color w:val="000000"/>
        </w:rPr>
      </w:pPr>
      <w:r>
        <w:rPr>
          <w:rFonts w:hint="eastAsia"/>
          <w:color w:val="000000"/>
        </w:rPr>
        <w:t>单位：元</w:t>
      </w:r>
      <w:r>
        <w:rPr>
          <w:rFonts w:hint="eastAsia"/>
          <w:color w:val="000000"/>
        </w:rPr>
        <w:t>/</w:t>
      </w:r>
      <w:r>
        <w:rPr>
          <w:rFonts w:hint="eastAsia"/>
          <w:color w:val="000000"/>
        </w:rPr>
        <w:t>吨</w:t>
      </w:r>
    </w:p>
    <w:p w:rsidR="003F7307" w:rsidRDefault="003F7307" w:rsidP="003F7307">
      <w:pPr>
        <w:rPr>
          <w:color w:val="000000"/>
        </w:rPr>
      </w:pPr>
    </w:p>
    <w:tbl>
      <w:tblPr>
        <w:tblW w:w="0" w:type="auto"/>
        <w:jc w:val="center"/>
        <w:tblLayout w:type="fixed"/>
        <w:tblLook w:val="0000"/>
      </w:tblPr>
      <w:tblGrid>
        <w:gridCol w:w="2251"/>
        <w:gridCol w:w="3054"/>
        <w:gridCol w:w="3758"/>
      </w:tblGrid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区域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21-9-24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21-9-</w:t>
            </w:r>
            <w:r w:rsidR="007065A3">
              <w:rPr>
                <w:rFonts w:ascii="宋体" w:hAnsi="宋体" w:cs="华文仿宋" w:hint="eastAsia"/>
                <w:sz w:val="18"/>
                <w:szCs w:val="18"/>
              </w:rPr>
              <w:t>30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四川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12000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8000</w:t>
            </w:r>
          </w:p>
        </w:tc>
      </w:tr>
      <w:tr w:rsidR="003F7307" w:rsidTr="007B18B6">
        <w:trPr>
          <w:trHeight w:val="300"/>
          <w:jc w:val="center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江苏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rPr>
                <w:rFonts w:ascii="宋体" w:hAnsi="宋体" w:cs="华文仿宋"/>
                <w:sz w:val="18"/>
                <w:szCs w:val="18"/>
              </w:rPr>
            </w:pPr>
            <w:r>
              <w:rPr>
                <w:rFonts w:ascii="宋体" w:hAnsi="宋体" w:cs="华文仿宋" w:hint="eastAsia"/>
                <w:sz w:val="18"/>
                <w:szCs w:val="18"/>
              </w:rPr>
              <w:t xml:space="preserve">         10000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F7307" w:rsidRPr="004C498F" w:rsidRDefault="003F7307" w:rsidP="007B18B6">
            <w:pPr>
              <w:widowControl/>
              <w:jc w:val="center"/>
              <w:rPr>
                <w:rFonts w:ascii="宋体" w:hAnsi="宋体" w:cs="华文仿宋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sz w:val="18"/>
                <w:szCs w:val="18"/>
              </w:rPr>
              <w:t>7800</w:t>
            </w:r>
          </w:p>
        </w:tc>
      </w:tr>
    </w:tbl>
    <w:p w:rsidR="003F7307" w:rsidRDefault="003F7307" w:rsidP="003F7307">
      <w:pPr>
        <w:spacing w:line="360" w:lineRule="auto"/>
        <w:rPr>
          <w:color w:val="000000"/>
        </w:rPr>
        <w:sectPr w:rsidR="003F7307">
          <w:pgSz w:w="11906" w:h="17338"/>
          <w:pgMar w:top="1351" w:right="195" w:bottom="944" w:left="352" w:header="720" w:footer="720" w:gutter="0"/>
          <w:cols w:space="720"/>
        </w:sectPr>
      </w:pPr>
    </w:p>
    <w:p w:rsidR="003F7307" w:rsidRDefault="003F7307" w:rsidP="003F7307">
      <w:pPr>
        <w:jc w:val="center"/>
      </w:pPr>
      <w:bookmarkStart w:id="202" w:name="_草甘膦_"/>
      <w:bookmarkEnd w:id="144"/>
      <w:bookmarkEnd w:id="145"/>
      <w:bookmarkEnd w:id="146"/>
      <w:bookmarkEnd w:id="202"/>
    </w:p>
    <w:p w:rsidR="003F7307" w:rsidRPr="004C498F" w:rsidRDefault="003F7307" w:rsidP="003F7307">
      <w:pPr>
        <w:pStyle w:val="2"/>
        <w:rPr>
          <w:sz w:val="32"/>
        </w:rPr>
      </w:pPr>
      <w:bookmarkStart w:id="203" w:name="_Toc509578144"/>
      <w:bookmarkStart w:id="204" w:name="_Toc509578843"/>
      <w:bookmarkStart w:id="205" w:name="_Toc83898475"/>
      <w:r w:rsidRPr="004C498F">
        <w:rPr>
          <w:sz w:val="32"/>
        </w:rPr>
        <w:t>氢钙</w:t>
      </w:r>
      <w:bookmarkEnd w:id="203"/>
      <w:bookmarkEnd w:id="204"/>
      <w:bookmarkEnd w:id="205"/>
    </w:p>
    <w:p w:rsidR="003F7307" w:rsidRPr="004C498F" w:rsidRDefault="003F7307" w:rsidP="003F7307">
      <w:pPr>
        <w:pStyle w:val="2"/>
        <w:rPr>
          <w:sz w:val="32"/>
        </w:rPr>
      </w:pPr>
      <w:bookmarkStart w:id="206" w:name="_Toc83898476"/>
      <w:r w:rsidRPr="004C498F">
        <w:rPr>
          <w:sz w:val="32"/>
        </w:rPr>
        <w:t>中国</w:t>
      </w:r>
      <w:r w:rsidRPr="004C498F">
        <w:rPr>
          <w:rFonts w:hint="eastAsia"/>
          <w:sz w:val="32"/>
        </w:rPr>
        <w:t>磷酸氢钙</w:t>
      </w:r>
      <w:r w:rsidRPr="004C498F">
        <w:rPr>
          <w:sz w:val="32"/>
        </w:rPr>
        <w:t>市场一周评述及后市预测</w:t>
      </w:r>
      <w:bookmarkEnd w:id="206"/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本周磷酸氢钙整体市场运行暂稳，多数企业报价上调。</w:t>
      </w:r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本周磷酸氢钙整体市场运行暂稳，多数企业报价上调。本周磷酸氢钙供应小幅回升。产量预计39800吨，较上周增加了5.15%。本周增量主要来自于四川盘龙恢复正常生产。下游企业国庆备货暂时结束，大多观望市场，采购更为慎重，以按需拿货少量补单为主。</w:t>
      </w:r>
    </w:p>
    <w:p w:rsidR="001824E4" w:rsidRPr="001824E4" w:rsidRDefault="001824E4" w:rsidP="00CF4B8D">
      <w:pPr>
        <w:pStyle w:val="af"/>
        <w:ind w:firstLineChars="200" w:firstLine="360"/>
        <w:rPr>
          <w:sz w:val="18"/>
          <w:szCs w:val="18"/>
        </w:rPr>
      </w:pPr>
      <w:r w:rsidRPr="001824E4">
        <w:rPr>
          <w:sz w:val="18"/>
          <w:szCs w:val="18"/>
        </w:rPr>
        <w:t>后市预测：预计国庆前磷酸氢钙市场暂稳运行，国庆后主流企业报价有推涨可能。临近国庆下游采购需求减少，新单商谈氛围变淡，短期内供需稳定。长期看，国庆后下游企业有备货需求，持续关注下游接货积极性。关注原料供应的影响。预计，硫酸因国庆运输问题供应受限，价格高位暂稳;磷矿石采矿有限，价格保持高位难回落。关注云南地区氢钙企业开工计划。据了解，《生物多样性公约》缔约方大会第15次会议第一阶段将在10月11日-15日举办，个别企业已计划会议期间停产。</w:t>
      </w:r>
    </w:p>
    <w:p w:rsidR="003F7307" w:rsidRPr="001824E4" w:rsidRDefault="003F7307" w:rsidP="003F7307">
      <w:pPr>
        <w:spacing w:line="360" w:lineRule="auto"/>
        <w:ind w:firstLineChars="200" w:firstLine="420"/>
      </w:pPr>
    </w:p>
    <w:p w:rsidR="003F7307" w:rsidRPr="00E0709E" w:rsidRDefault="00F60EDE" w:rsidP="003F7307">
      <w:pPr>
        <w:jc w:val="center"/>
      </w:pPr>
      <w:r w:rsidRPr="00F60EDE">
        <w:rPr>
          <w:rFonts w:ascii="宋体" w:hAnsi="宋体" w:cs="宋体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8" o:spid="_x0000_i1025" type="#_x0000_t75" style="width:24pt;height:24pt;mso-position-horizontal-relative:page;mso-position-vertical-relative:page"/>
        </w:pict>
      </w:r>
      <w:r w:rsidR="003F7307" w:rsidRPr="006A19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53230">
        <w:rPr>
          <w:noProof/>
        </w:rPr>
        <w:drawing>
          <wp:inline distT="0" distB="0" distL="0" distR="0">
            <wp:extent cx="4114800" cy="2409825"/>
            <wp:effectExtent l="19050" t="0" r="0" b="0"/>
            <wp:docPr id="3" name="图片 3" descr="D:\My Documents\Tencent Files\1639154608\Image\C2C\T5JW6GM_SUWFK12}9(TRG[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y Documents\Tencent Files\1639154608\Image\C2C\T5JW6GM_SUWFK12}9(TRG[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7307">
        <w:rPr>
          <w:rFonts w:hint="eastAsia"/>
        </w:rPr>
        <w:t xml:space="preserve"> </w:t>
      </w:r>
      <w:r w:rsidR="003F7307">
        <w:rPr>
          <w:rFonts w:hint="eastAsia"/>
        </w:rPr>
        <w:tab/>
      </w:r>
    </w:p>
    <w:p w:rsidR="003F7307" w:rsidRDefault="003F7307" w:rsidP="003F7307"/>
    <w:p w:rsidR="003F7307" w:rsidRDefault="003F7307" w:rsidP="003F7307"/>
    <w:p w:rsidR="003F7307" w:rsidRDefault="003F7307" w:rsidP="003F7307"/>
    <w:p w:rsidR="003F7307" w:rsidRDefault="003F7307" w:rsidP="003F7307"/>
    <w:p w:rsidR="003F7307" w:rsidRPr="004C498F" w:rsidRDefault="003F7307" w:rsidP="003F7307">
      <w:pPr>
        <w:pStyle w:val="2"/>
      </w:pPr>
      <w:bookmarkStart w:id="207" w:name="_Toc509578146"/>
      <w:bookmarkStart w:id="208" w:name="_Toc509578845"/>
      <w:bookmarkStart w:id="209" w:name="_Toc83898477"/>
      <w:r w:rsidRPr="004C498F">
        <w:rPr>
          <w:rFonts w:hint="eastAsia"/>
        </w:rPr>
        <w:t>本周部分企业氢钙出厂报价周汇总</w:t>
      </w:r>
      <w:bookmarkEnd w:id="207"/>
      <w:bookmarkEnd w:id="208"/>
      <w:bookmarkEnd w:id="209"/>
    </w:p>
    <w:p w:rsidR="003F7307" w:rsidRDefault="003F7307" w:rsidP="003F7307">
      <w:r>
        <w:rPr>
          <w:rFonts w:hint="eastAsia"/>
        </w:rPr>
        <w:t>单位：元</w:t>
      </w:r>
      <w:r>
        <w:rPr>
          <w:rFonts w:hint="eastAsia"/>
        </w:rPr>
        <w:t>/</w:t>
      </w:r>
      <w:r>
        <w:rPr>
          <w:rFonts w:hint="eastAsia"/>
        </w:rPr>
        <w:t>吨</w:t>
      </w:r>
    </w:p>
    <w:p w:rsidR="003F7307" w:rsidRDefault="003F7307" w:rsidP="003F7307"/>
    <w:tbl>
      <w:tblPr>
        <w:tblW w:w="0" w:type="auto"/>
        <w:jc w:val="center"/>
        <w:tblLayout w:type="fixed"/>
        <w:tblLook w:val="0000"/>
      </w:tblPr>
      <w:tblGrid>
        <w:gridCol w:w="947"/>
        <w:gridCol w:w="2228"/>
        <w:gridCol w:w="946"/>
        <w:gridCol w:w="946"/>
        <w:gridCol w:w="1162"/>
        <w:gridCol w:w="1437"/>
        <w:gridCol w:w="1148"/>
        <w:gridCol w:w="1148"/>
      </w:tblGrid>
      <w:tr w:rsidR="0021513A" w:rsidTr="007B18B6">
        <w:trPr>
          <w:trHeight w:val="390"/>
          <w:jc w:val="center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省市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企业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产品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含量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7B18B6">
            <w:pPr>
              <w:widowControl/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Default="0021513A" w:rsidP="009C09C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0B6B21"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2021-9-</w:t>
            </w: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513A" w:rsidRPr="004C498F" w:rsidRDefault="0021513A" w:rsidP="001824E4">
            <w:pPr>
              <w:jc w:val="center"/>
              <w:textAlignment w:val="center"/>
              <w:rPr>
                <w:rFonts w:ascii="宋体" w:hAnsi="宋体" w:cs="华文仿宋"/>
                <w:b/>
                <w:color w:val="000000"/>
                <w:kern w:val="0"/>
                <w:sz w:val="18"/>
                <w:szCs w:val="18"/>
              </w:rPr>
            </w:pPr>
            <w:r w:rsidRPr="004C498F">
              <w:rPr>
                <w:rFonts w:ascii="宋体" w:hAnsi="宋体" w:cs="华文仿宋" w:hint="eastAsia"/>
                <w:b/>
                <w:color w:val="000000"/>
                <w:kern w:val="0"/>
                <w:sz w:val="18"/>
                <w:szCs w:val="18"/>
              </w:rPr>
              <w:t>2021-9-24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lastRenderedPageBreak/>
              <w:t>河北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石家庄右岸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江苏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德邦精细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泰达精细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食品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无水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连云港东洲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南京泛欧磷酸氢钙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连云港发到价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磷酸三钙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连云港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新磷矿化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山东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青州金通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湖北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聚鑫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楚襄化工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2950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广西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桂兴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鑫益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金鸿饲料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绵竹盘龙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13A" w:rsidRDefault="0021513A" w:rsidP="007B18B6">
            <w:pPr>
              <w:pStyle w:val="af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13A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绵竹三佳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天丰饲料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龙蟒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汉源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2900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2900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四川路林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四川鸿鹤精细化工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攀枝花东立化工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宏达化工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18%颗粒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云南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川金诺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富民世翔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2850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2850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金地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磷化集团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一二钙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21%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禄丰天宝磷化工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17%粉状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</w:t>
            </w:r>
          </w:p>
        </w:tc>
        <w:tc>
          <w:tcPr>
            <w:tcW w:w="22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贵州云福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二氢钙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22%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氢钙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16.5%粉状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贵州瓮安龙腾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  <w:tr w:rsidR="0021513A" w:rsidTr="007B18B6">
        <w:trPr>
          <w:trHeight w:val="390"/>
          <w:jc w:val="center"/>
        </w:trPr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瓮福小野田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三钙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饲料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7B18B6">
            <w:pPr>
              <w:pStyle w:val="af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出厂价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1824E4" w:rsidRDefault="0021513A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1824E4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13A" w:rsidRPr="004C498F" w:rsidRDefault="0021513A" w:rsidP="001824E4">
            <w:pPr>
              <w:pStyle w:val="af"/>
              <w:jc w:val="center"/>
              <w:rPr>
                <w:sz w:val="18"/>
                <w:szCs w:val="18"/>
              </w:rPr>
            </w:pPr>
            <w:r w:rsidRPr="004C498F">
              <w:rPr>
                <w:rFonts w:hint="eastAsia"/>
                <w:sz w:val="18"/>
                <w:szCs w:val="18"/>
              </w:rPr>
              <w:t>-</w:t>
            </w:r>
          </w:p>
        </w:tc>
      </w:tr>
    </w:tbl>
    <w:p w:rsidR="003F7307" w:rsidRPr="003A1CA8" w:rsidRDefault="003F7307" w:rsidP="003F7307">
      <w:pPr>
        <w:pStyle w:val="1"/>
        <w:rPr>
          <w:rFonts w:ascii="Cambria" w:eastAsia="宋体" w:hAnsi="Cambria"/>
          <w:kern w:val="2"/>
          <w:sz w:val="28"/>
          <w:szCs w:val="32"/>
        </w:rPr>
      </w:pPr>
      <w:bookmarkStart w:id="210" w:name="_Toc317251717"/>
      <w:bookmarkStart w:id="211" w:name="_Toc333587819"/>
      <w:bookmarkStart w:id="212" w:name="_Toc440031103"/>
      <w:bookmarkStart w:id="213" w:name="_Toc504071467"/>
      <w:bookmarkStart w:id="214" w:name="_Toc71895941"/>
      <w:bookmarkStart w:id="215" w:name="_Toc83898478"/>
      <w:bookmarkEnd w:id="9"/>
      <w:bookmarkEnd w:id="140"/>
      <w:bookmarkEnd w:id="141"/>
      <w:r w:rsidRPr="003A1CA8">
        <w:rPr>
          <w:rFonts w:ascii="Cambria" w:eastAsia="宋体" w:hAnsi="Cambria"/>
          <w:kern w:val="2"/>
          <w:sz w:val="28"/>
          <w:szCs w:val="32"/>
        </w:rPr>
        <w:t>声明</w:t>
      </w:r>
      <w:bookmarkEnd w:id="210"/>
      <w:bookmarkEnd w:id="211"/>
      <w:bookmarkEnd w:id="212"/>
      <w:bookmarkEnd w:id="213"/>
      <w:bookmarkEnd w:id="214"/>
      <w:bookmarkEnd w:id="215"/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</w:r>
    </w:p>
    <w:p w:rsidR="003F7307" w:rsidRPr="003A1CA8" w:rsidRDefault="003F7307" w:rsidP="003F7307">
      <w:pPr>
        <w:pStyle w:val="af"/>
        <w:spacing w:line="360" w:lineRule="auto"/>
        <w:ind w:firstLineChars="200" w:firstLine="360"/>
        <w:rPr>
          <w:sz w:val="18"/>
          <w:szCs w:val="18"/>
        </w:rPr>
      </w:pPr>
      <w:r w:rsidRPr="003A1CA8">
        <w:rPr>
          <w:rFonts w:hint="eastAsia"/>
          <w:sz w:val="18"/>
          <w:szCs w:val="18"/>
        </w:rPr>
        <w:t>因产品的市场行情及其价格会因不同市场因素而变化，因此本报告只为我们的客户提供参考，并不干预或参与客户的商业决策或决定，对于客户如何使用此报告本公司不负任何责任。</w:t>
      </w:r>
    </w:p>
    <w:p w:rsidR="00F315B9" w:rsidRPr="003F7307" w:rsidRDefault="00F315B9"/>
    <w:sectPr w:rsidR="00F315B9" w:rsidRPr="003F7307" w:rsidSect="00FC4149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C05" w:rsidRDefault="002A4C05" w:rsidP="003F7307">
      <w:r>
        <w:separator/>
      </w:r>
    </w:p>
  </w:endnote>
  <w:endnote w:type="continuationSeparator" w:id="1">
    <w:p w:rsidR="002A4C05" w:rsidRDefault="002A4C05" w:rsidP="003F7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B6" w:rsidRDefault="00F60EDE">
    <w:pPr>
      <w:pStyle w:val="a4"/>
      <w:framePr w:wrap="around" w:vAnchor="text" w:hAnchor="margin" w:xAlign="right" w:y="1"/>
      <w:rPr>
        <w:rStyle w:val="a8"/>
      </w:rPr>
    </w:pPr>
    <w:r>
      <w:fldChar w:fldCharType="begin"/>
    </w:r>
    <w:r w:rsidR="007B18B6">
      <w:rPr>
        <w:rStyle w:val="a8"/>
      </w:rPr>
      <w:instrText xml:space="preserve">PAGE  </w:instrText>
    </w:r>
    <w:r>
      <w:fldChar w:fldCharType="separate"/>
    </w:r>
    <w:r w:rsidR="0075774E">
      <w:rPr>
        <w:rStyle w:val="a8"/>
        <w:noProof/>
      </w:rPr>
      <w:t>19</w:t>
    </w:r>
    <w:r>
      <w:fldChar w:fldCharType="end"/>
    </w:r>
  </w:p>
  <w:p w:rsidR="007B18B6" w:rsidRDefault="007B18B6">
    <w:pPr>
      <w:pStyle w:val="a4"/>
      <w:ind w:right="360"/>
    </w:pPr>
    <w:r>
      <w:rPr>
        <w:rFonts w:hint="eastAsia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C05" w:rsidRDefault="002A4C05" w:rsidP="003F7307">
      <w:r>
        <w:separator/>
      </w:r>
    </w:p>
  </w:footnote>
  <w:footnote w:type="continuationSeparator" w:id="1">
    <w:p w:rsidR="002A4C05" w:rsidRDefault="002A4C05" w:rsidP="003F7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B6" w:rsidRDefault="00F60EDE">
    <w:pPr>
      <w:pStyle w:val="a3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1025" type="#_x0000_t75" alt="内页.jpg" style="position:absolute;left:0;text-align:left;margin-left:-53.8pt;margin-top:-41.5pt;width:594.6pt;height:842.25pt;z-index:-251658752">
          <v:imagedata r:id="rId1" o:title="内页"/>
        </v:shape>
      </w:pict>
    </w:r>
  </w:p>
  <w:p w:rsidR="007B18B6" w:rsidRDefault="007B18B6">
    <w:pPr>
      <w:pStyle w:val="a3"/>
      <w:pBdr>
        <w:bottom w:val="none" w:sz="0" w:space="0" w:color="auto"/>
      </w:pBdr>
    </w:pPr>
  </w:p>
  <w:p w:rsidR="007B18B6" w:rsidRDefault="007B18B6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FA1"/>
    <w:multiLevelType w:val="hybridMultilevel"/>
    <w:tmpl w:val="85DE0F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59B3567"/>
    <w:multiLevelType w:val="hybridMultilevel"/>
    <w:tmpl w:val="E4448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29A16AE"/>
    <w:multiLevelType w:val="hybridMultilevel"/>
    <w:tmpl w:val="A87AD1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746E57"/>
    <w:multiLevelType w:val="hybridMultilevel"/>
    <w:tmpl w:val="AF386B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8D2C03"/>
    <w:multiLevelType w:val="hybridMultilevel"/>
    <w:tmpl w:val="4A32BD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307"/>
    <w:rsid w:val="00053230"/>
    <w:rsid w:val="00092CB7"/>
    <w:rsid w:val="000B6B21"/>
    <w:rsid w:val="001824E4"/>
    <w:rsid w:val="0021513A"/>
    <w:rsid w:val="0027133D"/>
    <w:rsid w:val="00291657"/>
    <w:rsid w:val="002A4C05"/>
    <w:rsid w:val="002D5ED0"/>
    <w:rsid w:val="00357FB8"/>
    <w:rsid w:val="003A6CBE"/>
    <w:rsid w:val="003F6DCA"/>
    <w:rsid w:val="003F7307"/>
    <w:rsid w:val="004771E5"/>
    <w:rsid w:val="004C4F03"/>
    <w:rsid w:val="004C79A2"/>
    <w:rsid w:val="00526EF6"/>
    <w:rsid w:val="00537DDD"/>
    <w:rsid w:val="00686C2D"/>
    <w:rsid w:val="007065A3"/>
    <w:rsid w:val="0075774E"/>
    <w:rsid w:val="007B18B6"/>
    <w:rsid w:val="00806102"/>
    <w:rsid w:val="00811EDB"/>
    <w:rsid w:val="00921350"/>
    <w:rsid w:val="009671F2"/>
    <w:rsid w:val="00A56B19"/>
    <w:rsid w:val="00A5722A"/>
    <w:rsid w:val="00A74A32"/>
    <w:rsid w:val="00AF493B"/>
    <w:rsid w:val="00B906C5"/>
    <w:rsid w:val="00CE4CDF"/>
    <w:rsid w:val="00CF4B8D"/>
    <w:rsid w:val="00CF523F"/>
    <w:rsid w:val="00F315B9"/>
    <w:rsid w:val="00F60EDE"/>
    <w:rsid w:val="00FC4149"/>
    <w:rsid w:val="00FD6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4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F7307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F7307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3F730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30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F7307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3F7307"/>
    <w:rPr>
      <w:rFonts w:ascii="Cambria" w:eastAsia="宋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3F7307"/>
    <w:rPr>
      <w:rFonts w:ascii="Times New Roman" w:eastAsia="宋体" w:hAnsi="Times New Roman" w:cs="Times New Roman"/>
      <w:bCs/>
      <w:sz w:val="24"/>
      <w:szCs w:val="32"/>
    </w:rPr>
  </w:style>
  <w:style w:type="character" w:styleId="a5">
    <w:name w:val="FollowedHyperlink"/>
    <w:basedOn w:val="a0"/>
    <w:rsid w:val="003F7307"/>
    <w:rPr>
      <w:color w:val="800080"/>
      <w:u w:val="single"/>
    </w:rPr>
  </w:style>
  <w:style w:type="character" w:styleId="a6">
    <w:name w:val="Hyperlink"/>
    <w:uiPriority w:val="99"/>
    <w:rsid w:val="003F7307"/>
    <w:rPr>
      <w:color w:val="0000FF"/>
      <w:u w:val="single"/>
    </w:rPr>
  </w:style>
  <w:style w:type="character" w:customStyle="1" w:styleId="2CharChar">
    <w:name w:val="样式2 Char Char"/>
    <w:basedOn w:val="Char1"/>
    <w:link w:val="20"/>
    <w:rsid w:val="003F7307"/>
    <w:rPr>
      <w:rFonts w:ascii="Calibri" w:eastAsia="黑体" w:hAnsi="Calibri"/>
      <w:b/>
      <w:bCs/>
      <w:szCs w:val="32"/>
    </w:rPr>
  </w:style>
  <w:style w:type="character" w:customStyle="1" w:styleId="Char1">
    <w:name w:val="批注框文本 Char"/>
    <w:link w:val="a7"/>
    <w:uiPriority w:val="99"/>
    <w:rsid w:val="003F7307"/>
    <w:rPr>
      <w:sz w:val="18"/>
      <w:szCs w:val="18"/>
    </w:rPr>
  </w:style>
  <w:style w:type="character" w:styleId="a8">
    <w:name w:val="page number"/>
    <w:basedOn w:val="a0"/>
    <w:rsid w:val="003F7307"/>
  </w:style>
  <w:style w:type="character" w:customStyle="1" w:styleId="Char2">
    <w:name w:val="副标题 Char"/>
    <w:link w:val="a9"/>
    <w:uiPriority w:val="11"/>
    <w:rsid w:val="003F7307"/>
    <w:rPr>
      <w:rFonts w:ascii="Cambria" w:hAnsi="Cambria"/>
      <w:b/>
      <w:bCs/>
      <w:kern w:val="28"/>
      <w:sz w:val="32"/>
      <w:szCs w:val="32"/>
    </w:rPr>
  </w:style>
  <w:style w:type="character" w:styleId="aa">
    <w:name w:val="Strong"/>
    <w:basedOn w:val="a0"/>
    <w:uiPriority w:val="22"/>
    <w:qFormat/>
    <w:rsid w:val="003F7307"/>
    <w:rPr>
      <w:b/>
      <w:bCs/>
    </w:rPr>
  </w:style>
  <w:style w:type="character" w:customStyle="1" w:styleId="emptel1">
    <w:name w:val="emptel1"/>
    <w:basedOn w:val="a0"/>
    <w:rsid w:val="003F7307"/>
    <w:rPr>
      <w:sz w:val="18"/>
      <w:szCs w:val="18"/>
    </w:rPr>
  </w:style>
  <w:style w:type="character" w:customStyle="1" w:styleId="txt4">
    <w:name w:val="txt4"/>
    <w:basedOn w:val="a0"/>
    <w:rsid w:val="003F7307"/>
  </w:style>
  <w:style w:type="paragraph" w:styleId="5">
    <w:name w:val="toc 5"/>
    <w:basedOn w:val="a"/>
    <w:next w:val="a"/>
    <w:semiHidden/>
    <w:rsid w:val="003F7307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customStyle="1" w:styleId="table305">
    <w:name w:val="table305"/>
    <w:basedOn w:val="a"/>
    <w:rsid w:val="003F7307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18"/>
      <w:szCs w:val="18"/>
    </w:rPr>
  </w:style>
  <w:style w:type="paragraph" w:customStyle="1" w:styleId="table303">
    <w:name w:val="table303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40">
    <w:name w:val="xl4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宋体" w:hAnsi="Arial Unicode MS" w:cs="Times New Roman"/>
      <w:color w:val="000000"/>
      <w:kern w:val="0"/>
      <w:sz w:val="20"/>
      <w:szCs w:val="20"/>
    </w:rPr>
  </w:style>
  <w:style w:type="paragraph" w:customStyle="1" w:styleId="stedit1">
    <w:name w:val="stedit1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b">
    <w:name w:val="annotation text"/>
    <w:basedOn w:val="a"/>
    <w:link w:val="Char3"/>
    <w:semiHidden/>
    <w:rsid w:val="003F7307"/>
    <w:pPr>
      <w:jc w:val="left"/>
    </w:pPr>
    <w:rPr>
      <w:rFonts w:ascii="Times New Roman" w:eastAsia="宋体" w:hAnsi="Times New Roman" w:cs="Times New Roman"/>
    </w:rPr>
  </w:style>
  <w:style w:type="character" w:customStyle="1" w:styleId="Char3">
    <w:name w:val="批注文字 Char"/>
    <w:basedOn w:val="a0"/>
    <w:link w:val="ab"/>
    <w:semiHidden/>
    <w:rsid w:val="003F7307"/>
    <w:rPr>
      <w:rFonts w:ascii="Times New Roman" w:eastAsia="宋体" w:hAnsi="Times New Roman" w:cs="Times New Roman"/>
    </w:rPr>
  </w:style>
  <w:style w:type="paragraph" w:customStyle="1" w:styleId="xl35">
    <w:name w:val="xl3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7">
    <w:name w:val="f7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xl42">
    <w:name w:val="xl42"/>
    <w:basedOn w:val="a"/>
    <w:rsid w:val="003F730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10">
    <w:name w:val="f10"/>
    <w:basedOn w:val="a"/>
    <w:rsid w:val="003F7307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styleId="ac">
    <w:name w:val="Body Text Indent"/>
    <w:basedOn w:val="a"/>
    <w:link w:val="Char4"/>
    <w:rsid w:val="003F7307"/>
    <w:pPr>
      <w:autoSpaceDE w:val="0"/>
      <w:autoSpaceDN w:val="0"/>
      <w:adjustRightInd w:val="0"/>
      <w:ind w:firstLineChars="200" w:firstLine="420"/>
      <w:jc w:val="left"/>
    </w:pPr>
    <w:rPr>
      <w:rFonts w:ascii="宋体" w:eastAsia="宋体" w:hAnsi="Times New Roman" w:cs="Times New Roman"/>
      <w:kern w:val="0"/>
      <w:szCs w:val="20"/>
      <w:lang w:val="zh-CN"/>
    </w:rPr>
  </w:style>
  <w:style w:type="character" w:customStyle="1" w:styleId="Char4">
    <w:name w:val="正文文本缩进 Char"/>
    <w:basedOn w:val="a0"/>
    <w:link w:val="ac"/>
    <w:rsid w:val="003F7307"/>
    <w:rPr>
      <w:rFonts w:ascii="宋体" w:eastAsia="宋体" w:hAnsi="Times New Roman" w:cs="Times New Roman"/>
      <w:kern w:val="0"/>
      <w:szCs w:val="20"/>
      <w:lang w:val="zh-CN"/>
    </w:rPr>
  </w:style>
  <w:style w:type="paragraph" w:styleId="ad">
    <w:name w:val="Title"/>
    <w:basedOn w:val="a"/>
    <w:link w:val="Char5"/>
    <w:qFormat/>
    <w:rsid w:val="003F7307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5">
    <w:name w:val="标题 Char"/>
    <w:basedOn w:val="a0"/>
    <w:link w:val="ad"/>
    <w:rsid w:val="003F7307"/>
    <w:rPr>
      <w:rFonts w:ascii="Arial" w:eastAsia="宋体" w:hAnsi="Arial" w:cs="Arial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3F7307"/>
    <w:pPr>
      <w:tabs>
        <w:tab w:val="right" w:leader="dot" w:pos="9170"/>
      </w:tabs>
      <w:spacing w:line="360" w:lineRule="auto"/>
      <w:ind w:left="210"/>
    </w:pPr>
    <w:rPr>
      <w:rFonts w:ascii="宋体" w:eastAsia="宋体" w:hAnsi="宋体" w:cs="Times New Roman"/>
      <w:b/>
      <w:smallCaps/>
      <w:color w:val="000000"/>
      <w:sz w:val="24"/>
      <w:szCs w:val="24"/>
    </w:rPr>
  </w:style>
  <w:style w:type="paragraph" w:styleId="6">
    <w:name w:val="toc 6"/>
    <w:basedOn w:val="a"/>
    <w:next w:val="a"/>
    <w:semiHidden/>
    <w:rsid w:val="003F7307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10">
    <w:name w:val="toc 1"/>
    <w:basedOn w:val="a"/>
    <w:next w:val="a"/>
    <w:uiPriority w:val="39"/>
    <w:rsid w:val="003F7307"/>
    <w:pPr>
      <w:tabs>
        <w:tab w:val="right" w:leader="dot" w:pos="9170"/>
      </w:tabs>
      <w:spacing w:before="120" w:after="120"/>
      <w:jc w:val="left"/>
    </w:pPr>
    <w:rPr>
      <w:rFonts w:ascii="宋体" w:eastAsia="宋体" w:hAnsi="宋体" w:cs="Times New Roman"/>
      <w:b/>
      <w:bCs/>
      <w:caps/>
      <w:color w:val="000000"/>
      <w:sz w:val="24"/>
      <w:szCs w:val="24"/>
    </w:rPr>
  </w:style>
  <w:style w:type="paragraph" w:styleId="ae">
    <w:name w:val="Document Map"/>
    <w:basedOn w:val="a"/>
    <w:link w:val="Char6"/>
    <w:semiHidden/>
    <w:rsid w:val="003F7307"/>
    <w:pPr>
      <w:shd w:val="clear" w:color="auto" w:fill="000080"/>
    </w:pPr>
    <w:rPr>
      <w:rFonts w:ascii="Times New Roman" w:eastAsia="宋体" w:hAnsi="Times New Roman" w:cs="Times New Roman"/>
    </w:rPr>
  </w:style>
  <w:style w:type="character" w:customStyle="1" w:styleId="Char6">
    <w:name w:val="文档结构图 Char"/>
    <w:basedOn w:val="a0"/>
    <w:link w:val="ae"/>
    <w:semiHidden/>
    <w:rsid w:val="003F7307"/>
    <w:rPr>
      <w:rFonts w:ascii="Times New Roman" w:eastAsia="宋体" w:hAnsi="Times New Roman" w:cs="Times New Roman"/>
      <w:shd w:val="clear" w:color="auto" w:fill="000080"/>
    </w:rPr>
  </w:style>
  <w:style w:type="paragraph" w:customStyle="1" w:styleId="xl22">
    <w:name w:val="xl2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Times New Roman"/>
      <w:color w:val="000000"/>
      <w:kern w:val="0"/>
      <w:sz w:val="20"/>
      <w:szCs w:val="20"/>
    </w:rPr>
  </w:style>
  <w:style w:type="paragraph" w:styleId="af">
    <w:name w:val="Normal (Web)"/>
    <w:basedOn w:val="a"/>
    <w:uiPriority w:val="99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8">
    <w:name w:val="xl3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7">
    <w:name w:val="toc 7"/>
    <w:basedOn w:val="a"/>
    <w:next w:val="a"/>
    <w:semiHidden/>
    <w:rsid w:val="003F7307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9">
    <w:name w:val="Subtitle"/>
    <w:basedOn w:val="a"/>
    <w:next w:val="a"/>
    <w:link w:val="Char2"/>
    <w:uiPriority w:val="11"/>
    <w:qFormat/>
    <w:rsid w:val="003F730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0">
    <w:name w:val="副标题 Char1"/>
    <w:basedOn w:val="a0"/>
    <w:link w:val="a9"/>
    <w:uiPriority w:val="11"/>
    <w:rsid w:val="003F7307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31">
    <w:name w:val="xl3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HTML">
    <w:name w:val="HTML Preformatted"/>
    <w:basedOn w:val="a"/>
    <w:link w:val="HTMLChar"/>
    <w:rsid w:val="003F73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F7307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xl34">
    <w:name w:val="xl3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8">
    <w:name w:val="xl28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stedit">
    <w:name w:val="stedit"/>
    <w:basedOn w:val="a"/>
    <w:rsid w:val="003F7307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table304">
    <w:name w:val="table304"/>
    <w:basedOn w:val="a"/>
    <w:rsid w:val="003F7307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9">
    <w:name w:val="xl3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paragraph" w:customStyle="1" w:styleId="font5">
    <w:name w:val="font5"/>
    <w:basedOn w:val="a"/>
    <w:rsid w:val="003F7307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kern w:val="0"/>
      <w:sz w:val="20"/>
      <w:szCs w:val="20"/>
    </w:rPr>
  </w:style>
  <w:style w:type="paragraph" w:customStyle="1" w:styleId="font8">
    <w:name w:val="font8"/>
    <w:basedOn w:val="a"/>
    <w:rsid w:val="003F7307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kern w:val="0"/>
      <w:sz w:val="20"/>
      <w:szCs w:val="20"/>
    </w:rPr>
  </w:style>
  <w:style w:type="paragraph" w:customStyle="1" w:styleId="xl29">
    <w:name w:val="xl29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styleId="22">
    <w:name w:val="Body Text Indent 2"/>
    <w:basedOn w:val="a"/>
    <w:link w:val="2Char0"/>
    <w:rsid w:val="003F7307"/>
    <w:pPr>
      <w:tabs>
        <w:tab w:val="left" w:pos="2520"/>
      </w:tabs>
      <w:ind w:firstLine="435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缩进 2 Char"/>
    <w:basedOn w:val="a0"/>
    <w:link w:val="22"/>
    <w:rsid w:val="003F7307"/>
    <w:rPr>
      <w:rFonts w:ascii="Times New Roman" w:eastAsia="宋体" w:hAnsi="Times New Roman" w:cs="Times New Roman"/>
      <w:szCs w:val="24"/>
    </w:rPr>
  </w:style>
  <w:style w:type="paragraph" w:customStyle="1" w:styleId="table302">
    <w:name w:val="table302"/>
    <w:basedOn w:val="a"/>
    <w:rsid w:val="003F7307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styleId="30">
    <w:name w:val="toc 3"/>
    <w:basedOn w:val="a"/>
    <w:next w:val="a"/>
    <w:semiHidden/>
    <w:rsid w:val="003F7307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f8-hg">
    <w:name w:val="f8-hg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0">
    <w:name w:val="Char Char Char"/>
    <w:basedOn w:val="a"/>
    <w:rsid w:val="003F7307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xl33">
    <w:name w:val="xl3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2">
    <w:name w:val="xl32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Default">
    <w:name w:val="Default"/>
    <w:rsid w:val="003F7307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4">
    <w:name w:val="toc 4"/>
    <w:basedOn w:val="a"/>
    <w:next w:val="a"/>
    <w:semiHidden/>
    <w:rsid w:val="003F7307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customStyle="1" w:styleId="xl24">
    <w:name w:val="xl24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Char11">
    <w:name w:val="页眉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fgj01">
    <w:name w:val="fgj0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1">
    <w:name w:val="f1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Times New Roman" w:hint="eastAsia"/>
      <w:color w:val="000000"/>
      <w:kern w:val="0"/>
      <w:sz w:val="18"/>
      <w:szCs w:val="18"/>
    </w:rPr>
  </w:style>
  <w:style w:type="paragraph" w:styleId="8">
    <w:name w:val="toc 8"/>
    <w:basedOn w:val="a"/>
    <w:next w:val="a"/>
    <w:semiHidden/>
    <w:rsid w:val="003F7307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customStyle="1" w:styleId="xl25">
    <w:name w:val="xl25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font9">
    <w:name w:val="font9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27">
    <w:name w:val="xl2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character" w:customStyle="1" w:styleId="Char12">
    <w:name w:val="页脚 Char1"/>
    <w:basedOn w:val="a0"/>
    <w:uiPriority w:val="99"/>
    <w:semiHidden/>
    <w:rsid w:val="003F7307"/>
    <w:rPr>
      <w:kern w:val="2"/>
      <w:sz w:val="18"/>
      <w:szCs w:val="18"/>
    </w:rPr>
  </w:style>
  <w:style w:type="paragraph" w:customStyle="1" w:styleId="20">
    <w:name w:val="样式2"/>
    <w:basedOn w:val="3"/>
    <w:link w:val="2CharChar"/>
    <w:rsid w:val="003F7307"/>
    <w:pPr>
      <w:widowControl/>
      <w:jc w:val="left"/>
    </w:pPr>
    <w:rPr>
      <w:rFonts w:ascii="Calibri" w:eastAsia="黑体" w:hAnsi="Calibri" w:cstheme="minorBidi"/>
      <w:b/>
      <w:sz w:val="21"/>
    </w:rPr>
  </w:style>
  <w:style w:type="paragraph" w:customStyle="1" w:styleId="buttons02">
    <w:name w:val="buttons02"/>
    <w:basedOn w:val="a"/>
    <w:rsid w:val="003F7307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xl36">
    <w:name w:val="xl3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p0">
    <w:name w:val="p0"/>
    <w:basedOn w:val="a"/>
    <w:rsid w:val="003F7307"/>
    <w:pPr>
      <w:widowControl/>
      <w:jc w:val="left"/>
    </w:pPr>
    <w:rPr>
      <w:rFonts w:ascii="宋体" w:eastAsia="宋体" w:hAnsi="宋体" w:cs="Times New Roman"/>
      <w:kern w:val="0"/>
      <w:sz w:val="24"/>
      <w:szCs w:val="21"/>
    </w:rPr>
  </w:style>
  <w:style w:type="paragraph" w:styleId="af0">
    <w:name w:val="Date"/>
    <w:basedOn w:val="a"/>
    <w:next w:val="a"/>
    <w:link w:val="Char7"/>
    <w:rsid w:val="003F7307"/>
    <w:pPr>
      <w:ind w:leftChars="2500" w:left="100"/>
    </w:pPr>
    <w:rPr>
      <w:rFonts w:ascii="宋体" w:eastAsia="宋体" w:hAnsi="Times New Roman" w:cs="Times New Roman"/>
      <w:kern w:val="0"/>
      <w:sz w:val="20"/>
      <w:szCs w:val="20"/>
      <w:lang w:val="zh-CN"/>
    </w:rPr>
  </w:style>
  <w:style w:type="character" w:customStyle="1" w:styleId="Char7">
    <w:name w:val="日期 Char"/>
    <w:basedOn w:val="a0"/>
    <w:link w:val="af0"/>
    <w:rsid w:val="003F7307"/>
    <w:rPr>
      <w:rFonts w:ascii="宋体" w:eastAsia="宋体" w:hAnsi="Times New Roman" w:cs="Times New Roman"/>
      <w:kern w:val="0"/>
      <w:sz w:val="20"/>
      <w:szCs w:val="20"/>
      <w:lang w:val="zh-CN"/>
    </w:rPr>
  </w:style>
  <w:style w:type="paragraph" w:customStyle="1" w:styleId="font7">
    <w:name w:val="font7"/>
    <w:basedOn w:val="a"/>
    <w:rsid w:val="003F7307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xl37">
    <w:name w:val="xl37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5">
    <w:name w:val="f5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unhideWhenUsed/>
    <w:rsid w:val="003F7307"/>
    <w:rPr>
      <w:sz w:val="18"/>
      <w:szCs w:val="18"/>
    </w:rPr>
  </w:style>
  <w:style w:type="character" w:customStyle="1" w:styleId="Char13">
    <w:name w:val="批注框文本 Char1"/>
    <w:basedOn w:val="a0"/>
    <w:link w:val="a7"/>
    <w:uiPriority w:val="99"/>
    <w:semiHidden/>
    <w:rsid w:val="003F7307"/>
    <w:rPr>
      <w:sz w:val="18"/>
      <w:szCs w:val="18"/>
    </w:rPr>
  </w:style>
  <w:style w:type="paragraph" w:customStyle="1" w:styleId="table301">
    <w:name w:val="table301"/>
    <w:basedOn w:val="a"/>
    <w:rsid w:val="003F7307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Cs w:val="21"/>
    </w:rPr>
  </w:style>
  <w:style w:type="paragraph" w:customStyle="1" w:styleId="fgj02">
    <w:name w:val="fgj02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f3">
    <w:name w:val="f3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6"/>
      <w:szCs w:val="16"/>
    </w:rPr>
  </w:style>
  <w:style w:type="paragraph" w:styleId="9">
    <w:name w:val="toc 9"/>
    <w:basedOn w:val="a"/>
    <w:next w:val="a"/>
    <w:semiHidden/>
    <w:rsid w:val="003F7307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customStyle="1" w:styleId="f0">
    <w:name w:val="f0"/>
    <w:basedOn w:val="a"/>
    <w:rsid w:val="003F7307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8">
    <w:name w:val="f8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30"/>
      <w:kern w:val="0"/>
      <w:szCs w:val="21"/>
    </w:rPr>
  </w:style>
  <w:style w:type="paragraph" w:customStyle="1" w:styleId="f4">
    <w:name w:val="f4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kern w:val="0"/>
      <w:sz w:val="18"/>
      <w:szCs w:val="18"/>
    </w:rPr>
  </w:style>
  <w:style w:type="paragraph" w:customStyle="1" w:styleId="f6">
    <w:name w:val="f6"/>
    <w:basedOn w:val="a"/>
    <w:rsid w:val="003F7307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26">
    <w:name w:val="xl26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custtext">
    <w:name w:val="custtext"/>
    <w:basedOn w:val="a"/>
    <w:rsid w:val="003F7307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eastAsia="宋体" w:hAnsi="宋体" w:cs="Arial Unicode MS" w:hint="eastAsia"/>
      <w:color w:val="054B92"/>
      <w:kern w:val="0"/>
      <w:sz w:val="18"/>
      <w:szCs w:val="18"/>
    </w:rPr>
  </w:style>
  <w:style w:type="paragraph" w:customStyle="1" w:styleId="xl30">
    <w:name w:val="xl30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宋体" w:hAnsi="Arial Unicode MS" w:cs="Times New Roman"/>
      <w:color w:val="0000FF"/>
      <w:kern w:val="0"/>
      <w:sz w:val="20"/>
      <w:szCs w:val="20"/>
    </w:rPr>
  </w:style>
  <w:style w:type="paragraph" w:customStyle="1" w:styleId="xl41">
    <w:name w:val="xl41"/>
    <w:basedOn w:val="a"/>
    <w:rsid w:val="003F73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eastAsia="宋体" w:hAnsi="Arial Unicode MS" w:cs="Times New Roman"/>
      <w:kern w:val="0"/>
      <w:sz w:val="20"/>
      <w:szCs w:val="20"/>
    </w:rPr>
  </w:style>
  <w:style w:type="table" w:styleId="af1">
    <w:name w:val="Table Grid"/>
    <w:basedOn w:val="a1"/>
    <w:rsid w:val="003F73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19</Pages>
  <Words>1684</Words>
  <Characters>9601</Characters>
  <Application>Microsoft Office Word</Application>
  <DocSecurity>0</DocSecurity>
  <Lines>80</Lines>
  <Paragraphs>22</Paragraphs>
  <ScaleCrop>false</ScaleCrop>
  <Company>微软中国</Company>
  <LinksUpToDate>false</LinksUpToDate>
  <CharactersWithSpaces>11263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45</cp:revision>
  <dcterms:created xsi:type="dcterms:W3CDTF">2021-09-24T07:59:00Z</dcterms:created>
  <dcterms:modified xsi:type="dcterms:W3CDTF">2021-09-30T04:50:00Z</dcterms:modified>
</cp:coreProperties>
</file>